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7D" w:rsidRDefault="004F72F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5707D">
        <w:trPr>
          <w:trHeight w:val="515"/>
        </w:trPr>
        <w:tc>
          <w:tcPr>
            <w:tcW w:w="2160" w:type="dxa"/>
            <w:vMerge w:val="restart"/>
            <w:vAlign w:val="center"/>
          </w:tcPr>
          <w:p w:rsidR="0045707D" w:rsidRDefault="004F72F1">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45707D" w:rsidRDefault="004F72F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45707D" w:rsidRDefault="004F72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45707D" w:rsidRDefault="004F72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004" w:type="dxa"/>
            <w:vAlign w:val="center"/>
          </w:tcPr>
          <w:p w:rsidR="0045707D" w:rsidRDefault="004F72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w:t>
            </w:r>
            <w:r>
              <w:rPr>
                <w:rFonts w:asciiTheme="minorEastAsia" w:eastAsiaTheme="minorEastAsia" w:hAnsiTheme="minorEastAsia" w:cs="Tahoma" w:hint="eastAsia"/>
                <w:sz w:val="24"/>
              </w:rPr>
              <w:t>仓储部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w:t>
            </w:r>
            <w:r>
              <w:rPr>
                <w:rFonts w:hint="eastAsia"/>
              </w:rPr>
              <w:t>朱思梅</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Pr>
                <w:rFonts w:hint="eastAsia"/>
              </w:rPr>
              <w:t>陈志明</w:t>
            </w:r>
          </w:p>
        </w:tc>
        <w:tc>
          <w:tcPr>
            <w:tcW w:w="1585" w:type="dxa"/>
            <w:vMerge w:val="restart"/>
            <w:vAlign w:val="center"/>
          </w:tcPr>
          <w:p w:rsidR="0045707D" w:rsidRDefault="004F72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45707D">
        <w:trPr>
          <w:trHeight w:val="403"/>
        </w:trPr>
        <w:tc>
          <w:tcPr>
            <w:tcW w:w="2160" w:type="dxa"/>
            <w:vMerge/>
            <w:vAlign w:val="center"/>
          </w:tcPr>
          <w:p w:rsidR="0045707D" w:rsidRDefault="0045707D">
            <w:pPr>
              <w:spacing w:line="360" w:lineRule="auto"/>
              <w:rPr>
                <w:rFonts w:asciiTheme="minorEastAsia" w:eastAsiaTheme="minorEastAsia" w:hAnsiTheme="minorEastAsia"/>
                <w:sz w:val="24"/>
                <w:szCs w:val="24"/>
              </w:rPr>
            </w:pPr>
          </w:p>
        </w:tc>
        <w:tc>
          <w:tcPr>
            <w:tcW w:w="960" w:type="dxa"/>
            <w:vMerge/>
            <w:vAlign w:val="center"/>
          </w:tcPr>
          <w:p w:rsidR="0045707D" w:rsidRDefault="0045707D">
            <w:pPr>
              <w:spacing w:line="360" w:lineRule="auto"/>
              <w:rPr>
                <w:rFonts w:asciiTheme="minorEastAsia" w:eastAsiaTheme="minorEastAsia" w:hAnsiTheme="minorEastAsia"/>
                <w:sz w:val="24"/>
                <w:szCs w:val="24"/>
              </w:rPr>
            </w:pPr>
          </w:p>
        </w:tc>
        <w:tc>
          <w:tcPr>
            <w:tcW w:w="10004" w:type="dxa"/>
            <w:vAlign w:val="center"/>
          </w:tcPr>
          <w:p w:rsidR="0045707D" w:rsidRDefault="004F72F1" w:rsidP="00D65CF9">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w:t>
            </w:r>
            <w:r w:rsidR="00D65CF9">
              <w:rPr>
                <w:rFonts w:asciiTheme="minorEastAsia" w:eastAsiaTheme="minorEastAsia" w:hAnsiTheme="minorEastAsia" w:hint="eastAsia"/>
                <w:sz w:val="24"/>
                <w:szCs w:val="24"/>
              </w:rPr>
              <w:t>龚璇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审核时间：</w:t>
            </w:r>
            <w:r>
              <w:rPr>
                <w:rFonts w:asciiTheme="minorEastAsia" w:eastAsiaTheme="minorEastAsia" w:hAnsiTheme="minorEastAsia" w:hint="eastAsia"/>
                <w:sz w:val="24"/>
                <w:szCs w:val="24"/>
              </w:rPr>
              <w:t>202</w:t>
            </w:r>
            <w:r w:rsidR="00D65CF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00D65CF9">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sidR="00D65CF9">
              <w:rPr>
                <w:rFonts w:asciiTheme="minorEastAsia" w:eastAsiaTheme="minorEastAsia" w:hAnsiTheme="minorEastAsia" w:hint="eastAsia"/>
                <w:sz w:val="24"/>
                <w:szCs w:val="24"/>
              </w:rPr>
              <w:t>30</w:t>
            </w:r>
          </w:p>
        </w:tc>
        <w:tc>
          <w:tcPr>
            <w:tcW w:w="1585" w:type="dxa"/>
            <w:vMerge/>
          </w:tcPr>
          <w:p w:rsidR="0045707D" w:rsidRDefault="0045707D">
            <w:pPr>
              <w:spacing w:line="360" w:lineRule="auto"/>
              <w:rPr>
                <w:rFonts w:asciiTheme="minorEastAsia" w:eastAsiaTheme="minorEastAsia" w:hAnsiTheme="minorEastAsia"/>
                <w:sz w:val="24"/>
                <w:szCs w:val="24"/>
              </w:rPr>
            </w:pPr>
          </w:p>
        </w:tc>
      </w:tr>
      <w:tr w:rsidR="0045707D">
        <w:trPr>
          <w:trHeight w:val="516"/>
        </w:trPr>
        <w:tc>
          <w:tcPr>
            <w:tcW w:w="2160" w:type="dxa"/>
            <w:vMerge/>
            <w:vAlign w:val="center"/>
          </w:tcPr>
          <w:p w:rsidR="0045707D" w:rsidRDefault="0045707D">
            <w:pPr>
              <w:spacing w:line="360" w:lineRule="auto"/>
              <w:rPr>
                <w:rFonts w:asciiTheme="minorEastAsia" w:eastAsiaTheme="minorEastAsia" w:hAnsiTheme="minorEastAsia"/>
                <w:sz w:val="24"/>
                <w:szCs w:val="24"/>
              </w:rPr>
            </w:pPr>
          </w:p>
        </w:tc>
        <w:tc>
          <w:tcPr>
            <w:tcW w:w="960" w:type="dxa"/>
            <w:vMerge/>
            <w:vAlign w:val="center"/>
          </w:tcPr>
          <w:p w:rsidR="0045707D" w:rsidRDefault="0045707D">
            <w:pPr>
              <w:spacing w:line="360" w:lineRule="auto"/>
              <w:rPr>
                <w:rFonts w:asciiTheme="minorEastAsia" w:eastAsiaTheme="minorEastAsia" w:hAnsiTheme="minorEastAsia"/>
                <w:sz w:val="24"/>
                <w:szCs w:val="24"/>
              </w:rPr>
            </w:pPr>
          </w:p>
        </w:tc>
        <w:tc>
          <w:tcPr>
            <w:tcW w:w="10004" w:type="dxa"/>
            <w:vAlign w:val="center"/>
          </w:tcPr>
          <w:p w:rsidR="0045707D" w:rsidRDefault="004F72F1">
            <w:pPr>
              <w:spacing w:line="300" w:lineRule="exact"/>
              <w:rPr>
                <w:rFonts w:asciiTheme="minorEastAsia" w:eastAsiaTheme="minorEastAsia" w:hAnsiTheme="minorEastAsia"/>
                <w:sz w:val="24"/>
                <w:szCs w:val="24"/>
              </w:rPr>
            </w:pPr>
            <w:r>
              <w:rPr>
                <w:rFonts w:asciiTheme="minorEastAsia" w:eastAsiaTheme="minorEastAsia" w:hAnsiTheme="minorEastAsia" w:hint="eastAsia"/>
                <w:szCs w:val="21"/>
              </w:rPr>
              <w:t>审核条款：</w:t>
            </w:r>
            <w:r>
              <w:rPr>
                <w:szCs w:val="21"/>
              </w:rPr>
              <w:t>Q5.3/6.2/</w:t>
            </w:r>
            <w:r>
              <w:rPr>
                <w:rFonts w:hint="eastAsia"/>
                <w:szCs w:val="21"/>
              </w:rPr>
              <w:t xml:space="preserve">8.5.4  </w:t>
            </w:r>
            <w:r>
              <w:rPr>
                <w:szCs w:val="21"/>
              </w:rPr>
              <w:t>E5.3/6.2/6.1.2/8.1</w:t>
            </w:r>
            <w:r>
              <w:rPr>
                <w:szCs w:val="21"/>
              </w:rPr>
              <w:t>/</w:t>
            </w:r>
            <w:r>
              <w:rPr>
                <w:szCs w:val="21"/>
              </w:rPr>
              <w:t>8.2</w:t>
            </w:r>
          </w:p>
        </w:tc>
        <w:tc>
          <w:tcPr>
            <w:tcW w:w="1585" w:type="dxa"/>
            <w:vMerge/>
          </w:tcPr>
          <w:p w:rsidR="0045707D" w:rsidRDefault="0045707D">
            <w:pPr>
              <w:spacing w:line="360" w:lineRule="auto"/>
              <w:rPr>
                <w:rFonts w:asciiTheme="minorEastAsia" w:eastAsiaTheme="minorEastAsia" w:hAnsiTheme="minorEastAsia"/>
                <w:sz w:val="24"/>
                <w:szCs w:val="24"/>
              </w:rPr>
            </w:pPr>
          </w:p>
        </w:tc>
      </w:tr>
      <w:tr w:rsidR="0045707D">
        <w:trPr>
          <w:trHeight w:val="219"/>
        </w:trPr>
        <w:tc>
          <w:tcPr>
            <w:tcW w:w="2160" w:type="dxa"/>
            <w:vAlign w:val="center"/>
          </w:tcPr>
          <w:p w:rsidR="0045707D" w:rsidRDefault="004F72F1">
            <w:pPr>
              <w:spacing w:line="440" w:lineRule="exact"/>
              <w:rPr>
                <w:rFonts w:asciiTheme="minorEastAsia" w:eastAsiaTheme="minorEastAsia" w:hAnsiTheme="minorEastAsia"/>
                <w:szCs w:val="21"/>
              </w:rPr>
            </w:pPr>
            <w:r>
              <w:rPr>
                <w:rFonts w:asciiTheme="minorEastAsia" w:eastAsiaTheme="minorEastAsia" w:hAnsiTheme="minorEastAsia" w:hint="eastAsia"/>
                <w:szCs w:val="21"/>
              </w:rPr>
              <w:t>资源、职责、权限</w:t>
            </w:r>
          </w:p>
          <w:p w:rsidR="0045707D" w:rsidRDefault="0045707D">
            <w:pPr>
              <w:spacing w:line="440" w:lineRule="exact"/>
              <w:rPr>
                <w:rFonts w:asciiTheme="minorEastAsia" w:eastAsiaTheme="minorEastAsia" w:hAnsiTheme="minorEastAsia"/>
                <w:sz w:val="24"/>
                <w:szCs w:val="24"/>
              </w:rPr>
            </w:pPr>
          </w:p>
          <w:p w:rsidR="0045707D" w:rsidRDefault="0045707D">
            <w:pPr>
              <w:spacing w:line="440" w:lineRule="exact"/>
              <w:rPr>
                <w:rFonts w:asciiTheme="minorEastAsia" w:eastAsiaTheme="minorEastAsia" w:hAnsiTheme="minorEastAsia"/>
                <w:sz w:val="24"/>
                <w:szCs w:val="24"/>
              </w:rPr>
            </w:pPr>
          </w:p>
          <w:p w:rsidR="0045707D" w:rsidRDefault="0045707D">
            <w:pPr>
              <w:spacing w:line="440" w:lineRule="exact"/>
              <w:rPr>
                <w:rFonts w:asciiTheme="minorEastAsia" w:eastAsiaTheme="minorEastAsia" w:hAnsiTheme="minorEastAsia"/>
                <w:sz w:val="24"/>
                <w:szCs w:val="24"/>
              </w:rPr>
            </w:pPr>
          </w:p>
          <w:p w:rsidR="0045707D" w:rsidRDefault="0045707D">
            <w:pPr>
              <w:spacing w:line="440" w:lineRule="exact"/>
              <w:rPr>
                <w:rFonts w:asciiTheme="minorEastAsia" w:eastAsiaTheme="minorEastAsia" w:hAnsiTheme="minorEastAsia"/>
                <w:sz w:val="24"/>
                <w:szCs w:val="24"/>
              </w:rPr>
            </w:pPr>
          </w:p>
          <w:p w:rsidR="0045707D" w:rsidRDefault="0045707D">
            <w:pPr>
              <w:spacing w:line="440" w:lineRule="exact"/>
              <w:rPr>
                <w:rFonts w:asciiTheme="minorEastAsia" w:eastAsiaTheme="minorEastAsia" w:hAnsiTheme="minorEastAsia"/>
                <w:sz w:val="24"/>
                <w:szCs w:val="24"/>
              </w:rPr>
            </w:pPr>
          </w:p>
          <w:p w:rsidR="0045707D" w:rsidRDefault="0045707D">
            <w:pPr>
              <w:spacing w:line="440" w:lineRule="exact"/>
              <w:rPr>
                <w:rFonts w:asciiTheme="minorEastAsia" w:eastAsiaTheme="minorEastAsia" w:hAnsiTheme="minorEastAsia"/>
                <w:sz w:val="24"/>
                <w:szCs w:val="24"/>
              </w:rPr>
            </w:pPr>
          </w:p>
          <w:p w:rsidR="0045707D" w:rsidRDefault="0045707D">
            <w:pPr>
              <w:spacing w:line="440" w:lineRule="exact"/>
              <w:rPr>
                <w:rFonts w:asciiTheme="minorEastAsia" w:eastAsiaTheme="minorEastAsia" w:hAnsiTheme="minorEastAsia"/>
                <w:sz w:val="24"/>
                <w:szCs w:val="24"/>
              </w:rPr>
            </w:pPr>
          </w:p>
          <w:p w:rsidR="0045707D" w:rsidRDefault="004F72F1">
            <w:pPr>
              <w:spacing w:line="440" w:lineRule="exact"/>
              <w:rPr>
                <w:rFonts w:asciiTheme="minorEastAsia" w:eastAsiaTheme="minorEastAsia" w:hAnsiTheme="minorEastAsia"/>
                <w:sz w:val="24"/>
                <w:szCs w:val="24"/>
              </w:rPr>
            </w:pPr>
            <w:r>
              <w:rPr>
                <w:rFonts w:asciiTheme="minorEastAsia" w:eastAsiaTheme="minorEastAsia" w:hAnsiTheme="minorEastAsia" w:hint="eastAsia"/>
                <w:szCs w:val="21"/>
              </w:rPr>
              <w:t>目标、指标、管理方案及完成情况</w:t>
            </w:r>
          </w:p>
          <w:p w:rsidR="0045707D" w:rsidRDefault="0045707D">
            <w:pPr>
              <w:spacing w:line="360" w:lineRule="auto"/>
              <w:rPr>
                <w:rFonts w:asciiTheme="minorEastAsia" w:eastAsiaTheme="minorEastAsia" w:hAnsiTheme="minorEastAsia" w:cs="Arial"/>
                <w:sz w:val="24"/>
                <w:szCs w:val="24"/>
              </w:rPr>
            </w:pPr>
          </w:p>
        </w:tc>
        <w:tc>
          <w:tcPr>
            <w:tcW w:w="960" w:type="dxa"/>
          </w:tcPr>
          <w:p w:rsidR="0045707D" w:rsidRDefault="004F72F1">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Q</w:t>
            </w:r>
            <w:r>
              <w:rPr>
                <w:rFonts w:asciiTheme="minorEastAsia" w:eastAsiaTheme="minorEastAsia" w:hAnsiTheme="minorEastAsia" w:cs="宋体" w:hint="eastAsia"/>
                <w:b/>
                <w:szCs w:val="21"/>
              </w:rPr>
              <w:t>E5.3</w:t>
            </w:r>
          </w:p>
          <w:p w:rsidR="0045707D" w:rsidRDefault="0045707D">
            <w:pPr>
              <w:spacing w:line="360" w:lineRule="auto"/>
              <w:ind w:firstLineChars="4" w:firstLine="8"/>
              <w:rPr>
                <w:rFonts w:asciiTheme="minorEastAsia" w:eastAsiaTheme="minorEastAsia" w:hAnsiTheme="minorEastAsia" w:cs="宋体"/>
                <w:b/>
                <w:szCs w:val="21"/>
              </w:rPr>
            </w:pPr>
          </w:p>
          <w:p w:rsidR="0045707D" w:rsidRDefault="0045707D">
            <w:pPr>
              <w:spacing w:line="440" w:lineRule="exact"/>
              <w:rPr>
                <w:rFonts w:asciiTheme="minorEastAsia" w:eastAsiaTheme="minorEastAsia" w:hAnsiTheme="minorEastAsia"/>
                <w:szCs w:val="21"/>
              </w:rPr>
            </w:pPr>
          </w:p>
          <w:p w:rsidR="0045707D" w:rsidRDefault="0045707D">
            <w:pPr>
              <w:spacing w:line="440" w:lineRule="exact"/>
              <w:rPr>
                <w:rFonts w:asciiTheme="minorEastAsia" w:eastAsiaTheme="minorEastAsia" w:hAnsiTheme="minorEastAsia"/>
                <w:szCs w:val="21"/>
              </w:rPr>
            </w:pPr>
          </w:p>
          <w:p w:rsidR="0045707D" w:rsidRDefault="0045707D">
            <w:pPr>
              <w:spacing w:line="440" w:lineRule="exact"/>
              <w:rPr>
                <w:rFonts w:asciiTheme="minorEastAsia" w:eastAsiaTheme="minorEastAsia" w:hAnsiTheme="minorEastAsia"/>
                <w:szCs w:val="21"/>
              </w:rPr>
            </w:pPr>
          </w:p>
          <w:p w:rsidR="0045707D" w:rsidRDefault="0045707D">
            <w:pPr>
              <w:spacing w:line="440" w:lineRule="exact"/>
              <w:rPr>
                <w:rFonts w:asciiTheme="minorEastAsia" w:eastAsiaTheme="minorEastAsia" w:hAnsiTheme="minorEastAsia"/>
                <w:szCs w:val="21"/>
              </w:rPr>
            </w:pPr>
          </w:p>
          <w:p w:rsidR="0045707D" w:rsidRDefault="0045707D">
            <w:pPr>
              <w:spacing w:line="440" w:lineRule="exact"/>
              <w:rPr>
                <w:rFonts w:asciiTheme="minorEastAsia" w:eastAsiaTheme="minorEastAsia" w:hAnsiTheme="minorEastAsia"/>
                <w:szCs w:val="21"/>
              </w:rPr>
            </w:pPr>
          </w:p>
          <w:p w:rsidR="0045707D" w:rsidRDefault="0045707D">
            <w:pPr>
              <w:spacing w:line="440" w:lineRule="exact"/>
              <w:rPr>
                <w:rFonts w:asciiTheme="minorEastAsia" w:eastAsiaTheme="minorEastAsia" w:hAnsiTheme="minorEastAsia"/>
                <w:szCs w:val="21"/>
              </w:rPr>
            </w:pPr>
          </w:p>
          <w:p w:rsidR="0045707D" w:rsidRDefault="0045707D">
            <w:pPr>
              <w:spacing w:line="440" w:lineRule="exact"/>
              <w:rPr>
                <w:rFonts w:asciiTheme="minorEastAsia" w:eastAsiaTheme="minorEastAsia" w:hAnsiTheme="minorEastAsia"/>
                <w:szCs w:val="21"/>
              </w:rPr>
            </w:pPr>
          </w:p>
          <w:p w:rsidR="0045707D" w:rsidRDefault="004F72F1">
            <w:pPr>
              <w:spacing w:line="360" w:lineRule="auto"/>
              <w:rPr>
                <w:rFonts w:asciiTheme="minorEastAsia" w:eastAsiaTheme="minorEastAsia" w:hAnsiTheme="minorEastAsia" w:cs="Arial"/>
                <w:sz w:val="24"/>
                <w:szCs w:val="24"/>
              </w:rPr>
            </w:pPr>
            <w:r>
              <w:rPr>
                <w:rFonts w:asciiTheme="minorEastAsia" w:eastAsiaTheme="minorEastAsia" w:hAnsiTheme="minorEastAsia" w:cs="宋体" w:hint="eastAsia"/>
                <w:b/>
                <w:szCs w:val="21"/>
              </w:rPr>
              <w:t>Q</w:t>
            </w:r>
            <w:r>
              <w:rPr>
                <w:rFonts w:asciiTheme="minorEastAsia" w:eastAsiaTheme="minorEastAsia" w:hAnsiTheme="minorEastAsia" w:cs="宋体" w:hint="eastAsia"/>
                <w:b/>
                <w:szCs w:val="21"/>
              </w:rPr>
              <w:t>E6.2</w:t>
            </w:r>
          </w:p>
        </w:tc>
        <w:tc>
          <w:tcPr>
            <w:tcW w:w="10004" w:type="dxa"/>
          </w:tcPr>
          <w:p w:rsidR="0045707D" w:rsidRDefault="004F72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询问</w:t>
            </w:r>
            <w:r>
              <w:rPr>
                <w:rFonts w:asciiTheme="minorEastAsia" w:eastAsiaTheme="minorEastAsia" w:hAnsiTheme="minorEastAsia" w:hint="eastAsia"/>
                <w:szCs w:val="21"/>
              </w:rPr>
              <w:t>仓储部</w:t>
            </w:r>
            <w:r>
              <w:rPr>
                <w:rFonts w:asciiTheme="minorEastAsia" w:eastAsiaTheme="minorEastAsia" w:hAnsiTheme="minorEastAsia" w:hint="eastAsia"/>
                <w:szCs w:val="21"/>
              </w:rPr>
              <w:t>主管</w:t>
            </w:r>
            <w:r>
              <w:rPr>
                <w:rFonts w:hint="eastAsia"/>
              </w:rPr>
              <w:t>朱思梅</w:t>
            </w:r>
          </w:p>
          <w:p w:rsidR="0045707D" w:rsidRDefault="004F72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仓储部</w:t>
            </w:r>
            <w:r>
              <w:rPr>
                <w:rFonts w:asciiTheme="minorEastAsia" w:eastAsiaTheme="minorEastAsia" w:hAnsiTheme="minorEastAsia" w:hint="eastAsia"/>
                <w:szCs w:val="21"/>
              </w:rPr>
              <w:t>主要负责：</w:t>
            </w:r>
            <w:r>
              <w:rPr>
                <w:rFonts w:asciiTheme="minorEastAsia" w:eastAsiaTheme="minorEastAsia" w:hAnsiTheme="minorEastAsia" w:hint="eastAsia"/>
                <w:szCs w:val="21"/>
              </w:rPr>
              <w:t>库存物资的管理、材料的收发、库房的安全管理、以及仓库的</w:t>
            </w:r>
            <w:r>
              <w:rPr>
                <w:rFonts w:asciiTheme="minorEastAsia" w:eastAsiaTheme="minorEastAsia" w:hAnsiTheme="minorEastAsia" w:hint="eastAsia"/>
                <w:szCs w:val="21"/>
              </w:rPr>
              <w:t>环境因素的识别、评价、控制、监测，运行控制。</w:t>
            </w:r>
          </w:p>
          <w:p w:rsidR="0045707D" w:rsidRDefault="004F72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基本回答正确</w:t>
            </w:r>
          </w:p>
          <w:p w:rsidR="0045707D" w:rsidRDefault="0045707D">
            <w:pPr>
              <w:spacing w:line="360" w:lineRule="auto"/>
              <w:ind w:firstLineChars="200" w:firstLine="420"/>
              <w:rPr>
                <w:rFonts w:asciiTheme="minorEastAsia" w:eastAsiaTheme="minorEastAsia" w:hAnsiTheme="minorEastAsia"/>
                <w:szCs w:val="21"/>
              </w:rPr>
            </w:pPr>
          </w:p>
          <w:p w:rsidR="0045707D" w:rsidRDefault="0045707D">
            <w:pPr>
              <w:spacing w:line="360" w:lineRule="auto"/>
              <w:ind w:firstLineChars="200" w:firstLine="420"/>
              <w:rPr>
                <w:rFonts w:asciiTheme="minorEastAsia" w:eastAsiaTheme="minorEastAsia" w:hAnsiTheme="minorEastAsia"/>
                <w:szCs w:val="21"/>
              </w:rPr>
            </w:pPr>
          </w:p>
          <w:p w:rsidR="0045707D" w:rsidRDefault="004F72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出示了</w:t>
            </w:r>
            <w:r>
              <w:rPr>
                <w:rFonts w:asciiTheme="minorEastAsia" w:eastAsiaTheme="minorEastAsia" w:hAnsiTheme="minorEastAsia" w:hint="eastAsia"/>
                <w:szCs w:val="21"/>
              </w:rPr>
              <w:t>20</w:t>
            </w:r>
            <w:r w:rsidR="00D65CF9">
              <w:rPr>
                <w:rFonts w:asciiTheme="minorEastAsia" w:eastAsiaTheme="minorEastAsia" w:hAnsiTheme="minorEastAsia" w:hint="eastAsia"/>
                <w:szCs w:val="21"/>
              </w:rPr>
              <w:t>21</w:t>
            </w:r>
            <w:r>
              <w:rPr>
                <w:rFonts w:asciiTheme="minorEastAsia" w:eastAsiaTheme="minorEastAsia" w:hAnsiTheme="minorEastAsia" w:hint="eastAsia"/>
                <w:szCs w:val="21"/>
              </w:rPr>
              <w:t>年公司管理目标</w:t>
            </w:r>
            <w:r>
              <w:rPr>
                <w:rFonts w:asciiTheme="minorEastAsia" w:eastAsiaTheme="minorEastAsia" w:hAnsiTheme="minorEastAsia" w:hint="eastAsia"/>
                <w:szCs w:val="21"/>
              </w:rPr>
              <w:t>/</w:t>
            </w:r>
            <w:r>
              <w:rPr>
                <w:rFonts w:asciiTheme="minorEastAsia" w:eastAsiaTheme="minorEastAsia" w:hAnsiTheme="minorEastAsia" w:hint="eastAsia"/>
                <w:szCs w:val="21"/>
              </w:rPr>
              <w:t>指标分解、考核表：</w:t>
            </w:r>
          </w:p>
          <w:p w:rsidR="0045707D" w:rsidRDefault="004F72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zCs w:val="21"/>
              </w:rPr>
              <w:t>仓储部</w:t>
            </w:r>
            <w:r>
              <w:rPr>
                <w:rFonts w:asciiTheme="minorEastAsia" w:eastAsiaTheme="minorEastAsia" w:hAnsiTheme="minorEastAsia" w:hint="eastAsia"/>
                <w:szCs w:val="21"/>
              </w:rPr>
              <w:t>的质量、环境标目标为：</w:t>
            </w:r>
            <w:r>
              <w:rPr>
                <w:rFonts w:asciiTheme="minorEastAsia" w:eastAsiaTheme="minorEastAsia" w:hAnsiTheme="minorEastAsia" w:hint="eastAsia"/>
                <w:szCs w:val="21"/>
              </w:rPr>
              <w:t> </w:t>
            </w:r>
          </w:p>
          <w:p w:rsidR="0045707D" w:rsidRDefault="004F72F1">
            <w:r>
              <w:rPr>
                <w:rFonts w:hint="eastAsia"/>
              </w:rPr>
              <w:t>库存账</w:t>
            </w:r>
            <w:r>
              <w:rPr>
                <w:rFonts w:hint="eastAsia"/>
              </w:rPr>
              <w:t>/</w:t>
            </w:r>
            <w:r>
              <w:rPr>
                <w:rFonts w:hint="eastAsia"/>
              </w:rPr>
              <w:t>物</w:t>
            </w:r>
            <w:r>
              <w:rPr>
                <w:rFonts w:hint="eastAsia"/>
              </w:rPr>
              <w:t>/</w:t>
            </w:r>
            <w:r>
              <w:rPr>
                <w:rFonts w:hint="eastAsia"/>
              </w:rPr>
              <w:t>卡相符率≥</w:t>
            </w:r>
            <w:r>
              <w:rPr>
                <w:rFonts w:hint="eastAsia"/>
              </w:rPr>
              <w:t>95%</w:t>
            </w:r>
            <w:r>
              <w:rPr>
                <w:rFonts w:hint="eastAsia"/>
              </w:rPr>
              <w:tab/>
            </w:r>
            <w:r>
              <w:rPr>
                <w:rFonts w:hint="eastAsia"/>
              </w:rPr>
              <w:t>以盘点结果为准</w:t>
            </w:r>
          </w:p>
          <w:p w:rsidR="0045707D" w:rsidRDefault="004F72F1">
            <w:r>
              <w:rPr>
                <w:rFonts w:hint="eastAsia"/>
              </w:rPr>
              <w:t>仓储部</w:t>
            </w:r>
            <w:r>
              <w:rPr>
                <w:rFonts w:hint="eastAsia"/>
              </w:rPr>
              <w:tab/>
            </w:r>
            <w:r>
              <w:rPr>
                <w:rFonts w:hint="eastAsia"/>
              </w:rPr>
              <w:t>固体废弃物：分类处置率</w:t>
            </w:r>
            <w:r>
              <w:rPr>
                <w:rFonts w:hint="eastAsia"/>
              </w:rPr>
              <w:t>100%</w:t>
            </w:r>
            <w:r>
              <w:rPr>
                <w:rFonts w:hint="eastAsia"/>
              </w:rPr>
              <w:t>；</w:t>
            </w:r>
          </w:p>
          <w:p w:rsidR="0045707D" w:rsidRDefault="004F72F1">
            <w:pPr>
              <w:spacing w:line="360" w:lineRule="auto"/>
              <w:ind w:firstLineChars="200" w:firstLine="420"/>
              <w:rPr>
                <w:rFonts w:asciiTheme="minorEastAsia" w:eastAsiaTheme="minorEastAsia" w:hAnsiTheme="minorEastAsia"/>
                <w:szCs w:val="21"/>
              </w:rPr>
            </w:pPr>
            <w:r>
              <w:rPr>
                <w:rFonts w:hint="eastAsia"/>
              </w:rPr>
              <w:t>火灾事故发生率为</w:t>
            </w:r>
            <w:r>
              <w:rPr>
                <w:rFonts w:hint="eastAsia"/>
              </w:rPr>
              <w:t xml:space="preserve">0 </w:t>
            </w:r>
            <w:r>
              <w:rPr>
                <w:rFonts w:asciiTheme="minorEastAsia" w:eastAsiaTheme="minorEastAsia" w:hAnsiTheme="minorEastAsia" w:hint="eastAsia"/>
                <w:szCs w:val="21"/>
              </w:rPr>
              <w:t>目标已实现，</w:t>
            </w:r>
          </w:p>
          <w:p w:rsidR="0045707D" w:rsidRDefault="004F72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目标建立基本满足服务要求，并可测量与质量环境方针保持一致，适宜。</w:t>
            </w:r>
          </w:p>
          <w:p w:rsidR="0045707D" w:rsidRDefault="004F72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环境目标、指标和管理方案</w:t>
            </w:r>
          </w:p>
          <w:p w:rsidR="0045707D" w:rsidRDefault="004F72F1">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hint="eastAsia"/>
                <w:szCs w:val="21"/>
              </w:rPr>
              <w:t>固废控制措施：固体废弃物分类收集，生活垃圾及时处理；危废按《危险废弃物规范化管理制度》从源</w:t>
            </w:r>
            <w:r>
              <w:rPr>
                <w:rFonts w:asciiTheme="minorEastAsia" w:eastAsiaTheme="minorEastAsia" w:hAnsiTheme="minorEastAsia" w:hint="eastAsia"/>
                <w:szCs w:val="21"/>
              </w:rPr>
              <w:lastRenderedPageBreak/>
              <w:t>头减少危废产生，对危废进行分类收集、与有资质的危废处理公司签订转移合同。以上管理方案有计划完成时间、实际完成时间、实施结果、验证情况等，通过执行相关的控制程序、管理制度对以上管理方案进行管理，定期对方案进行检查，检查结果，以上方案已完成或阶段性完成。</w:t>
            </w:r>
          </w:p>
        </w:tc>
        <w:tc>
          <w:tcPr>
            <w:tcW w:w="1585" w:type="dxa"/>
          </w:tcPr>
          <w:p w:rsidR="0045707D" w:rsidRDefault="0045707D">
            <w:pPr>
              <w:spacing w:line="360" w:lineRule="auto"/>
              <w:rPr>
                <w:rFonts w:asciiTheme="minorEastAsia" w:eastAsiaTheme="minorEastAsia" w:hAnsiTheme="minorEastAsia"/>
                <w:sz w:val="24"/>
                <w:szCs w:val="24"/>
              </w:rPr>
            </w:pPr>
          </w:p>
        </w:tc>
      </w:tr>
      <w:tr w:rsidR="0045707D">
        <w:trPr>
          <w:trHeight w:val="945"/>
        </w:trPr>
        <w:tc>
          <w:tcPr>
            <w:tcW w:w="2160" w:type="dxa"/>
            <w:vAlign w:val="center"/>
          </w:tcPr>
          <w:p w:rsidR="0045707D" w:rsidRDefault="004F72F1">
            <w:pPr>
              <w:rPr>
                <w:szCs w:val="21"/>
              </w:rPr>
            </w:pPr>
            <w:r>
              <w:rPr>
                <w:rFonts w:hint="eastAsia"/>
                <w:szCs w:val="21"/>
              </w:rPr>
              <w:lastRenderedPageBreak/>
              <w:t>防护</w:t>
            </w:r>
          </w:p>
        </w:tc>
        <w:tc>
          <w:tcPr>
            <w:tcW w:w="960" w:type="dxa"/>
            <w:vAlign w:val="center"/>
          </w:tcPr>
          <w:p w:rsidR="0045707D" w:rsidRDefault="004F72F1">
            <w:pPr>
              <w:rPr>
                <w:szCs w:val="21"/>
              </w:rPr>
            </w:pPr>
            <w:r>
              <w:rPr>
                <w:rFonts w:hint="eastAsia"/>
                <w:szCs w:val="21"/>
              </w:rPr>
              <w:t>8.5.4</w:t>
            </w:r>
          </w:p>
        </w:tc>
        <w:tc>
          <w:tcPr>
            <w:tcW w:w="10004" w:type="dxa"/>
            <w:vAlign w:val="center"/>
          </w:tcPr>
          <w:p w:rsidR="0045707D" w:rsidRDefault="004F72F1">
            <w:r>
              <w:rPr>
                <w:rFonts w:hint="eastAsia"/>
              </w:rPr>
              <w:t>搬运方式采用人工搬运，工人搬运时注意向上标志，小心轻放，满足搬运要求。</w:t>
            </w:r>
          </w:p>
          <w:p w:rsidR="0045707D" w:rsidRDefault="004F72F1">
            <w:r>
              <w:rPr>
                <w:rFonts w:hint="eastAsia"/>
              </w:rPr>
              <w:t>储存环境：防潮、防火，防盗。</w:t>
            </w:r>
          </w:p>
          <w:p w:rsidR="0045707D" w:rsidRDefault="004F72F1">
            <w:r>
              <w:rPr>
                <w:rFonts w:hint="eastAsia"/>
              </w:rPr>
              <w:t>企业有办公用品、工具临时存放区（办公室内），均</w:t>
            </w:r>
            <w:r>
              <w:rPr>
                <w:rFonts w:hint="eastAsia"/>
              </w:rPr>
              <w:t>为有包装产品。巡视现场，符合要求。</w:t>
            </w:r>
          </w:p>
          <w:p w:rsidR="0045707D" w:rsidRDefault="004F72F1">
            <w:r>
              <w:rPr>
                <w:rFonts w:hint="eastAsia"/>
              </w:rPr>
              <w:t>抽</w:t>
            </w:r>
            <w:r>
              <w:rPr>
                <w:rFonts w:hint="eastAsia"/>
              </w:rPr>
              <w:t>202</w:t>
            </w:r>
            <w:r w:rsidR="00D65CF9">
              <w:rPr>
                <w:rFonts w:hint="eastAsia"/>
              </w:rPr>
              <w:t>1</w:t>
            </w:r>
            <w:r>
              <w:rPr>
                <w:rFonts w:hint="eastAsia"/>
              </w:rPr>
              <w:t>年</w:t>
            </w:r>
            <w:r>
              <w:rPr>
                <w:rFonts w:hint="eastAsia"/>
              </w:rPr>
              <w:t xml:space="preserve"> </w:t>
            </w:r>
            <w:r>
              <w:rPr>
                <w:rFonts w:hint="eastAsia"/>
              </w:rPr>
              <w:t>8</w:t>
            </w:r>
            <w:r>
              <w:rPr>
                <w:rFonts w:hint="eastAsia"/>
              </w:rPr>
              <w:t>月</w:t>
            </w:r>
            <w:r>
              <w:rPr>
                <w:rFonts w:hint="eastAsia"/>
              </w:rPr>
              <w:t>3</w:t>
            </w:r>
            <w:r w:rsidR="00D65CF9">
              <w:rPr>
                <w:rFonts w:hint="eastAsia"/>
              </w:rPr>
              <w:t>0</w:t>
            </w:r>
            <w:r>
              <w:rPr>
                <w:rFonts w:hint="eastAsia"/>
              </w:rPr>
              <w:t>日</w:t>
            </w:r>
            <w:r>
              <w:rPr>
                <w:rFonts w:hint="eastAsia"/>
              </w:rPr>
              <w:t>入库单</w:t>
            </w:r>
          </w:p>
          <w:p w:rsidR="0045707D" w:rsidRDefault="0045707D"/>
          <w:p w:rsidR="0045707D" w:rsidRDefault="00D65CF9">
            <w:r>
              <w:rPr>
                <w:noProof/>
              </w:rPr>
              <w:drawing>
                <wp:inline distT="0" distB="0" distL="0" distR="0">
                  <wp:extent cx="6524891" cy="2243470"/>
                  <wp:effectExtent l="19050" t="0" r="9259" b="0"/>
                  <wp:docPr id="11" name="图片 3" descr="C:\Users\ADMINI~1\AppData\Local\Temp\WeChat Files\1aed54703792d5aa41202681766c5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1aed54703792d5aa41202681766c51f.png"/>
                          <pic:cNvPicPr>
                            <a:picLocks noChangeAspect="1" noChangeArrowheads="1"/>
                          </pic:cNvPicPr>
                        </pic:nvPicPr>
                        <pic:blipFill>
                          <a:blip r:embed="rId8"/>
                          <a:srcRect/>
                          <a:stretch>
                            <a:fillRect/>
                          </a:stretch>
                        </pic:blipFill>
                        <pic:spPr bwMode="auto">
                          <a:xfrm>
                            <a:off x="0" y="0"/>
                            <a:ext cx="6528435" cy="2244689"/>
                          </a:xfrm>
                          <a:prstGeom prst="rect">
                            <a:avLst/>
                          </a:prstGeom>
                          <a:noFill/>
                          <a:ln w="9525">
                            <a:noFill/>
                            <a:miter lim="800000"/>
                            <a:headEnd/>
                            <a:tailEnd/>
                          </a:ln>
                        </pic:spPr>
                      </pic:pic>
                    </a:graphicData>
                  </a:graphic>
                </wp:inline>
              </w:drawing>
            </w:r>
          </w:p>
          <w:p w:rsidR="0045707D" w:rsidRDefault="004F72F1">
            <w:r>
              <w:rPr>
                <w:rFonts w:hint="eastAsia"/>
              </w:rPr>
              <w:t>2020</w:t>
            </w:r>
            <w:r w:rsidR="00D65CF9">
              <w:rPr>
                <w:rFonts w:hint="eastAsia"/>
              </w:rPr>
              <w:t>1</w:t>
            </w:r>
            <w:r>
              <w:rPr>
                <w:rFonts w:hint="eastAsia"/>
              </w:rPr>
              <w:t>年</w:t>
            </w:r>
            <w:r w:rsidR="00D65CF9">
              <w:rPr>
                <w:rFonts w:hint="eastAsia"/>
              </w:rPr>
              <w:t>8</w:t>
            </w:r>
            <w:r>
              <w:rPr>
                <w:rFonts w:hint="eastAsia"/>
              </w:rPr>
              <w:t xml:space="preserve"> </w:t>
            </w:r>
            <w:r>
              <w:rPr>
                <w:rFonts w:hint="eastAsia"/>
              </w:rPr>
              <w:t>月</w:t>
            </w:r>
            <w:r w:rsidR="00D65CF9">
              <w:rPr>
                <w:rFonts w:hint="eastAsia"/>
              </w:rPr>
              <w:t>28</w:t>
            </w:r>
            <w:r>
              <w:rPr>
                <w:rFonts w:hint="eastAsia"/>
              </w:rPr>
              <w:t>日</w:t>
            </w:r>
            <w:r>
              <w:rPr>
                <w:rFonts w:hint="eastAsia"/>
              </w:rPr>
              <w:t>入库单</w:t>
            </w:r>
          </w:p>
          <w:p w:rsidR="0045707D" w:rsidRDefault="00D65CF9">
            <w:pPr>
              <w:pStyle w:val="a0"/>
            </w:pPr>
            <w:r>
              <w:rPr>
                <w:noProof/>
              </w:rPr>
              <w:lastRenderedPageBreak/>
              <w:drawing>
                <wp:inline distT="0" distB="0" distL="0" distR="0">
                  <wp:extent cx="5201187" cy="2636874"/>
                  <wp:effectExtent l="19050" t="0" r="0" b="0"/>
                  <wp:docPr id="12" name="图片 4" descr="C:\Users\ADMINI~1\AppData\Local\Temp\WeChat Files\e2632ed5113eaf07219138f212ed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e2632ed5113eaf07219138f212ed0a4.png"/>
                          <pic:cNvPicPr>
                            <a:picLocks noChangeAspect="1" noChangeArrowheads="1"/>
                          </pic:cNvPicPr>
                        </pic:nvPicPr>
                        <pic:blipFill>
                          <a:blip r:embed="rId9"/>
                          <a:srcRect/>
                          <a:stretch>
                            <a:fillRect/>
                          </a:stretch>
                        </pic:blipFill>
                        <pic:spPr bwMode="auto">
                          <a:xfrm>
                            <a:off x="0" y="0"/>
                            <a:ext cx="5202354" cy="2637466"/>
                          </a:xfrm>
                          <a:prstGeom prst="rect">
                            <a:avLst/>
                          </a:prstGeom>
                          <a:noFill/>
                          <a:ln w="9525">
                            <a:noFill/>
                            <a:miter lim="800000"/>
                            <a:headEnd/>
                            <a:tailEnd/>
                          </a:ln>
                        </pic:spPr>
                      </pic:pic>
                    </a:graphicData>
                  </a:graphic>
                </wp:inline>
              </w:drawing>
            </w:r>
          </w:p>
          <w:p w:rsidR="0045707D" w:rsidRDefault="0045707D"/>
          <w:p w:rsidR="0045707D" w:rsidRDefault="0045707D"/>
          <w:p w:rsidR="0045707D" w:rsidRDefault="004F72F1">
            <w:pPr>
              <w:rPr>
                <w:rFonts w:hint="eastAsia"/>
              </w:rPr>
            </w:pPr>
            <w:r>
              <w:rPr>
                <w:rFonts w:hint="eastAsia"/>
              </w:rPr>
              <w:t>抽出库单：</w:t>
            </w:r>
          </w:p>
          <w:p w:rsidR="00D65CF9" w:rsidRPr="00D65CF9" w:rsidRDefault="00D65CF9" w:rsidP="00D65CF9">
            <w:pPr>
              <w:pStyle w:val="a0"/>
            </w:pPr>
            <w:r>
              <w:rPr>
                <w:noProof/>
              </w:rPr>
              <w:lastRenderedPageBreak/>
              <w:drawing>
                <wp:inline distT="0" distB="0" distL="0" distR="0">
                  <wp:extent cx="2883638" cy="2062716"/>
                  <wp:effectExtent l="19050" t="0" r="0" b="0"/>
                  <wp:docPr id="10" name="图片 2" descr="C:\Users\ADMINI~1\AppData\Local\Temp\WeChat Files\dbbc392d6bed38b6d26e9e04d5da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dbbc392d6bed38b6d26e9e04d5dad13.jpg"/>
                          <pic:cNvPicPr>
                            <a:picLocks noChangeAspect="1" noChangeArrowheads="1"/>
                          </pic:cNvPicPr>
                        </pic:nvPicPr>
                        <pic:blipFill>
                          <a:blip r:embed="rId10" cstate="print"/>
                          <a:srcRect/>
                          <a:stretch>
                            <a:fillRect/>
                          </a:stretch>
                        </pic:blipFill>
                        <pic:spPr bwMode="auto">
                          <a:xfrm>
                            <a:off x="0" y="0"/>
                            <a:ext cx="2883899" cy="2062903"/>
                          </a:xfrm>
                          <a:prstGeom prst="rect">
                            <a:avLst/>
                          </a:prstGeom>
                          <a:noFill/>
                          <a:ln w="9525">
                            <a:noFill/>
                            <a:miter lim="800000"/>
                            <a:headEnd/>
                            <a:tailEnd/>
                          </a:ln>
                        </pic:spPr>
                      </pic:pic>
                    </a:graphicData>
                  </a:graphic>
                </wp:inline>
              </w:drawing>
            </w:r>
          </w:p>
          <w:p w:rsidR="0045707D" w:rsidRDefault="00D65CF9">
            <w:r>
              <w:rPr>
                <w:noProof/>
              </w:rPr>
              <w:drawing>
                <wp:inline distT="0" distB="0" distL="0" distR="0">
                  <wp:extent cx="1742939" cy="2522617"/>
                  <wp:effectExtent l="400050" t="0" r="390661" b="0"/>
                  <wp:docPr id="9" name="图片 1" descr="C:\Users\ADMINI~1\AppData\Local\Temp\WeChat Files\fc75e2084da7532e11e65cf66428f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fc75e2084da7532e11e65cf66428f9d.jpg"/>
                          <pic:cNvPicPr>
                            <a:picLocks noChangeAspect="1" noChangeArrowheads="1"/>
                          </pic:cNvPicPr>
                        </pic:nvPicPr>
                        <pic:blipFill>
                          <a:blip r:embed="rId11" cstate="print"/>
                          <a:srcRect/>
                          <a:stretch>
                            <a:fillRect/>
                          </a:stretch>
                        </pic:blipFill>
                        <pic:spPr bwMode="auto">
                          <a:xfrm rot="16200000">
                            <a:off x="0" y="0"/>
                            <a:ext cx="1745855" cy="2526837"/>
                          </a:xfrm>
                          <a:prstGeom prst="rect">
                            <a:avLst/>
                          </a:prstGeom>
                          <a:noFill/>
                          <a:ln w="9525">
                            <a:noFill/>
                            <a:miter lim="800000"/>
                            <a:headEnd/>
                            <a:tailEnd/>
                          </a:ln>
                        </pic:spPr>
                      </pic:pic>
                    </a:graphicData>
                  </a:graphic>
                </wp:inline>
              </w:drawing>
            </w:r>
          </w:p>
          <w:p w:rsidR="0045707D" w:rsidRDefault="0045707D">
            <w:pPr>
              <w:pStyle w:val="a0"/>
            </w:pPr>
          </w:p>
          <w:p w:rsidR="0045707D" w:rsidRDefault="0045707D">
            <w:pPr>
              <w:pStyle w:val="a0"/>
            </w:pPr>
          </w:p>
          <w:p w:rsidR="0045707D" w:rsidRDefault="004F72F1" w:rsidP="00D65CF9">
            <w:r>
              <w:rPr>
                <w:rFonts w:hint="eastAsia"/>
              </w:rPr>
              <w:t>库房定期进行盘点</w:t>
            </w:r>
          </w:p>
          <w:p w:rsidR="0045707D" w:rsidRDefault="004F72F1">
            <w:r>
              <w:rPr>
                <w:rFonts w:hint="eastAsia"/>
              </w:rPr>
              <w:lastRenderedPageBreak/>
              <w:t>库房管理符合要求。</w:t>
            </w:r>
          </w:p>
        </w:tc>
        <w:tc>
          <w:tcPr>
            <w:tcW w:w="1585" w:type="dxa"/>
          </w:tcPr>
          <w:p w:rsidR="0045707D" w:rsidRDefault="0045707D">
            <w:pPr>
              <w:spacing w:line="360" w:lineRule="auto"/>
              <w:rPr>
                <w:rFonts w:asciiTheme="minorEastAsia" w:eastAsiaTheme="minorEastAsia" w:hAnsiTheme="minorEastAsia"/>
                <w:sz w:val="24"/>
                <w:szCs w:val="24"/>
              </w:rPr>
            </w:pPr>
          </w:p>
        </w:tc>
      </w:tr>
      <w:tr w:rsidR="0045707D" w:rsidTr="002C0F70">
        <w:trPr>
          <w:trHeight w:val="5623"/>
        </w:trPr>
        <w:tc>
          <w:tcPr>
            <w:tcW w:w="2160" w:type="dxa"/>
            <w:vAlign w:val="center"/>
          </w:tcPr>
          <w:p w:rsidR="0045707D" w:rsidRDefault="004F72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运行策划和控制</w:t>
            </w:r>
          </w:p>
        </w:tc>
        <w:tc>
          <w:tcPr>
            <w:tcW w:w="960" w:type="dxa"/>
            <w:vAlign w:val="center"/>
          </w:tcPr>
          <w:p w:rsidR="0045707D" w:rsidRDefault="0045707D">
            <w:pPr>
              <w:spacing w:line="360" w:lineRule="auto"/>
              <w:rPr>
                <w:rFonts w:asciiTheme="minorEastAsia" w:eastAsiaTheme="minorEastAsia" w:hAnsiTheme="minorEastAsia" w:cs="楷体"/>
                <w:sz w:val="24"/>
                <w:szCs w:val="24"/>
              </w:rPr>
            </w:pPr>
          </w:p>
          <w:p w:rsidR="0045707D" w:rsidRDefault="0045707D">
            <w:pPr>
              <w:spacing w:line="360" w:lineRule="auto"/>
              <w:rPr>
                <w:rFonts w:asciiTheme="minorEastAsia" w:eastAsiaTheme="minorEastAsia" w:hAnsiTheme="minorEastAsia" w:cs="楷体"/>
                <w:sz w:val="24"/>
                <w:szCs w:val="24"/>
              </w:rPr>
            </w:pPr>
          </w:p>
          <w:p w:rsidR="0045707D" w:rsidRDefault="004F72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Pr>
                <w:rFonts w:asciiTheme="minorEastAsia" w:eastAsiaTheme="minorEastAsia" w:hAnsiTheme="minorEastAsia" w:cs="Arial" w:hint="eastAsia"/>
                <w:sz w:val="24"/>
                <w:szCs w:val="24"/>
              </w:rPr>
              <w:t>8.1</w:t>
            </w:r>
          </w:p>
          <w:p w:rsidR="0045707D" w:rsidRDefault="0045707D">
            <w:pPr>
              <w:spacing w:line="360" w:lineRule="auto"/>
              <w:rPr>
                <w:rFonts w:asciiTheme="minorEastAsia" w:eastAsiaTheme="minorEastAsia" w:hAnsiTheme="minorEastAsia" w:cs="楷体"/>
                <w:sz w:val="24"/>
                <w:szCs w:val="24"/>
              </w:rPr>
            </w:pPr>
          </w:p>
          <w:p w:rsidR="0045707D" w:rsidRDefault="0045707D">
            <w:pPr>
              <w:spacing w:line="360" w:lineRule="auto"/>
              <w:rPr>
                <w:rFonts w:asciiTheme="minorEastAsia" w:eastAsiaTheme="minorEastAsia" w:hAnsiTheme="minorEastAsia" w:cs="楷体"/>
                <w:sz w:val="24"/>
                <w:szCs w:val="24"/>
              </w:rPr>
            </w:pPr>
          </w:p>
          <w:p w:rsidR="0045707D" w:rsidRDefault="0045707D">
            <w:pPr>
              <w:spacing w:line="360" w:lineRule="auto"/>
              <w:rPr>
                <w:rFonts w:asciiTheme="minorEastAsia" w:eastAsiaTheme="minorEastAsia" w:hAnsiTheme="minorEastAsia" w:cs="楷体"/>
                <w:sz w:val="24"/>
                <w:szCs w:val="24"/>
              </w:rPr>
            </w:pPr>
          </w:p>
          <w:p w:rsidR="0045707D" w:rsidRDefault="0045707D">
            <w:pPr>
              <w:spacing w:line="360" w:lineRule="auto"/>
              <w:rPr>
                <w:rFonts w:asciiTheme="minorEastAsia" w:eastAsiaTheme="minorEastAsia" w:hAnsiTheme="minorEastAsia" w:cs="楷体"/>
                <w:sz w:val="24"/>
                <w:szCs w:val="24"/>
              </w:rPr>
            </w:pPr>
          </w:p>
          <w:p w:rsidR="0045707D" w:rsidRDefault="0045707D">
            <w:pPr>
              <w:spacing w:line="360" w:lineRule="auto"/>
              <w:rPr>
                <w:rFonts w:asciiTheme="minorEastAsia" w:eastAsiaTheme="minorEastAsia" w:hAnsiTheme="minorEastAsia" w:cs="楷体"/>
                <w:sz w:val="24"/>
                <w:szCs w:val="24"/>
              </w:rPr>
            </w:pPr>
          </w:p>
          <w:p w:rsidR="0045707D" w:rsidRDefault="0045707D">
            <w:pPr>
              <w:spacing w:line="360" w:lineRule="auto"/>
              <w:rPr>
                <w:rFonts w:asciiTheme="minorEastAsia" w:eastAsiaTheme="minorEastAsia" w:hAnsiTheme="minorEastAsia" w:cs="楷体"/>
                <w:sz w:val="24"/>
                <w:szCs w:val="24"/>
              </w:rPr>
            </w:pPr>
          </w:p>
        </w:tc>
        <w:tc>
          <w:tcPr>
            <w:tcW w:w="10004" w:type="dxa"/>
            <w:vAlign w:val="center"/>
          </w:tcPr>
          <w:p w:rsidR="0045707D" w:rsidRDefault="004F72F1">
            <w:pPr>
              <w:snapToGrid w:val="0"/>
              <w:spacing w:line="360" w:lineRule="auto"/>
              <w:ind w:firstLine="450"/>
            </w:pPr>
            <w:r>
              <w:rPr>
                <w:rFonts w:hint="eastAsia"/>
              </w:rPr>
              <w:t>制定了《运行控制程序》、《固体废弃物分类收集处理规定》、《化学品泄漏应急规定》等文件，对识别出的环境因素运行控制要求作出了规定，基本符合要求。</w:t>
            </w:r>
          </w:p>
          <w:p w:rsidR="0045707D" w:rsidRDefault="004F72F1" w:rsidP="00D65CF9">
            <w:pPr>
              <w:snapToGrid w:val="0"/>
              <w:spacing w:line="360" w:lineRule="auto"/>
              <w:ind w:leftChars="-150" w:left="-17" w:hangingChars="142" w:hanging="298"/>
            </w:pPr>
            <w:r>
              <w:rPr>
                <w:rFonts w:hint="eastAsia"/>
              </w:rPr>
              <w:t>1</w:t>
            </w:r>
            <w:r>
              <w:rPr>
                <w:rFonts w:hint="eastAsia"/>
              </w:rPr>
              <w:t>）</w:t>
            </w:r>
            <w:r>
              <w:rPr>
                <w:rFonts w:hint="eastAsia"/>
              </w:rPr>
              <w:t xml:space="preserve">  1</w:t>
            </w:r>
            <w:r>
              <w:rPr>
                <w:rFonts w:hint="eastAsia"/>
              </w:rPr>
              <w:t>）</w:t>
            </w:r>
            <w:r>
              <w:rPr>
                <w:rFonts w:hint="eastAsia"/>
              </w:rPr>
              <w:t>仓储部</w:t>
            </w:r>
            <w:r>
              <w:rPr>
                <w:rFonts w:hint="eastAsia"/>
              </w:rPr>
              <w:t>办公照明采用的是节能</w:t>
            </w:r>
            <w:r>
              <w:rPr>
                <w:rFonts w:hint="eastAsia"/>
              </w:rPr>
              <w:t>LED</w:t>
            </w:r>
            <w:r>
              <w:rPr>
                <w:rFonts w:hint="eastAsia"/>
              </w:rPr>
              <w:t>灯，水管开关是节水型开关，无长明灯和长流水现象，纸张尽量正反使用。</w:t>
            </w:r>
          </w:p>
          <w:p w:rsidR="0045707D" w:rsidRDefault="004F72F1" w:rsidP="00D65CF9">
            <w:pPr>
              <w:snapToGrid w:val="0"/>
              <w:spacing w:line="360" w:lineRule="auto"/>
              <w:ind w:left="-67" w:firstLineChars="227" w:firstLine="477"/>
            </w:pPr>
            <w:r>
              <w:rPr>
                <w:rFonts w:hint="eastAsia"/>
              </w:rPr>
              <w:t>2</w:t>
            </w:r>
            <w:r>
              <w:rPr>
                <w:rFonts w:hint="eastAsia"/>
              </w:rPr>
              <w:t>）</w:t>
            </w:r>
            <w:r>
              <w:rPr>
                <w:rFonts w:hint="eastAsia"/>
              </w:rPr>
              <w:t>仓储部</w:t>
            </w:r>
            <w:r>
              <w:rPr>
                <w:rFonts w:hint="eastAsia"/>
              </w:rPr>
              <w:t>在办公区域设置垃圾分类放置，办公危废交安全委员会负责。</w:t>
            </w:r>
            <w:r>
              <w:rPr>
                <w:rFonts w:hint="eastAsia"/>
              </w:rPr>
              <w:t xml:space="preserve"> </w:t>
            </w:r>
          </w:p>
          <w:p w:rsidR="0045707D" w:rsidRDefault="004F72F1">
            <w:pPr>
              <w:tabs>
                <w:tab w:val="left" w:pos="840"/>
                <w:tab w:val="left" w:pos="3560"/>
              </w:tabs>
              <w:spacing w:line="360" w:lineRule="auto"/>
              <w:ind w:firstLineChars="200" w:firstLine="420"/>
            </w:pPr>
            <w:r>
              <w:rPr>
                <w:rFonts w:hint="eastAsia"/>
              </w:rPr>
              <w:t>3</w:t>
            </w:r>
            <w:r>
              <w:rPr>
                <w:rFonts w:hint="eastAsia"/>
              </w:rPr>
              <w:t>）查见办公现场、仓库区域配备了灭火装置，现场见灭火器完好有效；提供了消防器材完好性检查记录，每月由专人负责检查。</w:t>
            </w:r>
          </w:p>
          <w:p w:rsidR="0045707D" w:rsidRDefault="004F72F1">
            <w:pPr>
              <w:snapToGrid w:val="0"/>
              <w:spacing w:line="360" w:lineRule="auto"/>
              <w:ind w:firstLineChars="200" w:firstLine="420"/>
            </w:pPr>
            <w:r>
              <w:rPr>
                <w:rFonts w:hint="eastAsia"/>
              </w:rPr>
              <w:t>4</w:t>
            </w:r>
            <w:r>
              <w:rPr>
                <w:rFonts w:hint="eastAsia"/>
              </w:rPr>
              <w:t>）</w:t>
            </w:r>
            <w:r>
              <w:rPr>
                <w:rFonts w:hint="eastAsia"/>
              </w:rPr>
              <w:t>仓储部</w:t>
            </w:r>
            <w:r>
              <w:rPr>
                <w:rFonts w:hint="eastAsia"/>
              </w:rPr>
              <w:t>办公人员使用电脑时间不要太久，减少电磁辐射；复印机放置在通风的地域，以减少废气对人体的伤害。</w:t>
            </w:r>
          </w:p>
          <w:p w:rsidR="0045707D" w:rsidRDefault="004F72F1">
            <w:pPr>
              <w:spacing w:line="360" w:lineRule="auto"/>
            </w:pPr>
            <w:r>
              <w:rPr>
                <w:rFonts w:hint="eastAsia"/>
              </w:rPr>
              <w:t>5</w:t>
            </w:r>
            <w:r>
              <w:rPr>
                <w:rFonts w:hint="eastAsia"/>
              </w:rPr>
              <w:t>）相关方进入公司所处区域时要求减速慢行，禁止长时间鸣笛，搬运货物时要求轻拿轻放，注意安全。</w:t>
            </w:r>
          </w:p>
          <w:p w:rsidR="0045707D" w:rsidRDefault="004F72F1">
            <w:pPr>
              <w:spacing w:line="360" w:lineRule="auto"/>
              <w:ind w:firstLineChars="200" w:firstLine="420"/>
            </w:pPr>
            <w:r>
              <w:rPr>
                <w:rFonts w:hint="eastAsia"/>
              </w:rPr>
              <w:t>公司产生的一般固体废弃物由</w:t>
            </w:r>
            <w:r>
              <w:rPr>
                <w:rFonts w:hint="eastAsia"/>
              </w:rPr>
              <w:t>仓储部</w:t>
            </w:r>
            <w:r>
              <w:rPr>
                <w:rFonts w:hint="eastAsia"/>
              </w:rPr>
              <w:t>统一回收处理，通常一周清运一次，现场查阅了公司一般固体废弃物清运清单，有日期，品种，数量等记录。</w:t>
            </w:r>
          </w:p>
          <w:p w:rsidR="0045707D" w:rsidRDefault="004F72F1">
            <w:pPr>
              <w:pStyle w:val="a0"/>
              <w:rPr>
                <w:rFonts w:asciiTheme="minorEastAsia" w:eastAsiaTheme="minorEastAsia" w:hAnsiTheme="minorEastAsia"/>
                <w:szCs w:val="21"/>
              </w:rPr>
            </w:pPr>
            <w:r>
              <w:rPr>
                <w:rFonts w:asciiTheme="minorEastAsia" w:eastAsiaTheme="minorEastAsia" w:hAnsiTheme="minorEastAsia" w:hint="eastAsia"/>
                <w:szCs w:val="21"/>
              </w:rPr>
              <w:t>抽危废台账：</w:t>
            </w:r>
          </w:p>
          <w:p w:rsidR="0045707D" w:rsidRDefault="002C0F70">
            <w:pPr>
              <w:pStyle w:val="a0"/>
              <w:rPr>
                <w:rFonts w:asciiTheme="minorEastAsia" w:eastAsiaTheme="minorEastAsia" w:hAnsiTheme="minorEastAsia"/>
                <w:szCs w:val="21"/>
              </w:rPr>
            </w:pPr>
            <w:r>
              <w:rPr>
                <w:noProof/>
              </w:rPr>
              <w:lastRenderedPageBreak/>
              <w:drawing>
                <wp:inline distT="0" distB="0" distL="0" distR="0">
                  <wp:extent cx="1961905" cy="4359789"/>
                  <wp:effectExtent l="1219200" t="0" r="1200395" b="0"/>
                  <wp:docPr id="13" name="图片 5" descr="C:\Users\ADMINI~1\AppData\Local\Temp\WeChat Files\032a1b74783bbcd1c6f633968e10f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032a1b74783bbcd1c6f633968e10fa7.jpg"/>
                          <pic:cNvPicPr>
                            <a:picLocks noChangeAspect="1" noChangeArrowheads="1"/>
                          </pic:cNvPicPr>
                        </pic:nvPicPr>
                        <pic:blipFill>
                          <a:blip r:embed="rId12" cstate="print"/>
                          <a:srcRect/>
                          <a:stretch>
                            <a:fillRect/>
                          </a:stretch>
                        </pic:blipFill>
                        <pic:spPr bwMode="auto">
                          <a:xfrm rot="16200000">
                            <a:off x="0" y="0"/>
                            <a:ext cx="1962975" cy="4362166"/>
                          </a:xfrm>
                          <a:prstGeom prst="rect">
                            <a:avLst/>
                          </a:prstGeom>
                          <a:noFill/>
                          <a:ln w="9525">
                            <a:noFill/>
                            <a:miter lim="800000"/>
                            <a:headEnd/>
                            <a:tailEnd/>
                          </a:ln>
                        </pic:spPr>
                      </pic:pic>
                    </a:graphicData>
                  </a:graphic>
                </wp:inline>
              </w:drawing>
            </w:r>
          </w:p>
        </w:tc>
        <w:tc>
          <w:tcPr>
            <w:tcW w:w="1585" w:type="dxa"/>
          </w:tcPr>
          <w:p w:rsidR="0045707D" w:rsidRDefault="0045707D">
            <w:pPr>
              <w:spacing w:line="360" w:lineRule="auto"/>
              <w:rPr>
                <w:rFonts w:asciiTheme="minorEastAsia" w:eastAsiaTheme="minorEastAsia" w:hAnsiTheme="minorEastAsia"/>
                <w:sz w:val="24"/>
                <w:szCs w:val="24"/>
              </w:rPr>
            </w:pPr>
          </w:p>
        </w:tc>
      </w:tr>
      <w:tr w:rsidR="0045707D">
        <w:trPr>
          <w:trHeight w:val="2110"/>
        </w:trPr>
        <w:tc>
          <w:tcPr>
            <w:tcW w:w="2160" w:type="dxa"/>
            <w:vAlign w:val="center"/>
          </w:tcPr>
          <w:p w:rsidR="0045707D" w:rsidRDefault="004F72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应急准备和响应</w:t>
            </w:r>
          </w:p>
        </w:tc>
        <w:tc>
          <w:tcPr>
            <w:tcW w:w="960" w:type="dxa"/>
            <w:vAlign w:val="center"/>
          </w:tcPr>
          <w:p w:rsidR="0045707D" w:rsidRDefault="004F72F1">
            <w:pPr>
              <w:tabs>
                <w:tab w:val="left" w:pos="218"/>
              </w:tabs>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Pr>
                <w:rFonts w:asciiTheme="minorEastAsia" w:eastAsiaTheme="minorEastAsia" w:hAnsiTheme="minorEastAsia" w:cs="Arial" w:hint="eastAsia"/>
                <w:sz w:val="24"/>
                <w:szCs w:val="24"/>
              </w:rPr>
              <w:t>8.2</w:t>
            </w:r>
          </w:p>
        </w:tc>
        <w:tc>
          <w:tcPr>
            <w:tcW w:w="10004" w:type="dxa"/>
          </w:tcPr>
          <w:p w:rsidR="0045707D" w:rsidRDefault="004F72F1">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w:t>
            </w:r>
            <w:r>
              <w:rPr>
                <w:rFonts w:asciiTheme="minorEastAsia" w:eastAsiaTheme="minorEastAsia" w:hAnsiTheme="minorEastAsia" w:cstheme="minorEastAsia" w:hint="eastAsia"/>
                <w:szCs w:val="21"/>
                <w:lang w:val="en-GB"/>
              </w:rPr>
              <w:t>应急预案</w:t>
            </w:r>
            <w:r>
              <w:rPr>
                <w:rFonts w:asciiTheme="minorEastAsia" w:eastAsiaTheme="minorEastAsia" w:hAnsiTheme="minorEastAsia" w:cstheme="minorEastAsia" w:hint="eastAsia"/>
                <w:szCs w:val="21"/>
                <w:lang w:val="en-GB"/>
              </w:rPr>
              <w:t xml:space="preserve"> </w:t>
            </w:r>
            <w:r>
              <w:rPr>
                <w:rFonts w:asciiTheme="minorEastAsia" w:eastAsiaTheme="minorEastAsia" w:hAnsiTheme="minorEastAsia" w:cstheme="minorEastAsia" w:hint="eastAsia"/>
                <w:szCs w:val="21"/>
                <w:lang w:val="en-GB"/>
              </w:rPr>
              <w:t>》，包含有事件级别及不同级别事件的处理程序、事件处理组织机构及职责分工、通用及特殊处理程序、各岗位要求等。具有可操作性。编制：</w:t>
            </w:r>
            <w:r>
              <w:rPr>
                <w:rFonts w:asciiTheme="minorEastAsia" w:eastAsiaTheme="minorEastAsia" w:hAnsiTheme="minorEastAsia" w:cstheme="minorEastAsia" w:hint="eastAsia"/>
                <w:szCs w:val="21"/>
                <w:lang w:val="en-GB"/>
              </w:rPr>
              <w:t>行政部</w:t>
            </w:r>
            <w:r>
              <w:rPr>
                <w:rFonts w:asciiTheme="minorEastAsia" w:eastAsiaTheme="minorEastAsia" w:hAnsiTheme="minorEastAsia" w:cstheme="minorEastAsia" w:hint="eastAsia"/>
                <w:szCs w:val="21"/>
                <w:lang w:val="en-GB"/>
              </w:rPr>
              <w:t xml:space="preserve">    </w:t>
            </w:r>
            <w:r>
              <w:rPr>
                <w:rFonts w:asciiTheme="minorEastAsia" w:eastAsiaTheme="minorEastAsia" w:hAnsiTheme="minorEastAsia" w:cstheme="minorEastAsia" w:hint="eastAsia"/>
                <w:szCs w:val="21"/>
                <w:lang w:val="en-GB"/>
              </w:rPr>
              <w:t>审批：</w:t>
            </w:r>
            <w:r>
              <w:rPr>
                <w:rFonts w:hint="eastAsia"/>
              </w:rPr>
              <w:t>彭汉文</w:t>
            </w:r>
          </w:p>
          <w:p w:rsidR="0045707D" w:rsidRDefault="004F72F1">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bCs/>
                <w:szCs w:val="21"/>
                <w:lang w:val="en-GB"/>
              </w:rPr>
              <w:t>抽查消防安全应急预案演练记录</w:t>
            </w:r>
          </w:p>
          <w:p w:rsidR="0045707D" w:rsidRDefault="004F72F1">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GB"/>
              </w:rPr>
              <w:t>演习</w:t>
            </w:r>
            <w:r>
              <w:rPr>
                <w:rFonts w:asciiTheme="minorEastAsia" w:eastAsiaTheme="minorEastAsia" w:hAnsiTheme="minorEastAsia" w:cstheme="minorEastAsia" w:hint="eastAsia"/>
                <w:szCs w:val="21"/>
              </w:rPr>
              <w:t>202</w:t>
            </w:r>
            <w:r w:rsidR="00C44151">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2C0F70">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sidR="002C0F70">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00-16</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00</w:t>
            </w:r>
            <w:r>
              <w:rPr>
                <w:rFonts w:asciiTheme="minorEastAsia" w:eastAsiaTheme="minorEastAsia" w:hAnsiTheme="minorEastAsia" w:cstheme="minorEastAsia" w:hint="eastAsia"/>
                <w:szCs w:val="21"/>
                <w:lang w:val="en-GB"/>
              </w:rPr>
              <w:t>，</w:t>
            </w:r>
            <w:r>
              <w:rPr>
                <w:rFonts w:asciiTheme="minorEastAsia" w:eastAsiaTheme="minorEastAsia" w:hAnsiTheme="minorEastAsia" w:cstheme="minorEastAsia" w:hint="eastAsia"/>
                <w:szCs w:val="21"/>
              </w:rPr>
              <w:t>地点：</w:t>
            </w:r>
            <w:r>
              <w:rPr>
                <w:rFonts w:asciiTheme="minorEastAsia" w:eastAsiaTheme="minorEastAsia" w:hAnsiTheme="minorEastAsia" w:cstheme="minorEastAsia" w:hint="eastAsia"/>
                <w:szCs w:val="21"/>
              </w:rPr>
              <w:t>行政部</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GB"/>
              </w:rPr>
              <w:t>参加</w:t>
            </w:r>
            <w:r>
              <w:rPr>
                <w:rFonts w:asciiTheme="minorEastAsia" w:eastAsiaTheme="minorEastAsia" w:hAnsiTheme="minorEastAsia" w:cstheme="minorEastAsia" w:hint="eastAsia"/>
                <w:szCs w:val="21"/>
              </w:rPr>
              <w:t>部门</w:t>
            </w:r>
            <w:r>
              <w:rPr>
                <w:rFonts w:asciiTheme="minorEastAsia" w:eastAsiaTheme="minorEastAsia" w:hAnsiTheme="minorEastAsia" w:cstheme="minorEastAsia" w:hint="eastAsia"/>
                <w:szCs w:val="21"/>
                <w:lang w:val="en-GB"/>
              </w:rPr>
              <w:t>：</w:t>
            </w:r>
            <w:r>
              <w:rPr>
                <w:rFonts w:asciiTheme="minorEastAsia" w:eastAsiaTheme="minorEastAsia" w:hAnsiTheme="minorEastAsia" w:cstheme="minorEastAsia" w:hint="eastAsia"/>
                <w:szCs w:val="21"/>
              </w:rPr>
              <w:t>公司全体人员，演练内容：火灾发生时，消防器材的使用，初期火灾应急处理能力；</w:t>
            </w:r>
          </w:p>
          <w:p w:rsidR="0045707D" w:rsidRDefault="004F72F1">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物资准备和人员培训情况：干粉灭火器</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台，二氧化碳灭火器</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台（借用）；消防桶</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个，消防钩</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只；警报器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个，毛巾</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条，不同颜色的安全帽</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顶（借用）。进入现场前由安全员讲解灭火器使用要领和个人安全防护要求。</w:t>
            </w:r>
          </w:p>
          <w:p w:rsidR="0045707D" w:rsidRDefault="004F72F1">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人员分工：应急领导小组：</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人；现场抢险组：</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人；应急疏散组：</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人；现场救护组：</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人；现场通讯组：</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人；现场工作其它员工：</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人；</w:t>
            </w:r>
          </w:p>
          <w:p w:rsidR="0045707D" w:rsidRDefault="004F72F1">
            <w:pPr>
              <w:pStyle w:val="a0"/>
              <w:ind w:firstLineChars="200" w:firstLine="4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w:t>
            </w:r>
            <w:r>
              <w:rPr>
                <w:rFonts w:asciiTheme="minorEastAsia" w:eastAsiaTheme="minorEastAsia" w:hAnsiTheme="minorEastAsia" w:cstheme="minorEastAsia" w:hint="eastAsia"/>
                <w:szCs w:val="21"/>
              </w:rPr>
              <w:t>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asciiTheme="minorEastAsia" w:eastAsiaTheme="minorEastAsia" w:hAnsiTheme="minorEastAsia" w:cstheme="minorEastAsia" w:hint="eastAsia"/>
                <w:szCs w:val="21"/>
                <w:lang w:val="en-GB"/>
              </w:rPr>
              <w:t>评价人员：公司环保安全工作小组成员，</w:t>
            </w:r>
            <w:r>
              <w:rPr>
                <w:rFonts w:asciiTheme="minorEastAsia" w:eastAsiaTheme="minorEastAsia" w:hAnsiTheme="minorEastAsia" w:cstheme="minorEastAsia" w:hint="eastAsia"/>
                <w:szCs w:val="21"/>
              </w:rPr>
              <w:t>演练取得预期效果；编制：</w:t>
            </w:r>
            <w:r>
              <w:rPr>
                <w:rFonts w:asciiTheme="minorEastAsia" w:eastAsiaTheme="minorEastAsia" w:hAnsiTheme="minorEastAsia" w:cstheme="minorEastAsia" w:hint="eastAsia"/>
                <w:szCs w:val="21"/>
              </w:rPr>
              <w:t>行政部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审批：</w:t>
            </w:r>
            <w:r>
              <w:rPr>
                <w:rFonts w:hint="eastAsia"/>
              </w:rPr>
              <w:t>彭汉文</w:t>
            </w:r>
            <w:r>
              <w:rPr>
                <w:rFonts w:asciiTheme="minorEastAsia" w:eastAsiaTheme="minorEastAsia" w:hAnsiTheme="minorEastAsia" w:cstheme="minorEastAsia" w:hint="eastAsia"/>
                <w:szCs w:val="21"/>
              </w:rPr>
              <w:t xml:space="preserve">  </w:t>
            </w:r>
          </w:p>
          <w:p w:rsidR="0045707D" w:rsidRDefault="004F72F1">
            <w:pPr>
              <w:pStyle w:val="a0"/>
              <w:ind w:firstLineChars="200" w:firstLine="4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GB"/>
              </w:rPr>
              <w:t>评价人员：公司环保安全工作小组成员，</w:t>
            </w:r>
            <w:r>
              <w:rPr>
                <w:rFonts w:asciiTheme="minorEastAsia" w:eastAsiaTheme="minorEastAsia" w:hAnsiTheme="minorEastAsia" w:cstheme="minorEastAsia" w:hint="eastAsia"/>
                <w:szCs w:val="21"/>
              </w:rPr>
              <w:t>演练取得预期效果；</w:t>
            </w:r>
          </w:p>
          <w:p w:rsidR="0045707D" w:rsidRDefault="004F72F1">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同时</w:t>
            </w:r>
            <w:r>
              <w:rPr>
                <w:rFonts w:asciiTheme="minorEastAsia" w:eastAsiaTheme="minorEastAsia" w:hAnsiTheme="minorEastAsia" w:cstheme="minorEastAsia" w:hint="eastAsia"/>
                <w:szCs w:val="21"/>
                <w:lang w:val="en-GB"/>
              </w:rPr>
              <w:t>提供了应急设备器具台账，出示消防演习方案，明确了活动时间、地点、演习科目、参加人数、现场布置示意图、紧急疏散示意图、义务消防队</w:t>
            </w:r>
            <w:r>
              <w:rPr>
                <w:rFonts w:asciiTheme="minorEastAsia" w:eastAsiaTheme="minorEastAsia" w:hAnsiTheme="minorEastAsia" w:cstheme="minorEastAsia" w:hint="eastAsia"/>
                <w:szCs w:val="21"/>
                <w:lang w:val="en-GB"/>
              </w:rPr>
              <w:t>成员及职责分工、联系方式等内容，内容具体清楚。</w:t>
            </w:r>
          </w:p>
          <w:p w:rsidR="0045707D" w:rsidRDefault="004F72F1">
            <w:pPr>
              <w:spacing w:line="360" w:lineRule="auto"/>
              <w:ind w:firstLineChars="150" w:firstLine="315"/>
              <w:rPr>
                <w:rFonts w:asciiTheme="minorEastAsia" w:eastAsiaTheme="minorEastAsia" w:hAnsiTheme="minorEastAsia" w:cs="楷体"/>
                <w:sz w:val="24"/>
                <w:szCs w:val="24"/>
              </w:rPr>
            </w:pPr>
            <w:r>
              <w:rPr>
                <w:rFonts w:asciiTheme="minorEastAsia" w:eastAsiaTheme="minorEastAsia" w:hAnsiTheme="minorEastAsia" w:cstheme="minorEastAsia" w:hint="eastAsia"/>
                <w:szCs w:val="21"/>
                <w:lang w:val="en-GB"/>
              </w:rPr>
              <w:t>应急演练后对应急预案进行了评审，应急预案不重要修订。</w:t>
            </w:r>
            <w:r>
              <w:rPr>
                <w:rFonts w:asciiTheme="minorEastAsia" w:eastAsiaTheme="minorEastAsia" w:hAnsiTheme="minorEastAsia" w:cstheme="minorEastAsia" w:hint="eastAsia"/>
                <w:szCs w:val="21"/>
                <w:lang w:val="en-GB"/>
              </w:rPr>
              <w:t xml:space="preserve"> </w:t>
            </w:r>
          </w:p>
        </w:tc>
        <w:tc>
          <w:tcPr>
            <w:tcW w:w="1585" w:type="dxa"/>
          </w:tcPr>
          <w:p w:rsidR="0045707D" w:rsidRDefault="0045707D">
            <w:pPr>
              <w:spacing w:line="360" w:lineRule="auto"/>
              <w:rPr>
                <w:rFonts w:asciiTheme="minorEastAsia" w:eastAsiaTheme="minorEastAsia" w:hAnsiTheme="minorEastAsia"/>
                <w:sz w:val="24"/>
                <w:szCs w:val="24"/>
              </w:rPr>
            </w:pPr>
          </w:p>
        </w:tc>
      </w:tr>
    </w:tbl>
    <w:p w:rsidR="0045707D" w:rsidRDefault="0045707D"/>
    <w:p w:rsidR="0045707D" w:rsidRDefault="004F72F1">
      <w:pPr>
        <w:pStyle w:val="a6"/>
      </w:pPr>
      <w:r>
        <w:rPr>
          <w:rFonts w:hint="eastAsia"/>
        </w:rPr>
        <w:t>说明：不符合标注</w:t>
      </w:r>
      <w:r>
        <w:rPr>
          <w:rFonts w:hint="eastAsia"/>
        </w:rPr>
        <w:t>N</w:t>
      </w:r>
    </w:p>
    <w:sectPr w:rsidR="0045707D" w:rsidSect="0045707D">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2F1" w:rsidRDefault="004F72F1" w:rsidP="0045707D">
      <w:r>
        <w:separator/>
      </w:r>
    </w:p>
  </w:endnote>
  <w:endnote w:type="continuationSeparator" w:id="1">
    <w:p w:rsidR="004F72F1" w:rsidRDefault="004F72F1" w:rsidP="00457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45707D" w:rsidRDefault="0045707D">
            <w:pPr>
              <w:pStyle w:val="a6"/>
              <w:jc w:val="center"/>
            </w:pPr>
            <w:r>
              <w:rPr>
                <w:b/>
                <w:sz w:val="24"/>
                <w:szCs w:val="24"/>
              </w:rPr>
              <w:fldChar w:fldCharType="begin"/>
            </w:r>
            <w:r w:rsidR="004F72F1">
              <w:rPr>
                <w:b/>
              </w:rPr>
              <w:instrText>PAGE</w:instrText>
            </w:r>
            <w:r>
              <w:rPr>
                <w:b/>
                <w:sz w:val="24"/>
                <w:szCs w:val="24"/>
              </w:rPr>
              <w:fldChar w:fldCharType="separate"/>
            </w:r>
            <w:r w:rsidR="00913237">
              <w:rPr>
                <w:b/>
                <w:noProof/>
              </w:rPr>
              <w:t>1</w:t>
            </w:r>
            <w:r>
              <w:rPr>
                <w:b/>
                <w:sz w:val="24"/>
                <w:szCs w:val="24"/>
              </w:rPr>
              <w:fldChar w:fldCharType="end"/>
            </w:r>
            <w:r w:rsidR="004F72F1">
              <w:rPr>
                <w:lang w:val="zh-CN"/>
              </w:rPr>
              <w:t xml:space="preserve"> / </w:t>
            </w:r>
            <w:r>
              <w:rPr>
                <w:b/>
                <w:sz w:val="24"/>
                <w:szCs w:val="24"/>
              </w:rPr>
              <w:fldChar w:fldCharType="begin"/>
            </w:r>
            <w:r w:rsidR="004F72F1">
              <w:rPr>
                <w:b/>
              </w:rPr>
              <w:instrText>NUMPAGES</w:instrText>
            </w:r>
            <w:r>
              <w:rPr>
                <w:b/>
                <w:sz w:val="24"/>
                <w:szCs w:val="24"/>
              </w:rPr>
              <w:fldChar w:fldCharType="separate"/>
            </w:r>
            <w:r w:rsidR="00913237">
              <w:rPr>
                <w:b/>
                <w:noProof/>
              </w:rPr>
              <w:t>7</w:t>
            </w:r>
            <w:r>
              <w:rPr>
                <w:b/>
                <w:sz w:val="24"/>
                <w:szCs w:val="24"/>
              </w:rPr>
              <w:fldChar w:fldCharType="end"/>
            </w:r>
          </w:p>
        </w:sdtContent>
      </w:sdt>
    </w:sdtContent>
  </w:sdt>
  <w:p w:rsidR="0045707D" w:rsidRDefault="004570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2F1" w:rsidRDefault="004F72F1" w:rsidP="0045707D">
      <w:r>
        <w:separator/>
      </w:r>
    </w:p>
  </w:footnote>
  <w:footnote w:type="continuationSeparator" w:id="1">
    <w:p w:rsidR="004F72F1" w:rsidRDefault="004F72F1" w:rsidP="00457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7D" w:rsidRDefault="004F72F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5707D" w:rsidRDefault="0045707D">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5707D" w:rsidRDefault="004F72F1">
                <w:r>
                  <w:rPr>
                    <w:rFonts w:hint="eastAsia"/>
                    <w:sz w:val="18"/>
                    <w:szCs w:val="18"/>
                  </w:rPr>
                  <w:t>ISC-B-II-10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F72F1">
      <w:rPr>
        <w:rStyle w:val="CharChar1"/>
        <w:rFonts w:hint="default"/>
        <w:w w:val="90"/>
      </w:rPr>
      <w:t>Beijing International Standard united Certification Co.,Ltd.</w:t>
    </w:r>
  </w:p>
  <w:p w:rsidR="0045707D" w:rsidRDefault="0045707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1E95"/>
    <w:rsid w:val="00032A72"/>
    <w:rsid w:val="0003373A"/>
    <w:rsid w:val="00057F84"/>
    <w:rsid w:val="000A1249"/>
    <w:rsid w:val="000D06AF"/>
    <w:rsid w:val="000F15E0"/>
    <w:rsid w:val="00141F69"/>
    <w:rsid w:val="00151015"/>
    <w:rsid w:val="0017640F"/>
    <w:rsid w:val="001A2D7F"/>
    <w:rsid w:val="001C1470"/>
    <w:rsid w:val="001D6B50"/>
    <w:rsid w:val="001F4540"/>
    <w:rsid w:val="00223BA4"/>
    <w:rsid w:val="00243882"/>
    <w:rsid w:val="00245A4F"/>
    <w:rsid w:val="0025222B"/>
    <w:rsid w:val="002773AF"/>
    <w:rsid w:val="00280857"/>
    <w:rsid w:val="00284EBB"/>
    <w:rsid w:val="002C0F70"/>
    <w:rsid w:val="002C64F3"/>
    <w:rsid w:val="002E3E5B"/>
    <w:rsid w:val="002E43D2"/>
    <w:rsid w:val="00337922"/>
    <w:rsid w:val="003403D4"/>
    <w:rsid w:val="00340867"/>
    <w:rsid w:val="003468E2"/>
    <w:rsid w:val="003706AE"/>
    <w:rsid w:val="00380837"/>
    <w:rsid w:val="003D2F2D"/>
    <w:rsid w:val="003D56C6"/>
    <w:rsid w:val="003E2EE9"/>
    <w:rsid w:val="00407AE2"/>
    <w:rsid w:val="00410914"/>
    <w:rsid w:val="00411ABC"/>
    <w:rsid w:val="004273E5"/>
    <w:rsid w:val="0045707D"/>
    <w:rsid w:val="004F72F1"/>
    <w:rsid w:val="0050403A"/>
    <w:rsid w:val="0050702D"/>
    <w:rsid w:val="00524BC2"/>
    <w:rsid w:val="00536930"/>
    <w:rsid w:val="00541730"/>
    <w:rsid w:val="005537A3"/>
    <w:rsid w:val="0055702A"/>
    <w:rsid w:val="00561442"/>
    <w:rsid w:val="00564E53"/>
    <w:rsid w:val="00567BA6"/>
    <w:rsid w:val="005748AF"/>
    <w:rsid w:val="00575289"/>
    <w:rsid w:val="005830C0"/>
    <w:rsid w:val="00583277"/>
    <w:rsid w:val="005A0BCF"/>
    <w:rsid w:val="005C4113"/>
    <w:rsid w:val="005F7A10"/>
    <w:rsid w:val="00627E58"/>
    <w:rsid w:val="006302B4"/>
    <w:rsid w:val="006373D8"/>
    <w:rsid w:val="00644FE2"/>
    <w:rsid w:val="00664C07"/>
    <w:rsid w:val="0067640C"/>
    <w:rsid w:val="00690215"/>
    <w:rsid w:val="006926AA"/>
    <w:rsid w:val="00695256"/>
    <w:rsid w:val="006B6C59"/>
    <w:rsid w:val="006D455E"/>
    <w:rsid w:val="006E5C14"/>
    <w:rsid w:val="006E678B"/>
    <w:rsid w:val="006F5918"/>
    <w:rsid w:val="0071257A"/>
    <w:rsid w:val="007610D4"/>
    <w:rsid w:val="007651FC"/>
    <w:rsid w:val="007757F3"/>
    <w:rsid w:val="007868DC"/>
    <w:rsid w:val="007873DB"/>
    <w:rsid w:val="00790B34"/>
    <w:rsid w:val="007D0F72"/>
    <w:rsid w:val="007E6AEB"/>
    <w:rsid w:val="008102A5"/>
    <w:rsid w:val="008160CD"/>
    <w:rsid w:val="00823AF0"/>
    <w:rsid w:val="008335A4"/>
    <w:rsid w:val="00857F77"/>
    <w:rsid w:val="0088069D"/>
    <w:rsid w:val="00885E0F"/>
    <w:rsid w:val="0089001A"/>
    <w:rsid w:val="008949E9"/>
    <w:rsid w:val="008973EE"/>
    <w:rsid w:val="008A7726"/>
    <w:rsid w:val="008B2BA1"/>
    <w:rsid w:val="00913237"/>
    <w:rsid w:val="0091791C"/>
    <w:rsid w:val="00943E40"/>
    <w:rsid w:val="00957F46"/>
    <w:rsid w:val="00971600"/>
    <w:rsid w:val="00995832"/>
    <w:rsid w:val="009973B4"/>
    <w:rsid w:val="009C0423"/>
    <w:rsid w:val="009E17E1"/>
    <w:rsid w:val="009F3A73"/>
    <w:rsid w:val="009F7EED"/>
    <w:rsid w:val="00A11949"/>
    <w:rsid w:val="00A14992"/>
    <w:rsid w:val="00A67098"/>
    <w:rsid w:val="00AA5417"/>
    <w:rsid w:val="00AB69B9"/>
    <w:rsid w:val="00AC2F80"/>
    <w:rsid w:val="00AD1285"/>
    <w:rsid w:val="00AE2FB7"/>
    <w:rsid w:val="00AE31B0"/>
    <w:rsid w:val="00AF0AAB"/>
    <w:rsid w:val="00B2785D"/>
    <w:rsid w:val="00B43CC4"/>
    <w:rsid w:val="00B47CB2"/>
    <w:rsid w:val="00BB3F29"/>
    <w:rsid w:val="00BF597E"/>
    <w:rsid w:val="00C063BF"/>
    <w:rsid w:val="00C44151"/>
    <w:rsid w:val="00C51A36"/>
    <w:rsid w:val="00C55228"/>
    <w:rsid w:val="00C60CC0"/>
    <w:rsid w:val="00C66B45"/>
    <w:rsid w:val="00C7541C"/>
    <w:rsid w:val="00C96BC5"/>
    <w:rsid w:val="00CA602F"/>
    <w:rsid w:val="00CE315A"/>
    <w:rsid w:val="00CF431E"/>
    <w:rsid w:val="00D0019C"/>
    <w:rsid w:val="00D061C9"/>
    <w:rsid w:val="00D06F59"/>
    <w:rsid w:val="00D25D77"/>
    <w:rsid w:val="00D63673"/>
    <w:rsid w:val="00D65CF9"/>
    <w:rsid w:val="00D76F42"/>
    <w:rsid w:val="00D8388C"/>
    <w:rsid w:val="00D904E5"/>
    <w:rsid w:val="00DC6375"/>
    <w:rsid w:val="00E112C6"/>
    <w:rsid w:val="00E413AC"/>
    <w:rsid w:val="00E70F0E"/>
    <w:rsid w:val="00E8374D"/>
    <w:rsid w:val="00EA6B1F"/>
    <w:rsid w:val="00EB0164"/>
    <w:rsid w:val="00EC2E60"/>
    <w:rsid w:val="00ED0F62"/>
    <w:rsid w:val="00ED4FA5"/>
    <w:rsid w:val="00EE5F20"/>
    <w:rsid w:val="00F51C4F"/>
    <w:rsid w:val="00F5496C"/>
    <w:rsid w:val="00F645CD"/>
    <w:rsid w:val="00F76B07"/>
    <w:rsid w:val="00FA0833"/>
    <w:rsid w:val="00FE0F91"/>
    <w:rsid w:val="108219C2"/>
    <w:rsid w:val="32AC106E"/>
    <w:rsid w:val="597C7833"/>
    <w:rsid w:val="5EA12B9A"/>
    <w:rsid w:val="5F282663"/>
    <w:rsid w:val="6CFA5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707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45707D"/>
    <w:pPr>
      <w:spacing w:before="25" w:after="25"/>
    </w:pPr>
    <w:rPr>
      <w:bCs/>
      <w:spacing w:val="10"/>
    </w:rPr>
  </w:style>
  <w:style w:type="paragraph" w:styleId="a4">
    <w:name w:val="Body Text Indent"/>
    <w:basedOn w:val="a"/>
    <w:link w:val="Char"/>
    <w:unhideWhenUsed/>
    <w:qFormat/>
    <w:rsid w:val="0045707D"/>
    <w:pPr>
      <w:ind w:firstLineChars="210" w:firstLine="525"/>
    </w:pPr>
    <w:rPr>
      <w:spacing w:val="20"/>
      <w:szCs w:val="24"/>
    </w:rPr>
  </w:style>
  <w:style w:type="paragraph" w:styleId="a5">
    <w:name w:val="Balloon Text"/>
    <w:basedOn w:val="a"/>
    <w:link w:val="Char0"/>
    <w:uiPriority w:val="99"/>
    <w:semiHidden/>
    <w:unhideWhenUsed/>
    <w:qFormat/>
    <w:rsid w:val="0045707D"/>
    <w:rPr>
      <w:sz w:val="18"/>
      <w:szCs w:val="18"/>
    </w:rPr>
  </w:style>
  <w:style w:type="paragraph" w:styleId="a6">
    <w:name w:val="footer"/>
    <w:basedOn w:val="a"/>
    <w:link w:val="Char1"/>
    <w:uiPriority w:val="99"/>
    <w:unhideWhenUsed/>
    <w:rsid w:val="0045707D"/>
    <w:pPr>
      <w:tabs>
        <w:tab w:val="center" w:pos="4153"/>
        <w:tab w:val="right" w:pos="8306"/>
      </w:tabs>
      <w:snapToGrid w:val="0"/>
      <w:jc w:val="left"/>
    </w:pPr>
    <w:rPr>
      <w:sz w:val="18"/>
      <w:szCs w:val="18"/>
    </w:rPr>
  </w:style>
  <w:style w:type="paragraph" w:styleId="a7">
    <w:name w:val="header"/>
    <w:basedOn w:val="a"/>
    <w:link w:val="Char2"/>
    <w:unhideWhenUsed/>
    <w:rsid w:val="0045707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sid w:val="0045707D"/>
    <w:rPr>
      <w:rFonts w:ascii="Times New Roman" w:eastAsia="宋体" w:hAnsi="Times New Roman" w:cs="Times New Roman"/>
      <w:sz w:val="18"/>
      <w:szCs w:val="18"/>
    </w:rPr>
  </w:style>
  <w:style w:type="character" w:customStyle="1" w:styleId="Char1">
    <w:name w:val="页脚 Char"/>
    <w:basedOn w:val="a1"/>
    <w:link w:val="a6"/>
    <w:uiPriority w:val="99"/>
    <w:qFormat/>
    <w:rsid w:val="0045707D"/>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sid w:val="0045707D"/>
    <w:rPr>
      <w:rFonts w:ascii="Times New Roman" w:eastAsia="宋体" w:hAnsi="Times New Roman" w:cs="Times New Roman"/>
      <w:sz w:val="18"/>
      <w:szCs w:val="18"/>
    </w:rPr>
  </w:style>
  <w:style w:type="character" w:customStyle="1" w:styleId="CharChar1">
    <w:name w:val="Char Char1"/>
    <w:qFormat/>
    <w:locked/>
    <w:rsid w:val="0045707D"/>
    <w:rPr>
      <w:rFonts w:ascii="宋体" w:eastAsia="宋体" w:hAnsi="Courier New" w:hint="eastAsia"/>
      <w:kern w:val="2"/>
      <w:sz w:val="21"/>
      <w:lang w:val="en-US" w:eastAsia="zh-CN" w:bidi="ar-SA"/>
    </w:rPr>
  </w:style>
  <w:style w:type="character" w:customStyle="1" w:styleId="Char">
    <w:name w:val="正文文本缩进 Char"/>
    <w:basedOn w:val="a1"/>
    <w:link w:val="a4"/>
    <w:rsid w:val="0045707D"/>
    <w:rPr>
      <w:rFonts w:ascii="Times New Roman" w:eastAsia="宋体" w:hAnsi="Times New Roman" w:cs="Times New Roman"/>
      <w:spacing w:val="20"/>
      <w:kern w:val="2"/>
      <w:sz w:val="21"/>
      <w:szCs w:val="24"/>
    </w:rPr>
  </w:style>
  <w:style w:type="paragraph" w:customStyle="1" w:styleId="Style2">
    <w:name w:val="_Style 2"/>
    <w:basedOn w:val="a"/>
    <w:uiPriority w:val="34"/>
    <w:qFormat/>
    <w:rsid w:val="0045707D"/>
    <w:pPr>
      <w:widowControl/>
      <w:ind w:firstLineChars="200" w:firstLine="420"/>
      <w:jc w:val="left"/>
    </w:pPr>
    <w:rPr>
      <w:kern w:val="0"/>
      <w:sz w:val="20"/>
      <w:lang w:eastAsia="en-US"/>
    </w:rPr>
  </w:style>
  <w:style w:type="paragraph" w:customStyle="1" w:styleId="a8">
    <w:name w:val="东方正文"/>
    <w:basedOn w:val="a"/>
    <w:qFormat/>
    <w:rsid w:val="0045707D"/>
    <w:pPr>
      <w:spacing w:line="400" w:lineRule="exact"/>
      <w:ind w:left="284" w:right="284"/>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C5947-3B14-410A-858C-39349BF1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289</Words>
  <Characters>1653</Characters>
  <Application>Microsoft Office Word</Application>
  <DocSecurity>0</DocSecurity>
  <Lines>13</Lines>
  <Paragraphs>3</Paragraphs>
  <ScaleCrop>false</ScaleCrop>
  <Company>China</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108</cp:revision>
  <dcterms:created xsi:type="dcterms:W3CDTF">2015-06-17T12:51:00Z</dcterms:created>
  <dcterms:modified xsi:type="dcterms:W3CDTF">2021-08-30T06:43:00Z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