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河北永鑫体育用品有限公司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定州市庞村镇大西丈村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定州市庞村镇大西丈村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"/>
            <w:r>
              <w:rPr>
                <w:b w:val="0"/>
                <w:bCs w:val="0"/>
                <w:sz w:val="21"/>
                <w:szCs w:val="21"/>
              </w:rPr>
              <w:t>王会永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手机"/>
            <w:r>
              <w:rPr>
                <w:b w:val="0"/>
                <w:bCs w:val="0"/>
                <w:sz w:val="21"/>
                <w:szCs w:val="21"/>
              </w:rPr>
              <w:t>13833060244</w:t>
            </w:r>
            <w:bookmarkEnd w:id="5"/>
          </w:p>
        </w:tc>
        <w:tc>
          <w:tcPr>
            <w:tcW w:w="974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邮箱"/>
            <w:r>
              <w:rPr>
                <w:b w:val="0"/>
                <w:bCs w:val="0"/>
                <w:sz w:val="21"/>
                <w:szCs w:val="21"/>
              </w:rPr>
              <w:t>602925806@qq.com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b w:val="0"/>
                <w:bCs w:val="0"/>
                <w:sz w:val="21"/>
                <w:szCs w:val="21"/>
              </w:rPr>
              <w:t>王会永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管代电话"/>
            <w:bookmarkEnd w:id="8"/>
          </w:p>
        </w:tc>
        <w:tc>
          <w:tcPr>
            <w:tcW w:w="974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合同编号"/>
            <w:r>
              <w:rPr>
                <w:b w:val="0"/>
                <w:bCs w:val="0"/>
                <w:sz w:val="21"/>
                <w:szCs w:val="21"/>
              </w:rPr>
              <w:t>0906-2021-QEO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11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2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2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F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0" w:name="审核范围"/>
            <w:r>
              <w:rPr>
                <w:b w:val="0"/>
                <w:bCs w:val="0"/>
                <w:sz w:val="21"/>
                <w:szCs w:val="21"/>
              </w:rPr>
              <w:t>Q：体育器材、健身器材、教学仪器、音乐器材、美术器材、塑胶跑道、学生课桌椅的销售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E：体育器材、健身器材、教学仪器、音乐器材、美术器材、塑胶跑道、学生课桌椅的销售所涉及场所的相关环境管理活动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O：体育器材、健身器材、教学仪器、音乐器材、美术器材、塑胶跑道、学生课桌椅的销售所涉及场所的相关职业健康安全管理活动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21" w:name="专业代码"/>
            <w:r>
              <w:rPr>
                <w:b w:val="0"/>
                <w:bCs w:val="0"/>
                <w:sz w:val="21"/>
                <w:szCs w:val="21"/>
              </w:rPr>
              <w:t>Q：29.12.00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23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4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GB/T45001-2020/ISO45001：2020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2021年09月11日 上午至2021年09月12日 下午</w:t>
            </w:r>
            <w:bookmarkEnd w:id="25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6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2.0</w:t>
            </w:r>
            <w:bookmarkEnd w:id="26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O:29.12.00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张星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2020-N1QMS-1263722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E:29.12.00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13731692448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2021.8.25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2021.9.11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5.1.1/5.1.2/5.2/5.3/6.1/6.2/6.3/7.1/9.1.1/9.3/10.1/10.3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</w:t>
            </w:r>
            <w:r>
              <w:rPr>
                <w:rFonts w:hint="eastAsia"/>
                <w:color w:val="auto"/>
                <w:sz w:val="21"/>
                <w:szCs w:val="21"/>
              </w:rPr>
              <w:t>组织的岗位、职责权限；资源作用职责责任权限；目标、指标管理方案；环境因素/危险源识别评价；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color w:val="auto"/>
                <w:sz w:val="21"/>
                <w:szCs w:val="21"/>
              </w:rPr>
              <w:t>Q7.1.2/7.1.6/7.2/7.3/7.4/7.5/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color w:val="auto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840" w:firstLineChars="400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E7.2/7.3/7.4/7.5/8.1/8.2/9.1/9.2/10.2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A审核：QEO5.3/6.2；EO</w:t>
            </w:r>
            <w:r>
              <w:rPr>
                <w:rFonts w:hint="eastAsia"/>
                <w:color w:val="auto"/>
                <w:sz w:val="21"/>
                <w:szCs w:val="21"/>
              </w:rPr>
              <w:t>6.1.2/6.1.3/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O5.4/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7.2/7.3/7.4/7.5/8.1/8.2/9.1/9.2/10.2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2021.9.12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外部提供的过程、产品和服务的控制；生产和服务提供的控制；标识和可追溯性；产品防护；变更的控制；顾客或外部供方财产；交付后活动；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 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8.2/8.4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QEO5.3/6.2；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Q8.1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/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F86C11"/>
    <w:rsid w:val="49202EC8"/>
    <w:rsid w:val="50CE1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2021-09-14T07:34:34Z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