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赣州丰泰农业发展有限责任公司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江西省赣州市南康区横市镇增坑村新村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pPr>
              <w:rPr>
                <w:sz w:val="21"/>
                <w:szCs w:val="21"/>
              </w:rPr>
            </w:pPr>
            <w:bookmarkStart w:id="2" w:name="生产地址"/>
            <w:r>
              <w:rPr>
                <w:sz w:val="21"/>
                <w:szCs w:val="21"/>
              </w:rPr>
              <w:t>江西省赣州市南康区横市镇增坑村新村</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0833-2021-F</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陈荣</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15079770888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363412960@qq.com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朱剑霞</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
              <w:rPr>
                <w:rFonts w:ascii="宋体" w:hAnsi="宋体" w:hint="eastAsia"/>
                <w:b/>
                <w:sz w:val="21"/>
                <w:szCs w:val="21"/>
              </w:rPr>
              <w:t>3</w:t>
            </w:r>
            <w:r>
              <w:rPr>
                <w:rFonts w:ascii="宋体" w:hAnsi="宋体" w:hint="eastAsia"/>
                <w:b/>
                <w:sz w:val="21"/>
                <w:szCs w:val="21"/>
              </w:rPr>
              <w:t>、确认审核范围和认证范围。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hint="eastAsia"/>
                <w:color w:val="0000FF"/>
                <w:sz w:val="22"/>
              </w:rPr>
              <w:t xml:space="preserve"> </w:t>
            </w:r>
            <w:r>
              <w:rPr>
                <w:rFonts w:ascii="宋体" w:hAnsi="宋体" w:cs="宋体" w:hint="eastAsia"/>
                <w:color w:val="0000FF"/>
                <w:kern w:val="0"/>
                <w:szCs w:val="24"/>
              </w:rPr>
              <w:t>□</w:t>
            </w:r>
            <w:r>
              <w:rPr>
                <w:color w:val="0000FF"/>
                <w:sz w:val="22"/>
              </w:rPr>
              <w:t>视频</w:t>
            </w:r>
            <w:r>
              <w:rPr>
                <w:rFonts w:hint="eastAsia"/>
                <w:color w:val="0000FF"/>
                <w:sz w:val="22"/>
              </w:rPr>
              <w:t xml:space="preserve"> </w:t>
            </w:r>
            <w:r>
              <w:rPr>
                <w:rFonts w:ascii="宋体" w:hAnsi="宋体" w:cs="宋体" w:hint="eastAsia"/>
                <w:color w:val="0000FF"/>
                <w:kern w:val="0"/>
                <w:szCs w:val="24"/>
              </w:rPr>
              <w:t>□</w:t>
            </w:r>
            <w:r>
              <w:rPr>
                <w:color w:val="0000FF"/>
                <w:sz w:val="22"/>
              </w:rPr>
              <w:t>数据共享</w:t>
            </w:r>
            <w:r>
              <w:rPr>
                <w:rFonts w:hint="eastAsia"/>
                <w:color w:val="0000FF"/>
                <w:sz w:val="22"/>
              </w:rPr>
              <w:t xml:space="preserve"> </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w:t>
            </w:r>
            <w:r>
              <w:rPr>
                <w:rFonts w:ascii="宋体" w:hAnsi="宋体" w:cs="宋体" w:hint="eastAsia"/>
                <w:color w:val="0000FF"/>
                <w:kern w:val="0"/>
                <w:szCs w:val="24"/>
              </w:rPr>
              <w:t xml:space="preserve"> </w:t>
            </w:r>
            <w:r>
              <w:rPr>
                <w:rFonts w:ascii="宋体" w:hAnsi="宋体" w:cs="宋体" w:hint="eastAsia"/>
                <w:color w:val="0000FF"/>
                <w:kern w:val="0"/>
                <w:szCs w:val="24"/>
              </w:rPr>
              <w:t>□智能手机</w:t>
            </w:r>
            <w:r>
              <w:rPr>
                <w:rFonts w:ascii="宋体" w:hAnsi="宋体" w:cs="宋体" w:hint="eastAsia"/>
                <w:color w:val="0000FF"/>
                <w:kern w:val="0"/>
                <w:szCs w:val="24"/>
              </w:rPr>
              <w:t xml:space="preserve"> </w:t>
            </w:r>
            <w:r>
              <w:rPr>
                <w:rFonts w:ascii="宋体" w:hAnsi="宋体" w:cs="宋体" w:hint="eastAsia"/>
                <w:color w:val="0000FF"/>
                <w:kern w:val="0"/>
                <w:szCs w:val="24"/>
              </w:rPr>
              <w:t>□台式电脑</w:t>
            </w:r>
            <w:r>
              <w:rPr>
                <w:rFonts w:ascii="宋体" w:hAnsi="宋体" w:cs="宋体" w:hint="eastAsia"/>
                <w:color w:val="0000FF"/>
                <w:kern w:val="0"/>
                <w:szCs w:val="24"/>
              </w:rPr>
              <w:t xml:space="preserve"> </w:t>
            </w:r>
            <w:r>
              <w:rPr>
                <w:rFonts w:ascii="宋体" w:hAnsi="宋体" w:cs="宋体" w:hint="eastAsia"/>
                <w:color w:val="0000FF"/>
                <w:kern w:val="0"/>
                <w:szCs w:val="24"/>
              </w:rPr>
              <w:t>□笔记本电脑</w:t>
            </w:r>
            <w:r>
              <w:rPr>
                <w:rFonts w:ascii="宋体" w:hAnsi="宋体" w:cs="宋体" w:hint="eastAsia"/>
                <w:color w:val="0000FF"/>
                <w:kern w:val="0"/>
                <w:szCs w:val="24"/>
              </w:rPr>
              <w:t xml:space="preserve"> </w:t>
            </w:r>
            <w:r>
              <w:rPr>
                <w:rFonts w:ascii="宋体" w:hAnsi="宋体" w:cs="宋体" w:hint="eastAsia"/>
                <w:color w:val="0000FF"/>
                <w:kern w:val="0"/>
                <w:szCs w:val="24"/>
              </w:rPr>
              <w:t>□录像机</w:t>
            </w:r>
            <w:r>
              <w:rPr>
                <w:rFonts w:ascii="宋体" w:hAnsi="宋体" w:cs="宋体" w:hint="eastAsia"/>
                <w:color w:val="0000FF"/>
                <w:kern w:val="0"/>
                <w:szCs w:val="24"/>
              </w:rPr>
              <w:t xml:space="preserve"> </w:t>
            </w:r>
            <w:r>
              <w:rPr>
                <w:rFonts w:ascii="宋体" w:hAnsi="宋体" w:cs="宋体" w:hint="eastAsia"/>
                <w:color w:val="0000FF"/>
                <w:kern w:val="0"/>
                <w:szCs w:val="24"/>
              </w:rPr>
              <w:t>□照相机</w:t>
            </w:r>
            <w:r>
              <w:rPr>
                <w:rFonts w:ascii="宋体" w:hAnsi="宋体" w:cs="宋体" w:hint="eastAsia"/>
                <w:color w:val="0000FF"/>
                <w:kern w:val="0"/>
                <w:szCs w:val="24"/>
              </w:rPr>
              <w:t xml:space="preserve"> </w:t>
            </w:r>
            <w:r>
              <w:rPr>
                <w:rFonts w:ascii="宋体" w:hAnsi="宋体" w:cs="宋体" w:hint="eastAsia"/>
                <w:color w:val="0000FF"/>
                <w:kern w:val="0"/>
                <w:szCs w:val="24"/>
              </w:rPr>
              <w:t>□可穿戴设备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位于江西省赣州市南康区横市镇增坑村新村赣州丰泰农业发展有限责任公司生产车间大米的加工</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CIV-1</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 </w:t>
            </w:r>
            <w:r>
              <w:rPr>
                <w:rFonts w:ascii="宋体" w:hAnsi="宋体" w:hint="eastAsia"/>
                <w:b/>
                <w:sz w:val="21"/>
                <w:szCs w:val="21"/>
              </w:rPr>
              <w:t>□</w:t>
            </w:r>
            <w:r>
              <w:rPr>
                <w:rFonts w:ascii="宋体" w:hAnsi="宋体" w:hint="eastAsia"/>
                <w:b/>
                <w:sz w:val="21"/>
                <w:szCs w:val="21"/>
              </w:rPr>
              <w:t xml:space="preserve">RB/T       </w:t>
            </w:r>
            <w:r>
              <w:rPr>
                <w:rFonts w:ascii="宋体" w:hAnsi="宋体" w:hint="eastAsia"/>
                <w:b/>
                <w:sz w:val="21"/>
                <w:szCs w:val="21"/>
              </w:rPr>
              <w:t>（行业认证标准）</w:t>
            </w:r>
          </w:p>
          <w:p w:rsidR="00D25683">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pPr>
              <w:rPr>
                <w:rFonts w:ascii="宋体" w:hAnsi="宋体"/>
                <w:b/>
                <w:sz w:val="21"/>
                <w:szCs w:val="21"/>
              </w:rPr>
            </w:pP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□认证合同</w:t>
            </w:r>
          </w:p>
          <w:p w:rsidR="00D25683">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r>
              <w:rPr>
                <w:rFonts w:hint="eastAsia"/>
                <w:b/>
                <w:sz w:val="21"/>
                <w:szCs w:val="21"/>
              </w:rPr>
              <w:t xml:space="preserve"> </w:t>
            </w:r>
            <w:bookmarkStart w:id="27" w:name="审核日期"/>
            <w:r>
              <w:rPr>
                <w:rFonts w:hint="eastAsia"/>
                <w:b/>
                <w:sz w:val="21"/>
                <w:szCs w:val="21"/>
                <w:u w:val="single"/>
              </w:rPr>
              <w:t>2021年08月30日 上午至2021年08月30日 上午</w:t>
            </w:r>
            <w:bookmarkEnd w:id="27"/>
            <w:r>
              <w:rPr>
                <w:rFonts w:hint="eastAsia"/>
                <w:b/>
                <w:sz w:val="21"/>
                <w:szCs w:val="21"/>
              </w:rPr>
              <w:t>，共</w:t>
            </w:r>
            <w:r>
              <w:rPr>
                <w:rFonts w:hint="eastAsia"/>
                <w:b/>
                <w:sz w:val="21"/>
                <w:szCs w:val="21"/>
                <w:u w:val="single"/>
              </w:rPr>
              <w:t xml:space="preserve"> </w:t>
            </w:r>
            <w:r>
              <w:rPr>
                <w:b/>
                <w:sz w:val="21"/>
                <w:szCs w:val="21"/>
                <w:u w:val="single"/>
              </w:rPr>
              <w:t xml:space="preserve">  </w:t>
            </w:r>
            <w:bookmarkStart w:id="28" w:name="审核天数"/>
            <w:r>
              <w:rPr>
                <w:b/>
                <w:sz w:val="21"/>
                <w:szCs w:val="21"/>
                <w:u w:val="single"/>
              </w:rPr>
              <w:t>0.5</w:t>
            </w:r>
            <w:bookmarkEnd w:id="28"/>
            <w:r>
              <w:rPr>
                <w:b/>
                <w:sz w:val="21"/>
                <w:szCs w:val="21"/>
                <w:u w:val="single"/>
              </w:rPr>
              <w:t xml:space="preserve">   </w:t>
            </w:r>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w:t>
            </w:r>
            <w:r>
              <w:rPr>
                <w:rFonts w:hint="eastAsia"/>
                <w:b/>
                <w:sz w:val="21"/>
                <w:szCs w:val="21"/>
              </w:rPr>
              <w:t xml:space="preserve">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b/>
                <w:sz w:val="21"/>
                <w:szCs w:val="21"/>
              </w:rPr>
              <w:t xml:space="preserve">   </w:t>
            </w:r>
            <w:r>
              <w:rPr>
                <w:rFonts w:hint="eastAsia"/>
                <w:sz w:val="21"/>
                <w:szCs w:val="21"/>
                <w:lang w:val="de-DE"/>
              </w:rPr>
              <w:t>□</w:t>
            </w:r>
            <w:r>
              <w:rPr>
                <w:rFonts w:hint="eastAsia"/>
                <w:b/>
                <w:sz w:val="21"/>
                <w:szCs w:val="21"/>
              </w:rPr>
              <w:t>英语</w:t>
            </w:r>
            <w:r>
              <w:rPr>
                <w:rFonts w:hint="eastAsia"/>
                <w:b/>
                <w:sz w:val="21"/>
                <w:szCs w:val="21"/>
              </w:rPr>
              <w:t xml:space="preserve">   </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w:t>
            </w:r>
            <w:r>
              <w:rPr>
                <w:rFonts w:hint="eastAsia"/>
                <w:b/>
                <w:bCs/>
              </w:rPr>
              <w:t>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肖新龙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2020-N1FSMS-1232380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CIV-1</w:t>
            </w:r>
          </w:p>
        </w:tc>
        <w:tc>
          <w:tcPr>
            <w:tcW w:w="1393" w:type="dxa"/>
            <w:gridSpan w:val="3"/>
            <w:vAlign w:val="center"/>
          </w:tcPr>
          <w:p w:rsidR="00D25683">
            <w:pPr>
              <w:jc w:val="center"/>
              <w:rPr>
                <w:sz w:val="21"/>
                <w:szCs w:val="21"/>
              </w:rPr>
            </w:pPr>
            <w:r>
              <w:rPr>
                <w:sz w:val="21"/>
                <w:szCs w:val="21"/>
              </w:rPr>
              <w:t>17706316076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邝柏臣</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2020-N1FSMS-1222839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18163437019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肖新龙</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pPr>
        <w:snapToGrid w:val="0"/>
        <w:spacing w:before="163" w:beforeLines="50" w:line="320" w:lineRule="exact"/>
        <w:ind w:firstLine="3000" w:firstLineChars="1250"/>
        <w:rPr>
          <w:rFonts w:asciiTheme="minorEastAsia" w:eastAsiaTheme="minorEastAsia" w:hAnsiTheme="minorEastAsia"/>
          <w:sz w:val="32"/>
          <w:szCs w:val="32"/>
        </w:rPr>
      </w:pPr>
    </w:p>
    <w:p w:rsidR="00D25683">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r>
              <w:rPr>
                <w:szCs w:val="18"/>
              </w:rPr>
              <w:t xml:space="preserve"> </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r>
              <w:rPr>
                <w:szCs w:val="18"/>
              </w:rPr>
              <w:t xml:space="preserve"> </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szCs w:val="18"/>
              </w:rPr>
              <w:t xml:space="preserve"> </w:t>
            </w:r>
            <w:r>
              <w:rPr>
                <w:rFonts w:hint="eastAsia"/>
                <w:szCs w:val="18"/>
              </w:rPr>
              <w:t>管理手册；</w:t>
            </w:r>
          </w:p>
          <w:p w:rsidR="00D25683">
            <w:pPr>
              <w:rPr>
                <w:szCs w:val="18"/>
                <w:shd w:val="pct10" w:color="auto" w:fill="FFFFFF"/>
              </w:rPr>
            </w:pPr>
            <w:r>
              <w:rPr>
                <w:rFonts w:hint="eastAsia"/>
                <w:szCs w:val="18"/>
              </w:rPr>
              <w:t>-</w:t>
            </w:r>
            <w:r>
              <w:rPr>
                <w:szCs w:val="18"/>
              </w:rPr>
              <w:t xml:space="preserve"> </w:t>
            </w:r>
            <w:r>
              <w:rPr>
                <w:rFonts w:hint="eastAsia"/>
                <w:szCs w:val="18"/>
              </w:rPr>
              <w:t>文件化的程序；</w:t>
            </w:r>
          </w:p>
          <w:p w:rsidR="00D25683">
            <w:pPr>
              <w:rPr>
                <w:szCs w:val="18"/>
              </w:rPr>
            </w:pPr>
            <w:r>
              <w:rPr>
                <w:rFonts w:hint="eastAsia"/>
                <w:szCs w:val="18"/>
              </w:rPr>
              <w:t>-</w:t>
            </w:r>
            <w:r>
              <w:rPr>
                <w:szCs w:val="18"/>
              </w:rPr>
              <w:t xml:space="preserve"> </w:t>
            </w:r>
            <w:r>
              <w:rPr>
                <w:rFonts w:hint="eastAsia"/>
                <w:szCs w:val="18"/>
              </w:rPr>
              <w:t>作业文件；</w:t>
            </w:r>
          </w:p>
          <w:p w:rsidR="00D25683">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r>
              <w:rPr>
                <w:szCs w:val="18"/>
              </w:rPr>
              <w:t xml:space="preserve">                   </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r>
              <w:rPr>
                <w:szCs w:val="18"/>
              </w:rPr>
              <w:t xml:space="preserve"> </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了解危险废弃物的处置</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w:t>
            </w:r>
            <w:r>
              <w:rPr>
                <w:szCs w:val="18"/>
              </w:rPr>
              <w:t xml:space="preserve"> </w:t>
            </w:r>
            <w:r>
              <w:rPr>
                <w:rFonts w:hint="eastAsia"/>
                <w:szCs w:val="18"/>
              </w:rPr>
              <w:t>了解</w:t>
            </w:r>
            <w:r>
              <w:rPr>
                <w:szCs w:val="18"/>
              </w:rPr>
              <w:t>应急准备和响应情况</w:t>
            </w:r>
          </w:p>
          <w:p w:rsidR="00D25683">
            <w:pPr>
              <w:rPr>
                <w:szCs w:val="18"/>
              </w:rPr>
            </w:pPr>
            <w:r>
              <w:rPr>
                <w:rFonts w:hint="eastAsia"/>
                <w:szCs w:val="18"/>
              </w:rPr>
              <w:t>-</w:t>
            </w:r>
            <w:r>
              <w:rPr>
                <w:szCs w:val="18"/>
              </w:rPr>
              <w:t xml:space="preserve"> </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w:t>
            </w:r>
            <w:r>
              <w:rPr>
                <w:rFonts w:hint="eastAsia"/>
              </w:rPr>
              <w:t>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szCs w:val="18"/>
              </w:rPr>
              <w:t xml:space="preserve"> </w:t>
            </w:r>
            <w:r>
              <w:rPr>
                <w:rFonts w:hint="eastAsia"/>
                <w:szCs w:val="18"/>
              </w:rPr>
              <w:t>查看危险源的辨识和评价程序合理性</w:t>
            </w:r>
          </w:p>
          <w:p w:rsidR="00D25683">
            <w:pPr>
              <w:rPr>
                <w:szCs w:val="18"/>
              </w:rPr>
            </w:pPr>
            <w:r>
              <w:rPr>
                <w:rFonts w:hint="eastAsia"/>
                <w:szCs w:val="18"/>
              </w:rPr>
              <w:t>-</w:t>
            </w:r>
            <w:r>
              <w:rPr>
                <w:szCs w:val="18"/>
              </w:rPr>
              <w:t xml:space="preserve"> </w:t>
            </w:r>
            <w:r>
              <w:rPr>
                <w:rFonts w:hint="eastAsia"/>
                <w:szCs w:val="18"/>
              </w:rPr>
              <w:t>了解重要危险源的辨识和控制措施</w:t>
            </w:r>
            <w:r>
              <w:rPr>
                <w:rFonts w:hint="eastAsia"/>
                <w:szCs w:val="18"/>
              </w:rPr>
              <w:t xml:space="preserve"> </w:t>
            </w:r>
          </w:p>
          <w:p w:rsidR="00D25683">
            <w:pPr>
              <w:rPr>
                <w:szCs w:val="18"/>
              </w:rPr>
            </w:pPr>
            <w:r>
              <w:rPr>
                <w:rFonts w:hint="eastAsia"/>
                <w:szCs w:val="18"/>
              </w:rPr>
              <w:t xml:space="preserve">- </w:t>
            </w:r>
            <w:r>
              <w:rPr>
                <w:rFonts w:hint="eastAsia"/>
                <w:szCs w:val="18"/>
              </w:rPr>
              <w:t>了解适用的职业健康安全法律和其他要求的获取、识别程序实施情况和合</w:t>
            </w:r>
            <w:r>
              <w:rPr>
                <w:rFonts w:hint="eastAsia"/>
                <w:szCs w:val="18"/>
              </w:rPr>
              <w:t>规</w:t>
            </w:r>
            <w:r>
              <w:rPr>
                <w:rFonts w:hint="eastAsia"/>
                <w:szCs w:val="18"/>
              </w:rPr>
              <w:t>性评价</w:t>
            </w:r>
            <w:r>
              <w:rPr>
                <w:szCs w:val="18"/>
              </w:rPr>
              <w:t xml:space="preserve"> </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性证明（安全评估、职业病评估、作业场所监测、）</w:t>
            </w:r>
          </w:p>
          <w:p w:rsidR="00D25683">
            <w:pPr>
              <w:rPr>
                <w:szCs w:val="18"/>
              </w:rPr>
            </w:pPr>
            <w:r>
              <w:rPr>
                <w:rFonts w:hint="eastAsia"/>
                <w:szCs w:val="18"/>
              </w:rPr>
              <w:t>-</w:t>
            </w:r>
            <w:r>
              <w:rPr>
                <w:szCs w:val="18"/>
              </w:rPr>
              <w:t xml:space="preserve"> </w:t>
            </w:r>
            <w:r>
              <w:rPr>
                <w:rFonts w:hint="eastAsia"/>
                <w:szCs w:val="18"/>
              </w:rPr>
              <w:t>了解三级安全教育的实施</w:t>
            </w:r>
          </w:p>
          <w:p w:rsidR="00D25683">
            <w:pPr>
              <w:rPr>
                <w:szCs w:val="18"/>
              </w:rPr>
            </w:pPr>
            <w:r>
              <w:rPr>
                <w:rFonts w:hint="eastAsia"/>
                <w:szCs w:val="18"/>
              </w:rPr>
              <w:t>-</w:t>
            </w:r>
            <w:r>
              <w:rPr>
                <w:szCs w:val="18"/>
              </w:rPr>
              <w:t xml:space="preserve"> </w:t>
            </w:r>
            <w:r>
              <w:rPr>
                <w:rFonts w:hint="eastAsia"/>
                <w:szCs w:val="18"/>
              </w:rPr>
              <w:t>了解职业病体检的情况</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r>
              <w:rPr>
                <w:szCs w:val="18"/>
              </w:rPr>
              <w:t xml:space="preserve"> </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w:t>
            </w:r>
            <w:r>
              <w:rPr>
                <w:rFonts w:hint="eastAsia"/>
                <w:szCs w:val="18"/>
              </w:rPr>
              <w:t>规</w:t>
            </w:r>
            <w:r>
              <w:rPr>
                <w:rFonts w:hint="eastAsia"/>
                <w:szCs w:val="18"/>
              </w:rPr>
              <w:t>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了解能源使用种类</w:t>
            </w:r>
            <w:r>
              <w:rPr>
                <w:szCs w:val="18"/>
              </w:rPr>
              <w:t xml:space="preserve"> </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r>
              <w:rPr>
                <w:szCs w:val="18"/>
              </w:rPr>
              <w:t xml:space="preserve"> </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性证明（新扩建的节能评估、节能效果监测或后评估报告、国家限额标准符合性、地方政府下达目标指标的符合性）</w:t>
            </w:r>
          </w:p>
          <w:p w:rsidR="00D25683">
            <w:pPr>
              <w:rPr>
                <w:szCs w:val="18"/>
              </w:rPr>
            </w:pPr>
            <w:r>
              <w:rPr>
                <w:rFonts w:hint="eastAsia"/>
                <w:szCs w:val="18"/>
              </w:rPr>
              <w:t>-</w:t>
            </w:r>
            <w:r>
              <w:rPr>
                <w:szCs w:val="18"/>
              </w:rPr>
              <w:t xml:space="preserve"> </w:t>
            </w:r>
            <w:r>
              <w:rPr>
                <w:rFonts w:hint="eastAsia"/>
                <w:szCs w:val="18"/>
              </w:rPr>
              <w:t>了解能源计量管理、计量器具配备率、准确度等</w:t>
            </w:r>
          </w:p>
          <w:p w:rsidR="00D25683">
            <w:pPr>
              <w:rPr>
                <w:szCs w:val="18"/>
              </w:rPr>
            </w:pPr>
            <w:r>
              <w:rPr>
                <w:rFonts w:hint="eastAsia"/>
                <w:szCs w:val="18"/>
              </w:rPr>
              <w:t>-</w:t>
            </w:r>
            <w:r>
              <w:rPr>
                <w:szCs w:val="18"/>
              </w:rPr>
              <w:t xml:space="preserve"> </w:t>
            </w:r>
            <w:r>
              <w:rPr>
                <w:rFonts w:hint="eastAsia"/>
                <w:szCs w:val="18"/>
              </w:rPr>
              <w:t>了解主要耗能设备能效测试</w:t>
            </w:r>
          </w:p>
          <w:p w:rsidR="00D25683">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0" w:usb1="00000000" w:usb2="00000000" w:usb3="00000000" w:csb0="00040000" w:csb1="00000000"/>
  </w:font>
  <w:font w:name="STXihei">
    <w:charset w:val="86"/>
    <w:family w:val="auto"/>
    <w:pitch w:val="variable"/>
    <w:sig w:usb0="00000287" w:usb1="080F0000" w:usb2="00000010" w:usb3="00000000" w:csb0="0004009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3</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mso-height-relative:page;mso-width-relative:page;position:absolute;width:117.1pt;z-index:251658240" coordsize="21600,21600" filled="t" fillcolor="white" stroked="f">
          <v:textbox>
            <w:txbxContent>
              <w:p>
                <w:r>
                  <w:rPr>
                    <w:rFonts w:hint="eastAsia"/>
                    <w:sz w:val="18"/>
                    <w:szCs w:val="18"/>
                  </w:rPr>
                  <w:t>ISC-</w:t>
                </w:r>
                <w:r>
                  <w:rPr>
                    <w:sz w:val="18"/>
                    <w:szCs w:val="18"/>
                  </w:rPr>
                  <w:t>B</w:t>
                </w:r>
                <w:r>
                  <w:rPr>
                    <w:rFonts w:hint="eastAsia"/>
                    <w:sz w:val="18"/>
                    <w:szCs w:val="18"/>
                  </w:rPr>
                  <w:t>-I-05 (05版)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572</Words>
  <Characters>3261</Characters>
  <Application>Microsoft Office Word</Application>
  <DocSecurity>0</DocSecurity>
  <Lines>27</Lines>
  <Paragraphs>7</Paragraphs>
  <ScaleCrop>false</ScaleCrop>
  <Company>微软中国</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65</cp:revision>
  <cp:lastPrinted>2019-03-27T03:10:00Z</cp:lastPrinted>
  <dcterms:created xsi:type="dcterms:W3CDTF">2019-12-26T02:43:00Z</dcterms:created>
  <dcterms:modified xsi:type="dcterms:W3CDTF">2021-08-03T07:18:00Z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