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bookmarkStart w:id="9" w:name="_GoBack"/>
      <w:bookmarkEnd w:id="9"/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泉州市武荣体育器材有限公司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04.05.05;14.01.02;23.04.00;33.02.01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杨冬梅</w:t>
            </w:r>
          </w:p>
          <w:p>
            <w:pPr>
              <w:snapToGrid w:val="0"/>
              <w:spacing w:line="280" w:lineRule="exact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李灿星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33.02.01</w:t>
            </w:r>
          </w:p>
          <w:p>
            <w:pPr>
              <w:snapToGrid w:val="0"/>
              <w:spacing w:line="280" w:lineRule="exact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04.05.05,14.01.02,23.04.00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lang w:eastAsia="zh-CN"/>
              </w:rPr>
              <w:t>橡胶制品（军警用模拟枪、刺杀枪、手雷、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教练环）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和</w:t>
            </w:r>
            <w:r>
              <w:rPr>
                <w:rFonts w:hint="eastAsia" w:eastAsia="宋体"/>
                <w:b/>
                <w:bCs/>
                <w:color w:val="auto"/>
                <w:lang w:eastAsia="zh-CN"/>
              </w:rPr>
              <w:t>体育用品及训练器材（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教练环</w:t>
            </w:r>
            <w:r>
              <w:rPr>
                <w:rFonts w:hint="eastAsia" w:eastAsia="宋体"/>
                <w:b/>
                <w:bCs/>
                <w:color w:val="auto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工艺流程：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采购-裁剪-烘胶-硫化--装配-检验-包装-出货 1注塑（必要时外发）</w:t>
            </w:r>
          </w:p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eastAsia="zh-CN"/>
              </w:rPr>
              <w:t>橡胶制品（散打护具)</w:t>
            </w:r>
            <w:r>
              <w:rPr>
                <w:rFonts w:hint="eastAsia"/>
                <w:b/>
                <w:bCs/>
                <w:lang w:eastAsia="zh-CN"/>
              </w:rPr>
              <w:t>、</w:t>
            </w:r>
            <w:r>
              <w:rPr>
                <w:rFonts w:hint="eastAsia" w:eastAsia="宋体"/>
                <w:b/>
                <w:bCs/>
                <w:lang w:eastAsia="zh-CN"/>
              </w:rPr>
              <w:t>服装制造(军警用刺杀服)</w:t>
            </w:r>
            <w:r>
              <w:rPr>
                <w:rFonts w:hint="eastAsia"/>
                <w:b/>
                <w:bCs/>
                <w:lang w:val="en-US" w:eastAsia="zh-CN"/>
              </w:rPr>
              <w:t>和</w:t>
            </w:r>
            <w:r>
              <w:rPr>
                <w:rFonts w:hint="eastAsia" w:eastAsia="宋体"/>
                <w:b/>
                <w:bCs/>
                <w:lang w:eastAsia="zh-CN"/>
              </w:rPr>
              <w:t>体育用品及训练器材（沙袋、训练垫）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工艺流程: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采购-裁剪-缝纫-修整-包装-出货</w:t>
            </w:r>
          </w:p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军警用电子靶工艺流程：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采购-装配-调试-测试-检验-包装-出货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eastAsia="宋体"/>
                <w:b/>
                <w:bCs/>
                <w:lang w:eastAsia="zh-CN"/>
              </w:rPr>
              <w:t>软件类（军警用激光模拟对抗、瞄准分析系统、刺杀对抗训练、擒敌考评系统）的开发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流程：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项目立项-研发-定型-采购-组装生产-装配-调试-测试-检验-包装-出货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Cs w:val="22"/>
                <w:lang w:val="en-US" w:eastAsia="zh-CN"/>
              </w:rPr>
              <w:t>关键过程：硫化、注塑，特殊过程：软件研发；对特殊过程编辑了《特殊(关键)过程确认单》，操作过程制定《作业指导书》、《操作规程》，提供《生产过程控制记录》对特殊工序进行过程监控，生产结束后对成品进行成品检测，检测合格方能入库销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企业标准或客户要求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产品：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刺杀对抗训练系统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福建华检质检技术服务有限公司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JD202105013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2021.5.31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企业技术规范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产品：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刺杀服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福建华检质检技术服务有限公司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FJHJ210103001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2021.1.4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企业技术规范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  <w:lang w:val="en-US" w:eastAsia="zh-CN"/>
              </w:rPr>
              <w:t>3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产品：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橡胶步枪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福建华检质检技术服务有限公司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FJHJ030110821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2021.8.16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企业技术规范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0B91A2A"/>
    <w:rsid w:val="1F526E53"/>
    <w:rsid w:val="7E971B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春华秋实</cp:lastModifiedBy>
  <dcterms:modified xsi:type="dcterms:W3CDTF">2021-09-02T09:38:30Z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