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9066530"/>
            <wp:effectExtent l="0" t="0" r="2540" b="1270"/>
            <wp:docPr id="2" name="图片 2" descr="767a2fdb6547e040854949c95713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7a2fdb6547e040854949c957130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0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9090660"/>
            <wp:effectExtent l="0" t="0" r="2540" b="2540"/>
            <wp:docPr id="3" name="图片 3" descr="2c21d314a0d998c976eafe10b76d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21d314a0d998c976eafe10b76d7d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8966200"/>
            <wp:effectExtent l="0" t="0" r="2540" b="0"/>
            <wp:docPr id="5" name="图片 5" descr="cfeb9d0f1fb21aeb797ac31f0dd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eb9d0f1fb21aeb797ac31f0dd90b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5560" cy="9102090"/>
            <wp:effectExtent l="0" t="0" r="2540" b="3810"/>
            <wp:docPr id="4" name="图片 4" descr="af948989ef0238097614c81d019a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948989ef0238097614c81d019a2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唐山开尔报废汽车回收拆解有限公司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李娜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拆解部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  <w:t>2021.9.4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  <w:t>没有识别拆解油箱和引爆安全气囊时产生安全因素。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GB/T 45001-2020 idt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5" w:name="审核组成员不含组长"/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周涛、</w:t>
            </w:r>
            <w:r>
              <w:rPr>
                <w:rFonts w:hint="eastAsia" w:ascii="方正仿宋简体" w:eastAsia="方正仿宋简体"/>
                <w:b/>
                <w:sz w:val="24"/>
              </w:rPr>
              <w:t>杜宇皓</w:t>
            </w:r>
            <w:bookmarkEnd w:id="15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审核组长：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□FSMS □HACCP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■初审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rFonts w:hint="eastAsia"/>
                <w:b/>
                <w:szCs w:val="21"/>
              </w:rPr>
              <w:t xml:space="preserve">第( </w:t>
            </w:r>
            <w:r>
              <w:rPr>
                <w:rFonts w:hint="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/>
                <w:b/>
                <w:szCs w:val="21"/>
              </w:rPr>
              <w:t xml:space="preserve"> )阶段审核□再认证□监督（）次□证书转换□特殊审核□其他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唐山开尔报废汽车回收拆解有限公司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李娜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拆解部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  <w:t>2021.9.4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  <w:t>没有对拆解油箱和引爆安全气囊的过程进行确认。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 w:val="0"/>
                <w:bCs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8.5.1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GB/T 45001-2020 idt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    </w:t>
            </w:r>
            <w:bookmarkStart w:id="16" w:name="_GoBack"/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周涛、</w:t>
            </w:r>
            <w:r>
              <w:rPr>
                <w:rFonts w:hint="eastAsia" w:ascii="方正仿宋简体" w:eastAsia="方正仿宋简体"/>
                <w:b/>
                <w:sz w:val="24"/>
              </w:rPr>
              <w:t>杜宇皓         审核组长：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both"/>
        <w:rPr>
          <w:rFonts w:eastAsia="黑体"/>
          <w:sz w:val="32"/>
        </w:rPr>
      </w:pPr>
    </w:p>
    <w:sectPr>
      <w:headerReference r:id="rId5" w:type="default"/>
      <w:footerReference r:id="rId6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ACC0A91"/>
    <w:rsid w:val="2E4935CA"/>
    <w:rsid w:val="36BD796D"/>
    <w:rsid w:val="61DD03E1"/>
    <w:rsid w:val="712375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139</Words>
  <Characters>796</Characters>
  <Lines>6</Lines>
  <Paragraphs>1</Paragraphs>
  <TotalTime>5</TotalTime>
  <ScaleCrop>false</ScaleCrop>
  <LinksUpToDate>false</LinksUpToDate>
  <CharactersWithSpaces>934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Lenovo</cp:lastModifiedBy>
  <cp:lastPrinted>2019-05-13T03:02:00Z</cp:lastPrinted>
  <dcterms:modified xsi:type="dcterms:W3CDTF">2021-09-04T07:44:20Z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2052-11.1.0.10667</vt:lpwstr>
  </property>
</Properties>
</file>