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四川永固公共安全设备检测有限公司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34.02.00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陈勤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34.02.00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签订《委托协议书》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—</w:t>
            </w:r>
            <w:r>
              <w:rPr>
                <w:rFonts w:hint="eastAsia" w:ascii="Times New Roman" w:hAnsi="Times New Roman" w:cs="Times New Roman"/>
                <w:b/>
                <w:sz w:val="20"/>
              </w:rPr>
              <w:t>出具《检测任务单》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—</w:t>
            </w:r>
            <w:r>
              <w:rPr>
                <w:rFonts w:hint="eastAsia" w:ascii="Times New Roman" w:hAnsi="Times New Roman" w:cs="Times New Roman"/>
                <w:b/>
                <w:sz w:val="20"/>
              </w:rPr>
              <w:t>检测任务分解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—</w:t>
            </w:r>
            <w:r>
              <w:rPr>
                <w:rFonts w:hint="eastAsia" w:ascii="Times New Roman" w:hAnsi="Times New Roman" w:cs="Times New Roman"/>
                <w:b/>
                <w:sz w:val="20"/>
              </w:rPr>
              <w:t>领取检测器具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—</w:t>
            </w:r>
            <w:r>
              <w:rPr>
                <w:rFonts w:hint="eastAsia" w:ascii="Times New Roman" w:hAnsi="Times New Roman" w:cs="Times New Roman"/>
                <w:b/>
                <w:sz w:val="20"/>
              </w:rPr>
              <w:t>现场检测与记录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—</w:t>
            </w:r>
            <w:r>
              <w:rPr>
                <w:rFonts w:hint="eastAsia" w:ascii="Times New Roman" w:hAnsi="Times New Roman" w:cs="Times New Roman"/>
                <w:b/>
                <w:sz w:val="20"/>
              </w:rPr>
              <w:t>报告书编制与打印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—</w:t>
            </w:r>
            <w:r>
              <w:rPr>
                <w:rFonts w:hint="eastAsia" w:ascii="Times New Roman" w:hAnsi="Times New Roman" w:cs="Times New Roman"/>
                <w:b/>
                <w:sz w:val="20"/>
              </w:rPr>
              <w:t>报告书审核、盖章、发放客户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—</w:t>
            </w:r>
            <w:r>
              <w:rPr>
                <w:rFonts w:hint="eastAsia" w:ascii="Times New Roman" w:hAnsi="Times New Roman" w:cs="Times New Roman"/>
                <w:b/>
                <w:sz w:val="20"/>
              </w:rPr>
              <w:t>记录归档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特殊过程：检测服务过程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控制措施：检测服务指导书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  <w:b/>
                <w:sz w:val="20"/>
              </w:rPr>
              <w:t>人民防空工程质量验收与评价标准》RFJ01-2015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、《</w:t>
            </w:r>
            <w:r>
              <w:rPr>
                <w:rFonts w:hint="eastAsia" w:ascii="Times New Roman" w:hAnsi="Times New Roman" w:cs="Times New Roman"/>
                <w:b/>
                <w:sz w:val="20"/>
              </w:rPr>
              <w:t>人民防空工程防护设备产品质量检验与施工验收标准》RFJ01-2002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</w:rPr>
              <w:t>《人民防空工程防护设备试验测试与质量检测标准》RFJ04-2009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、《</w:t>
            </w:r>
            <w:r>
              <w:rPr>
                <w:rFonts w:hint="eastAsia" w:ascii="Times New Roman" w:hAnsi="Times New Roman" w:cs="Times New Roman"/>
                <w:b/>
                <w:sz w:val="20"/>
              </w:rPr>
              <w:t>焊缝无损检测超声检测技术、检测等级和评定》GB/T11345-2013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、《</w:t>
            </w:r>
            <w:r>
              <w:rPr>
                <w:rFonts w:hint="eastAsia" w:ascii="Times New Roman" w:hAnsi="Times New Roman" w:cs="Times New Roman"/>
                <w:b/>
                <w:sz w:val="20"/>
              </w:rPr>
              <w:t>接触式超声脉冲回波法测厚方法》GB/T11344-2008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 w:val="20"/>
                <w:lang w:val="en-US" w:eastAsia="zh-CN"/>
              </w:rPr>
            </w:pPr>
            <w:bookmarkStart w:id="9" w:name="_GoBack"/>
            <w:bookmarkEnd w:id="9"/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D35F67"/>
    <w:rsid w:val="05933904"/>
    <w:rsid w:val="13FA5FD4"/>
    <w:rsid w:val="1CD33883"/>
    <w:rsid w:val="20796E8A"/>
    <w:rsid w:val="20931DE9"/>
    <w:rsid w:val="29B04AA2"/>
    <w:rsid w:val="2B547824"/>
    <w:rsid w:val="385A3B03"/>
    <w:rsid w:val="38D30C48"/>
    <w:rsid w:val="3A685764"/>
    <w:rsid w:val="434706AC"/>
    <w:rsid w:val="44043ADB"/>
    <w:rsid w:val="46E3452A"/>
    <w:rsid w:val="47F14A42"/>
    <w:rsid w:val="4A2E78D4"/>
    <w:rsid w:val="4DCA04F4"/>
    <w:rsid w:val="54255394"/>
    <w:rsid w:val="5AD720A2"/>
    <w:rsid w:val="5B772675"/>
    <w:rsid w:val="5C307CD8"/>
    <w:rsid w:val="5D156D25"/>
    <w:rsid w:val="61482A78"/>
    <w:rsid w:val="6A0F2017"/>
    <w:rsid w:val="6F4B2C6F"/>
    <w:rsid w:val="74ED41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2021-08-27T02:20:22Z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