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成都红泰塑胶管业有限公司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7"/>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E:14.02.01</w:t>
            </w:r>
          </w:p>
          <w:p>
            <w:pPr>
              <w:spacing w:line="240" w:lineRule="exact"/>
              <w:jc w:val="center"/>
              <w:rPr>
                <w:b/>
                <w:color w:val="000000" w:themeColor="text1"/>
                <w:sz w:val="20"/>
                <w:szCs w:val="20"/>
              </w:rPr>
            </w:pPr>
            <w:r>
              <w:rPr>
                <w:b/>
                <w:color w:val="000000" w:themeColor="text1"/>
                <w:sz w:val="20"/>
                <w:szCs w:val="20"/>
              </w:rPr>
              <w:t>O:14.02.01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E：GB/T 24001-2016idtISO 14001:2015,O：ISO 45001：2018</w:t>
      </w:r>
      <w:bookmarkEnd w:id="4"/>
      <w:r>
        <w:rPr>
          <w:rFonts w:hint="eastAsia" w:ascii="宋体" w:hAnsi="宋体"/>
          <w:b/>
          <w:color w:val="000000" w:themeColor="text1"/>
          <w:sz w:val="26"/>
          <w:szCs w:val="26"/>
        </w:rPr>
        <w:t>四、受审核方基本信息</w:t>
      </w:r>
    </w:p>
    <w:tbl>
      <w:tblPr>
        <w:tblStyle w:val="8"/>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成都红泰塑胶管业有限公司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崇州市观胜镇联义村22组</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600000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崇州市观胜镇联义村22组</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600000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张政</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15503232345</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刘启刚</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王莎</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E：塑胶管材、管件制造涉及的相关环境管理活动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O：塑胶管材、管件制造所涉及的相关职业健康安全管理活动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E：14.02.01</w:t>
            </w:r>
          </w:p>
          <w:p>
            <w:pPr>
              <w:spacing w:line="320" w:lineRule="exact"/>
              <w:rPr>
                <w:rFonts w:ascii="宋体" w:hAnsi="宋体"/>
                <w:b/>
                <w:color w:val="000000" w:themeColor="text1"/>
                <w:sz w:val="20"/>
                <w:szCs w:val="20"/>
              </w:rPr>
            </w:pPr>
            <w:r>
              <w:rPr>
                <w:rFonts w:ascii="宋体" w:hAnsi="宋体"/>
                <w:b/>
                <w:color w:val="000000" w:themeColor="text1"/>
                <w:sz w:val="20"/>
                <w:szCs w:val="20"/>
              </w:rPr>
              <w:t>O：14.02.01</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2019-06-10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b/>
                <w:color w:val="000000" w:themeColor="text1"/>
                <w:sz w:val="20"/>
                <w:szCs w:val="20"/>
              </w:rPr>
              <w:t>行政部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市场部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不合格品控制；合同管理；外部供方管理；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3119" w:type="dxa"/>
            <w:vAlign w:val="top"/>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生产技术</w:t>
            </w:r>
            <w:r>
              <w:rPr>
                <w:rFonts w:hint="eastAsia" w:ascii="宋体" w:hAnsi="宋体"/>
                <w:b/>
                <w:color w:val="000000" w:themeColor="text1"/>
                <w:sz w:val="20"/>
                <w:szCs w:val="20"/>
              </w:rPr>
              <w:t>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不合格品控制；纠正和预防措施控制；过程监控管理；产品验收管理；监视和测量设备管理；设备设施管理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sz w:val="20"/>
                <w:szCs w:val="20"/>
              </w:rPr>
            </w:pPr>
            <w:r>
              <w:rPr>
                <w:rFonts w:hint="eastAsia" w:ascii="宋体" w:hAnsi="宋体"/>
                <w:szCs w:val="21"/>
              </w:rPr>
              <w:t>塑胶管材、管件制造</w:t>
            </w:r>
          </w:p>
        </w:tc>
        <w:tc>
          <w:tcPr>
            <w:tcW w:w="2519" w:type="dxa"/>
          </w:tcPr>
          <w:p>
            <w:pPr>
              <w:rPr>
                <w:rFonts w:hint="eastAsia" w:eastAsia="宋体"/>
                <w:b/>
                <w:sz w:val="20"/>
                <w:szCs w:val="20"/>
                <w:lang w:eastAsia="zh-CN"/>
              </w:rPr>
            </w:pPr>
            <w:r>
              <w:rPr>
                <w:rFonts w:hint="eastAsia"/>
                <w:b/>
                <w:sz w:val="20"/>
                <w:szCs w:val="20"/>
                <w:lang w:eastAsia="zh-CN"/>
              </w:rPr>
              <w:t>产品</w:t>
            </w:r>
          </w:p>
        </w:tc>
        <w:tc>
          <w:tcPr>
            <w:tcW w:w="1843" w:type="dxa"/>
          </w:tcPr>
          <w:p>
            <w:pPr>
              <w:rPr>
                <w:b/>
                <w:sz w:val="20"/>
                <w:szCs w:val="20"/>
              </w:rPr>
            </w:pPr>
          </w:p>
        </w:tc>
        <w:tc>
          <w:tcPr>
            <w:tcW w:w="3543" w:type="dxa"/>
          </w:tcPr>
          <w:p>
            <w:pPr>
              <w:rPr>
                <w:b/>
                <w:sz w:val="20"/>
                <w:szCs w:val="20"/>
              </w:rPr>
            </w:pPr>
            <w:r>
              <w:rPr>
                <w:rFonts w:ascii="宋体" w:hAnsi="宋体" w:cs="Arial"/>
                <w:color w:val="000000"/>
                <w:szCs w:val="21"/>
                <w:shd w:val="clear" w:color="auto" w:fill="FFFFFF"/>
              </w:rPr>
              <w:t>中华人民共和国产品质量法</w:t>
            </w:r>
            <w:r>
              <w:rPr>
                <w:rFonts w:hint="eastAsia" w:ascii="宋体" w:hAnsi="宋体" w:cs="Arial"/>
                <w:color w:val="000000"/>
                <w:szCs w:val="21"/>
                <w:shd w:val="clear" w:color="auto" w:fill="FFFFFF"/>
              </w:rPr>
              <w:t>、</w:t>
            </w:r>
            <w:r>
              <w:rPr>
                <w:rFonts w:hint="eastAsia"/>
              </w:rPr>
              <w:t>中华人民共和国消费者权益保护法</w:t>
            </w:r>
            <w:r>
              <w:rPr>
                <w:rFonts w:hint="eastAsia" w:ascii="宋体" w:hAnsi="宋体"/>
                <w:szCs w:val="21"/>
              </w:rPr>
              <w:t>、合同协议。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sz w:val="20"/>
                <w:szCs w:val="20"/>
              </w:rPr>
            </w:pPr>
          </w:p>
        </w:tc>
        <w:tc>
          <w:tcPr>
            <w:tcW w:w="2519" w:type="dxa"/>
          </w:tcPr>
          <w:p>
            <w:pPr>
              <w:rPr>
                <w:b/>
                <w:sz w:val="20"/>
                <w:szCs w:val="20"/>
              </w:rPr>
            </w:pPr>
          </w:p>
        </w:tc>
        <w:tc>
          <w:tcPr>
            <w:tcW w:w="1843" w:type="dxa"/>
          </w:tcPr>
          <w:p>
            <w:pPr>
              <w:rPr>
                <w:b/>
                <w:sz w:val="20"/>
                <w:szCs w:val="20"/>
              </w:rPr>
            </w:pPr>
          </w:p>
        </w:tc>
        <w:tc>
          <w:tcPr>
            <w:tcW w:w="3543" w:type="dxa"/>
          </w:tcPr>
          <w:p>
            <w:pPr>
              <w:rPr>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sz w:val="20"/>
                <w:szCs w:val="20"/>
              </w:rPr>
            </w:pPr>
          </w:p>
        </w:tc>
        <w:tc>
          <w:tcPr>
            <w:tcW w:w="2519" w:type="dxa"/>
          </w:tcPr>
          <w:p>
            <w:pPr>
              <w:rPr>
                <w:b/>
                <w:sz w:val="20"/>
                <w:szCs w:val="20"/>
              </w:rPr>
            </w:pPr>
          </w:p>
        </w:tc>
        <w:tc>
          <w:tcPr>
            <w:tcW w:w="1843" w:type="dxa"/>
          </w:tcPr>
          <w:p>
            <w:pPr>
              <w:rPr>
                <w:b/>
                <w:sz w:val="20"/>
                <w:szCs w:val="20"/>
              </w:rPr>
            </w:pPr>
          </w:p>
        </w:tc>
        <w:tc>
          <w:tcPr>
            <w:tcW w:w="3543" w:type="dxa"/>
          </w:tcPr>
          <w:p>
            <w:pPr>
              <w:rPr>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b/>
          <w:color w:val="000000" w:themeColor="text1"/>
          <w:spacing w:val="-10"/>
          <w:szCs w:val="21"/>
        </w:rPr>
        <w:t xml:space="preserve"> 体系运行时间</w:t>
      </w:r>
      <w:r>
        <w:rPr>
          <w:rFonts w:hint="eastAsia"/>
          <w:b/>
          <w:color w:val="000000" w:themeColor="text1"/>
          <w:spacing w:val="-10"/>
          <w:szCs w:val="21"/>
          <w:u w:val="single"/>
        </w:rPr>
        <w:t xml:space="preserve"> 2019</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6</w:t>
      </w:r>
      <w:r>
        <w:rPr>
          <w:rFonts w:hint="eastAsia"/>
          <w:b/>
          <w:color w:val="000000" w:themeColor="text1"/>
          <w:spacing w:val="-10"/>
          <w:szCs w:val="21"/>
        </w:rPr>
        <w:t>月</w:t>
      </w:r>
      <w:bookmarkStart w:id="20" w:name="OLE_LINK1"/>
      <w:r>
        <w:rPr>
          <w:rFonts w:hint="eastAsia"/>
          <w:b/>
          <w:color w:val="000000" w:themeColor="text1"/>
          <w:spacing w:val="-10"/>
          <w:szCs w:val="21"/>
          <w:u w:val="single"/>
          <w:lang w:val="en-US" w:eastAsia="zh-CN"/>
        </w:rPr>
        <w:t>10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lang w:val="en-US" w:eastAsia="zh-CN"/>
        </w:rPr>
        <w:t>11</w:t>
      </w:r>
      <w:r>
        <w:rPr>
          <w:rFonts w:hint="eastAsia"/>
          <w:b/>
          <w:color w:val="000000" w:themeColor="text1"/>
          <w:spacing w:val="-10"/>
          <w:szCs w:val="21"/>
        </w:rPr>
        <w:t>月</w:t>
      </w:r>
      <w:r>
        <w:rPr>
          <w:rFonts w:hint="eastAsia"/>
          <w:b/>
          <w:color w:val="000000" w:themeColor="text1"/>
          <w:spacing w:val="-10"/>
          <w:szCs w:val="21"/>
          <w:u w:val="single"/>
        </w:rPr>
        <w:t>2</w:t>
      </w:r>
      <w:r>
        <w:rPr>
          <w:rFonts w:hint="eastAsia"/>
          <w:b/>
          <w:color w:val="000000" w:themeColor="text1"/>
          <w:spacing w:val="-10"/>
          <w:szCs w:val="21"/>
          <w:u w:val="single"/>
          <w:lang w:val="en-US" w:eastAsia="zh-CN"/>
        </w:rPr>
        <w:t>2</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tabs>
                <w:tab w:val="left" w:pos="3731"/>
              </w:tabs>
              <w:adjustRightInd w:val="0"/>
              <w:snapToGrid w:val="0"/>
              <w:spacing w:line="312" w:lineRule="auto"/>
              <w:rPr>
                <w:rFonts w:hint="eastAsia" w:asciiTheme="minorEastAsia" w:hAnsiTheme="minorEastAsia" w:eastAsiaTheme="minorEastAsia" w:cstheme="minorEastAsia"/>
                <w:b w:val="0"/>
                <w:bCs/>
                <w:color w:val="000000"/>
                <w:sz w:val="21"/>
                <w:szCs w:val="2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asciiTheme="minorEastAsia" w:hAnsiTheme="minorEastAsia" w:eastAsiaTheme="minorEastAsia" w:cstheme="minorEastAsia"/>
                <w:b w:val="0"/>
                <w:bCs/>
                <w:color w:val="000000"/>
                <w:sz w:val="21"/>
                <w:szCs w:val="21"/>
              </w:rPr>
              <w:t>环境方针： </w:t>
            </w:r>
            <w:r>
              <w:rPr>
                <w:rFonts w:hint="eastAsia" w:asciiTheme="minorEastAsia" w:hAnsiTheme="minorEastAsia" w:eastAsiaTheme="minorEastAsia" w:cstheme="minorEastAsia"/>
                <w:b w:val="0"/>
                <w:bCs/>
                <w:color w:val="000000"/>
                <w:sz w:val="21"/>
                <w:szCs w:val="21"/>
                <w:lang w:eastAsia="zh-CN"/>
              </w:rPr>
              <w:t>“</w:t>
            </w:r>
            <w:r>
              <w:rPr>
                <w:rFonts w:hint="eastAsia" w:asciiTheme="minorEastAsia" w:hAnsiTheme="minorEastAsia" w:eastAsiaTheme="minorEastAsia" w:cstheme="minorEastAsia"/>
                <w:b w:val="0"/>
                <w:bCs/>
                <w:color w:val="000000"/>
                <w:sz w:val="21"/>
                <w:szCs w:val="21"/>
              </w:rPr>
              <w:t>坚持走可持续发展之路，倡导绿色环保思想，遵守法律法规，从产品生产到服务的全过程中，实行污染预防和持续改进</w:t>
            </w:r>
            <w:r>
              <w:rPr>
                <w:rFonts w:hint="eastAsia" w:asciiTheme="minorEastAsia" w:hAnsiTheme="minorEastAsia" w:eastAsiaTheme="minorEastAsia" w:cstheme="minorEastAsia"/>
                <w:b w:val="0"/>
                <w:bCs/>
                <w:color w:val="000000"/>
                <w:sz w:val="21"/>
                <w:szCs w:val="21"/>
                <w:lang w:eastAsia="zh-CN"/>
              </w:rPr>
              <w:t>”</w:t>
            </w:r>
            <w:r>
              <w:rPr>
                <w:rFonts w:hint="eastAsia" w:asciiTheme="minorEastAsia" w:hAnsiTheme="minorEastAsia" w:eastAsiaTheme="minorEastAsia" w:cstheme="minorEastAsia"/>
                <w:b w:val="0"/>
                <w:bCs/>
                <w:color w:val="000000"/>
                <w:sz w:val="21"/>
                <w:szCs w:val="21"/>
              </w:rPr>
              <w:t>。</w:t>
            </w:r>
          </w:p>
          <w:p>
            <w:pPr>
              <w:tabs>
                <w:tab w:val="left" w:pos="3731"/>
              </w:tabs>
              <w:adjustRightInd w:val="0"/>
              <w:snapToGrid w:val="0"/>
              <w:spacing w:line="312" w:lineRule="auto"/>
              <w:rPr>
                <w:b/>
                <w:color w:val="000000" w:themeColor="text1"/>
              </w:rPr>
            </w:pPr>
            <w:r>
              <w:rPr>
                <w:rFonts w:hint="eastAsia" w:asciiTheme="minorEastAsia" w:hAnsiTheme="minorEastAsia" w:eastAsiaTheme="minorEastAsia" w:cstheme="minorEastAsia"/>
                <w:b w:val="0"/>
                <w:bCs/>
                <w:color w:val="000000"/>
                <w:sz w:val="21"/>
                <w:szCs w:val="21"/>
              </w:rPr>
              <w:t>职业健康安全管理方针：</w:t>
            </w:r>
            <w:r>
              <w:rPr>
                <w:rFonts w:hint="eastAsia" w:asciiTheme="minorEastAsia" w:hAnsiTheme="minorEastAsia" w:eastAsiaTheme="minorEastAsia" w:cstheme="minorEastAsia"/>
                <w:b w:val="0"/>
                <w:bCs/>
                <w:color w:val="000000"/>
                <w:sz w:val="21"/>
                <w:szCs w:val="21"/>
                <w:lang w:eastAsia="zh-CN"/>
              </w:rPr>
              <w:t>“</w:t>
            </w:r>
            <w:r>
              <w:rPr>
                <w:rFonts w:hint="eastAsia" w:asciiTheme="minorEastAsia" w:hAnsiTheme="minorEastAsia" w:eastAsiaTheme="minorEastAsia" w:cstheme="minorEastAsia"/>
                <w:b w:val="0"/>
                <w:bCs/>
                <w:color w:val="000000"/>
                <w:sz w:val="21"/>
                <w:szCs w:val="21"/>
              </w:rPr>
              <w:t>保障健康、安全生产、以人为本、永续发展、遵守法规、持续改进</w:t>
            </w:r>
            <w:r>
              <w:rPr>
                <w:rFonts w:hint="eastAsia" w:asciiTheme="minorEastAsia" w:hAnsiTheme="minorEastAsia" w:eastAsiaTheme="minorEastAsia" w:cstheme="minorEastAsia"/>
                <w:b w:val="0"/>
                <w:bCs/>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highlight w:val="green"/>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0" o:spid="_x0000_s2050" o:spt="32" type="#_x0000_t32" style="position:absolute;left:0pt;margin-left:157.9pt;margin-top:12.75pt;height:0pt;width:261.75pt;z-index:25167052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6950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，不适用理由：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组织建立了危险源识别、评价控制程序，识别评价了危险源、风险相关的过程，评价出了重要危险源，与之相关的过程有</w:t>
            </w:r>
            <w:r>
              <w:rPr>
                <w:rFonts w:hint="eastAsia" w:ascii="宋体" w:hAnsi="宋体"/>
                <w:color w:val="000000" w:themeColor="text1"/>
                <w:lang w:eastAsia="zh-CN"/>
              </w:rPr>
              <w:t>配料</w:t>
            </w:r>
            <w:r>
              <w:rPr>
                <w:rFonts w:hint="eastAsia" w:ascii="宋体" w:hAnsi="宋体"/>
                <w:color w:val="000000" w:themeColor="text1"/>
              </w:rPr>
              <w:t>、</w:t>
            </w:r>
            <w:r>
              <w:rPr>
                <w:rFonts w:hint="eastAsia" w:ascii="宋体" w:hAnsi="宋体"/>
                <w:color w:val="000000" w:themeColor="text1"/>
                <w:lang w:eastAsia="zh-CN"/>
              </w:rPr>
              <w:t>搅拌、注塑</w:t>
            </w:r>
            <w:r>
              <w:rPr>
                <w:rFonts w:hint="eastAsia" w:ascii="宋体" w:hAnsi="宋体"/>
                <w:color w:val="000000" w:themeColor="text1"/>
              </w:rPr>
              <w:t>，针对重要危险源制定了管理方案。控制措施实施有效。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管理目标、指标的实现情况：</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1) 生产、生活废弃物分类收集处理率</w:t>
            </w:r>
            <w:r>
              <w:rPr>
                <w:rFonts w:hint="eastAsia" w:ascii="宋体" w:hAnsi="宋体" w:cs="宋体"/>
                <w:color w:val="000000"/>
                <w:kern w:val="0"/>
                <w:szCs w:val="21"/>
                <w:lang w:val="en-US" w:eastAsia="zh-CN"/>
              </w:rPr>
              <w:t>98</w:t>
            </w:r>
            <w:r>
              <w:rPr>
                <w:rFonts w:hint="eastAsia" w:ascii="宋体" w:hAnsi="宋体" w:cs="宋体"/>
                <w:color w:val="000000"/>
                <w:kern w:val="0"/>
                <w:szCs w:val="21"/>
              </w:rPr>
              <w:t>%；实际考核结果100%；</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2) 职业病发生率为0；实际考核结果0；</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3) 重大安全事故和伤亡事故为0；实际考核结果0；</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4) 火灾事故为0；实际考核结果0；</w:t>
            </w:r>
          </w:p>
          <w:p>
            <w:pPr>
              <w:spacing w:line="300" w:lineRule="exact"/>
              <w:ind w:firstLine="420" w:firstLineChars="200"/>
              <w:rPr>
                <w:rFonts w:ascii="宋体" w:hAnsi="宋体"/>
                <w:b/>
                <w:color w:val="000000" w:themeColor="text1"/>
              </w:rPr>
            </w:pPr>
            <w:r>
              <w:rPr>
                <w:rFonts w:hint="eastAsia" w:ascii="宋体" w:hAnsi="宋体" w:cs="宋体"/>
                <w:color w:val="000000"/>
                <w:kern w:val="0"/>
                <w:szCs w:val="21"/>
              </w:rPr>
              <w:t>5） 环境扰民投诉为0。实际考核结果0</w:t>
            </w:r>
            <w:r>
              <w:rPr>
                <w:rFonts w:hint="eastAsia" w:ascii="宋体" w:hAnsi="宋体" w:cs="宋体"/>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2019</w:t>
            </w:r>
            <w:r>
              <w:rPr>
                <w:rFonts w:hint="eastAsia" w:ascii="宋体" w:hAnsi="宋体" w:cs="宋体"/>
                <w:color w:val="000000" w:themeColor="text1"/>
              </w:rPr>
              <w:t>年</w:t>
            </w:r>
            <w:r>
              <w:rPr>
                <w:rFonts w:hint="eastAsia" w:ascii="宋体" w:hAnsi="宋体" w:cs="宋体"/>
                <w:color w:val="000000" w:themeColor="text1"/>
                <w:lang w:val="en-US" w:eastAsia="zh-CN"/>
              </w:rPr>
              <w:t>6</w:t>
            </w:r>
            <w:r>
              <w:rPr>
                <w:rFonts w:hint="eastAsia" w:ascii="宋体" w:hAnsi="宋体" w:cs="宋体"/>
                <w:color w:val="000000" w:themeColor="text1"/>
              </w:rPr>
              <w:t>月</w:t>
            </w:r>
            <w:r>
              <w:rPr>
                <w:rFonts w:hint="eastAsia" w:ascii="宋体" w:hAnsi="宋体" w:cs="宋体"/>
                <w:color w:val="000000" w:themeColor="text1"/>
                <w:lang w:val="en-US" w:eastAsia="zh-CN"/>
              </w:rPr>
              <w:t>10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工程机械、发电机组设备的维修服务、相应的技术咨询及售后服务</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0" w:lineRule="atLeast"/>
              <w:jc w:val="left"/>
              <w:rPr>
                <w:rFonts w:ascii="宋体" w:hAnsi="宋体"/>
                <w:b/>
                <w:color w:val="000000" w:themeColor="text1"/>
                <w:sz w:val="20"/>
                <w:szCs w:val="20"/>
              </w:rPr>
            </w:pPr>
            <w:r>
              <w:rPr>
                <w:rFonts w:hint="eastAsia" w:ascii="宋体" w:hAnsi="宋体"/>
                <w:b/>
                <w:color w:val="000000" w:themeColor="text1"/>
                <w:sz w:val="20"/>
                <w:szCs w:val="20"/>
              </w:rPr>
              <w:t>设备设施（包括信息系统）</w:t>
            </w:r>
            <w:r>
              <w:rPr>
                <w:rFonts w:hint="eastAsia" w:ascii="宋体" w:hAnsi="宋体"/>
                <w:szCs w:val="21"/>
                <w:highlight w:val="none"/>
              </w:rPr>
              <w:t>办公场所面积</w:t>
            </w:r>
            <w:r>
              <w:rPr>
                <w:rFonts w:hint="eastAsia" w:ascii="宋体" w:hAnsi="宋体"/>
                <w:szCs w:val="21"/>
                <w:highlight w:val="none"/>
                <w:lang w:val="en-US" w:eastAsia="zh-CN"/>
              </w:rPr>
              <w:t>15</w:t>
            </w:r>
            <w:r>
              <w:rPr>
                <w:rFonts w:hint="eastAsia" w:ascii="宋体" w:hAnsi="宋体"/>
                <w:szCs w:val="21"/>
                <w:highlight w:val="none"/>
              </w:rPr>
              <w:t>0平方左右。</w:t>
            </w:r>
            <w:r>
              <w:rPr>
                <w:rFonts w:hint="eastAsia" w:ascii="宋体" w:hAnsi="宋体"/>
                <w:szCs w:val="21"/>
                <w:highlight w:val="none"/>
                <w:lang w:eastAsia="zh-CN"/>
              </w:rPr>
              <w:t>生产</w:t>
            </w:r>
            <w:r>
              <w:rPr>
                <w:rFonts w:hint="eastAsia" w:ascii="宋体" w:hAnsi="宋体"/>
                <w:szCs w:val="21"/>
                <w:highlight w:val="none"/>
              </w:rPr>
              <w:t>车间</w:t>
            </w:r>
            <w:r>
              <w:rPr>
                <w:rFonts w:hint="eastAsia" w:ascii="宋体" w:hAnsi="宋体"/>
                <w:szCs w:val="21"/>
                <w:highlight w:val="none"/>
                <w:lang w:val="en-US" w:eastAsia="zh-CN"/>
              </w:rPr>
              <w:t>60</w:t>
            </w:r>
            <w:r>
              <w:rPr>
                <w:rFonts w:hint="eastAsia" w:ascii="宋体" w:hAnsi="宋体"/>
                <w:szCs w:val="21"/>
                <w:highlight w:val="none"/>
              </w:rPr>
              <w:t>00平方左右</w:t>
            </w:r>
            <w:r>
              <w:rPr>
                <w:rFonts w:hint="eastAsia" w:ascii="宋体" w:hAnsi="宋体"/>
                <w:szCs w:val="21"/>
                <w:highlight w:val="none"/>
                <w:lang w:eastAsia="zh-CN"/>
              </w:rPr>
              <w:t>、</w:t>
            </w:r>
            <w:r>
              <w:rPr>
                <w:rFonts w:hint="eastAsia" w:ascii="宋体" w:hAnsi="宋体"/>
                <w:szCs w:val="21"/>
                <w:highlight w:val="none"/>
              </w:rPr>
              <w:t>库房</w:t>
            </w:r>
            <w:r>
              <w:rPr>
                <w:rFonts w:hint="eastAsia" w:ascii="宋体" w:hAnsi="宋体"/>
                <w:szCs w:val="21"/>
                <w:highlight w:val="none"/>
                <w:lang w:val="en-US" w:eastAsia="zh-CN"/>
              </w:rPr>
              <w:t>140000</w:t>
            </w:r>
            <w:r>
              <w:rPr>
                <w:rFonts w:hint="eastAsia" w:ascii="宋体" w:hAnsi="宋体"/>
                <w:szCs w:val="21"/>
                <w:highlight w:val="none"/>
              </w:rPr>
              <w:t>平方左右</w:t>
            </w:r>
            <w:r>
              <w:rPr>
                <w:rFonts w:hint="eastAsia" w:ascii="宋体" w:hAnsi="宋体"/>
                <w:szCs w:val="21"/>
                <w:highlight w:val="none"/>
                <w:lang w:eastAsia="zh-CN"/>
              </w:rPr>
              <w:t>，</w:t>
            </w:r>
            <w:r>
              <w:rPr>
                <w:rFonts w:hint="eastAsia" w:ascii="宋体" w:hAnsi="宋体" w:cs="宋体"/>
                <w:szCs w:val="21"/>
                <w:highlight w:val="none"/>
              </w:rPr>
              <w:t>主要</w:t>
            </w:r>
            <w:r>
              <w:rPr>
                <w:rFonts w:hint="eastAsia" w:ascii="宋体" w:hAnsi="宋体" w:cs="宋体"/>
                <w:szCs w:val="21"/>
              </w:rPr>
              <w:t>生产设备包括</w:t>
            </w:r>
            <w:r>
              <w:rPr>
                <w:rFonts w:hint="eastAsia" w:ascii="宋体" w:hAnsi="宋体" w:cs="宋体"/>
                <w:szCs w:val="21"/>
                <w:highlight w:val="none"/>
              </w:rPr>
              <w:t>行车、叉车、</w:t>
            </w:r>
            <w:r>
              <w:rPr>
                <w:rFonts w:hint="eastAsia" w:ascii="宋体" w:hAnsi="宋体"/>
                <w:szCs w:val="21"/>
                <w:highlight w:val="none"/>
                <w:lang w:eastAsia="zh-CN"/>
              </w:rPr>
              <w:t>捏合</w:t>
            </w:r>
            <w:r>
              <w:rPr>
                <w:rFonts w:hint="eastAsia" w:ascii="宋体" w:hAnsi="宋体"/>
                <w:szCs w:val="21"/>
                <w:highlight w:val="none"/>
              </w:rPr>
              <w:t>机、</w:t>
            </w:r>
            <w:r>
              <w:rPr>
                <w:rFonts w:hint="eastAsia" w:ascii="宋体" w:hAnsi="宋体"/>
                <w:szCs w:val="21"/>
                <w:highlight w:val="none"/>
                <w:lang w:eastAsia="zh-CN"/>
              </w:rPr>
              <w:t>混色机、喷码机、干燥机、</w:t>
            </w:r>
            <w:r>
              <w:rPr>
                <w:rFonts w:hint="eastAsia" w:ascii="宋体" w:hAnsi="宋体" w:cs="宋体"/>
                <w:szCs w:val="21"/>
                <w:highlight w:val="none"/>
              </w:rPr>
              <w:t>挤</w:t>
            </w:r>
            <w:r>
              <w:rPr>
                <w:rFonts w:hint="eastAsia" w:ascii="宋体" w:hAnsi="宋体" w:cs="宋体"/>
                <w:szCs w:val="21"/>
                <w:highlight w:val="none"/>
                <w:lang w:eastAsia="zh-CN"/>
              </w:rPr>
              <w:t>出</w:t>
            </w:r>
            <w:r>
              <w:rPr>
                <w:rFonts w:hint="eastAsia" w:ascii="宋体" w:hAnsi="宋体" w:cs="宋体"/>
                <w:szCs w:val="21"/>
                <w:highlight w:val="none"/>
              </w:rPr>
              <w:t>机、注塑机、粉碎机</w:t>
            </w:r>
            <w:r>
              <w:rPr>
                <w:rFonts w:hint="eastAsia" w:ascii="宋体" w:hAnsi="宋体" w:cs="宋体"/>
                <w:szCs w:val="21"/>
                <w:highlight w:val="none"/>
                <w:lang w:eastAsia="zh-CN"/>
              </w:rPr>
              <w:t>、单螺杆挤出生产线</w:t>
            </w:r>
            <w:r>
              <w:rPr>
                <w:rFonts w:hint="eastAsia" w:ascii="宋体" w:hAnsi="宋体"/>
                <w:szCs w:val="21"/>
                <w:highlight w:val="none"/>
              </w:rPr>
              <w:t>等</w:t>
            </w:r>
            <w:r>
              <w:rPr>
                <w:rFonts w:hint="eastAsia" w:ascii="宋体" w:hAnsi="宋体"/>
                <w:szCs w:val="21"/>
              </w:rPr>
              <w:t>设备，可以满足塑胶管材、管件制造的需要</w:t>
            </w:r>
            <w:r>
              <w:rPr>
                <w:rFonts w:hint="eastAsia" w:ascii="宋体" w:hAnsi="宋体" w:cs="宋体"/>
                <w:szCs w:val="21"/>
              </w:rPr>
              <w:t>。对设备按月方式进行点检维护保养，并实施。特种设备：无。公司未建立信息管理系统用于生产和服务。</w:t>
            </w:r>
          </w:p>
          <w:p>
            <w:pPr>
              <w:spacing w:line="240" w:lineRule="exact"/>
              <w:rPr>
                <w:rFonts w:ascii="宋体" w:hAns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办公、生产服务场所和内设备布置合理，通道畅通，照明设施齐全，均配备了消防设施等设施。办公室明亮，培训场所光线较充足。每月由综合部对工作环境进行定期检查。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hint="eastAsia" w:ascii="宋体" w:hAnsi="宋体" w:eastAsia="宋体"/>
                <w:b/>
                <w:sz w:val="20"/>
                <w:szCs w:val="20"/>
                <w:lang w:val="en-US" w:eastAsia="zh-CN"/>
              </w:rPr>
            </w:pPr>
            <w:r>
              <w:rPr>
                <w:rFonts w:hint="eastAsia" w:ascii="宋体" w:hAnsi="宋体" w:cs="宋体"/>
                <w:highlight w:val="none"/>
              </w:rPr>
              <w:t>配置有</w:t>
            </w:r>
            <w:r>
              <w:rPr>
                <w:rFonts w:hint="eastAsia" w:ascii="宋体"/>
                <w:color w:val="000000"/>
                <w:szCs w:val="21"/>
                <w:highlight w:val="none"/>
              </w:rPr>
              <w:t>卷尺、卡尺、电子天平、台秤、电子万能试验机、熔体流动速率测定仪、</w:t>
            </w:r>
            <w:r>
              <w:rPr>
                <w:rFonts w:hint="eastAsia" w:ascii="宋体"/>
                <w:color w:val="000000"/>
                <w:szCs w:val="21"/>
                <w:highlight w:val="none"/>
                <w:lang w:eastAsia="zh-CN"/>
              </w:rPr>
              <w:t>管材静液压试验机</w:t>
            </w:r>
            <w:r>
              <w:rPr>
                <w:rFonts w:hint="eastAsia" w:ascii="宋体" w:hAnsi="宋体" w:cs="宋体"/>
                <w:highlight w:val="none"/>
              </w:rPr>
              <w:t>等</w:t>
            </w:r>
            <w:r>
              <w:rPr>
                <w:rFonts w:hint="eastAsia" w:ascii="宋体" w:hAnsi="宋体" w:cs="宋体"/>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hint="eastAsia" w:ascii="宋体" w:hAnsi="宋体" w:eastAsia="宋体"/>
                <w:sz w:val="20"/>
                <w:szCs w:val="20"/>
                <w:lang w:eastAsia="zh-CN"/>
              </w:rPr>
            </w:pPr>
            <w:r>
              <w:rPr>
                <w:rFonts w:hint="eastAsia" w:ascii="宋体" w:hAnsi="宋体"/>
                <w:sz w:val="20"/>
                <w:szCs w:val="20"/>
                <w:highlight w:val="none"/>
              </w:rPr>
              <w:t>消防栓、灭火器</w:t>
            </w:r>
            <w:r>
              <w:rPr>
                <w:rFonts w:hint="eastAsia" w:ascii="宋体" w:hAnsi="宋体"/>
                <w:sz w:val="20"/>
                <w:szCs w:val="20"/>
                <w:highlight w:val="none"/>
                <w:lang w:eastAsia="zh-CN"/>
              </w:rPr>
              <w:t>、布袋吸尘器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组织重要环境因素为固废排放、噪声排放、废</w:t>
            </w:r>
            <w:r>
              <w:rPr>
                <w:rFonts w:hint="eastAsia" w:asciiTheme="minorEastAsia" w:hAnsiTheme="minorEastAsia" w:eastAsiaTheme="minorEastAsia"/>
                <w:bCs/>
                <w:iCs/>
                <w:lang w:eastAsia="zh-CN"/>
              </w:rPr>
              <w:t>气</w:t>
            </w:r>
            <w:r>
              <w:rPr>
                <w:rFonts w:hint="eastAsia" w:asciiTheme="minorEastAsia" w:hAnsiTheme="minorEastAsia" w:eastAsiaTheme="minorEastAsia"/>
                <w:bCs/>
                <w:iCs/>
              </w:rPr>
              <w:t>排放和潜在火灾，需要应对的风险和机遇相关的过程为施工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组织建立了危险源识别、评价控制程序，识别评价了危险源、风险相关的过程，评价出了重要危险源（</w:t>
            </w:r>
            <w:r>
              <w:rPr>
                <w:rFonts w:hint="eastAsia" w:ascii="宋体" w:hAnsi="宋体" w:cs="宋体"/>
                <w:szCs w:val="21"/>
              </w:rPr>
              <w:t>火灾</w:t>
            </w:r>
            <w:r>
              <w:rPr>
                <w:rFonts w:hint="eastAsia"/>
                <w:szCs w:val="21"/>
              </w:rPr>
              <w:t>；</w:t>
            </w:r>
            <w:r>
              <w:rPr>
                <w:rFonts w:hint="eastAsia" w:ascii="宋体" w:hAnsi="宋体" w:cs="宋体"/>
                <w:szCs w:val="21"/>
              </w:rPr>
              <w:t>触电</w:t>
            </w:r>
            <w:r>
              <w:rPr>
                <w:rFonts w:hint="eastAsia" w:ascii="宋体" w:hAnsi="宋体" w:cs="宋体"/>
                <w:szCs w:val="21"/>
                <w:lang w:val="en-US" w:eastAsia="zh-CN"/>
              </w:rPr>
              <w:t>；职业病（粉尘、噪声）；意外伤害等）</w:t>
            </w:r>
            <w:bookmarkStart w:id="22" w:name="_GoBack"/>
            <w:bookmarkEnd w:id="22"/>
            <w:r>
              <w:rPr>
                <w:rFonts w:hint="eastAsia" w:asciiTheme="minorEastAsia" w:hAnsiTheme="minorEastAsia" w:eastAsiaTheme="minorEastAsia"/>
                <w:bCs/>
                <w:iCs/>
              </w:rPr>
              <w:t>），与之相关的过程有</w:t>
            </w:r>
            <w:r>
              <w:rPr>
                <w:rFonts w:hint="eastAsia" w:asciiTheme="minorEastAsia" w:hAnsiTheme="minorEastAsia" w:eastAsiaTheme="minorEastAsia"/>
                <w:bCs/>
                <w:iCs/>
                <w:lang w:eastAsia="zh-CN"/>
              </w:rPr>
              <w:t>粉碎</w:t>
            </w:r>
            <w:r>
              <w:rPr>
                <w:rFonts w:hint="eastAsia" w:asciiTheme="minorEastAsia" w:hAnsiTheme="minorEastAsia" w:eastAsiaTheme="minorEastAsia"/>
                <w:bCs/>
                <w:iCs/>
              </w:rPr>
              <w:t>、</w:t>
            </w:r>
            <w:r>
              <w:rPr>
                <w:rFonts w:hint="eastAsia" w:asciiTheme="minorEastAsia" w:hAnsiTheme="minorEastAsia" w:eastAsiaTheme="minorEastAsia"/>
                <w:bCs/>
                <w:iCs/>
                <w:lang w:eastAsia="zh-CN"/>
              </w:rPr>
              <w:t>配料</w:t>
            </w:r>
            <w:r>
              <w:rPr>
                <w:rFonts w:hint="eastAsia" w:asciiTheme="minorEastAsia" w:hAnsiTheme="minorEastAsia" w:eastAsiaTheme="minorEastAsia"/>
                <w:bCs/>
                <w:iCs/>
              </w:rPr>
              <w:t>、</w:t>
            </w:r>
            <w:r>
              <w:rPr>
                <w:rFonts w:hint="eastAsia" w:asciiTheme="minorEastAsia" w:hAnsiTheme="minorEastAsia" w:eastAsiaTheme="minorEastAsia"/>
                <w:bCs/>
                <w:iCs/>
                <w:lang w:eastAsia="zh-CN"/>
              </w:rPr>
              <w:t>注塑成型</w:t>
            </w:r>
            <w:r>
              <w:rPr>
                <w:rFonts w:hint="eastAsia" w:asciiTheme="minorEastAsia" w:hAnsiTheme="minorEastAsia" w:eastAsiaTheme="minorEastAsia"/>
                <w:bCs/>
                <w:iCs/>
              </w:rPr>
              <w:t>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10. 对特种设备的维护; （适用时）</w:t>
            </w:r>
          </w:p>
          <w:p>
            <w:pPr>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11 .对危险化学品销售、使用、储存、运输处置，规定的执行力度(必要时); （适用时）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000000"/>
                <w:szCs w:val="21"/>
                <w:highlight w:val="none"/>
              </w:rPr>
              <w:t>通</w:t>
            </w:r>
            <w:r>
              <w:rPr>
                <w:rFonts w:hint="eastAsia" w:ascii="宋体" w:hAnsi="宋体" w:cs="宋体"/>
                <w:szCs w:val="21"/>
                <w:highlight w:val="none"/>
              </w:rPr>
              <w:t>过2019年</w:t>
            </w: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szCs w:val="21"/>
                <w:highlight w:val="none"/>
                <w:lang w:val="en-US" w:eastAsia="zh-CN"/>
              </w:rPr>
              <w:t>10</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建立有《内部审核控制程序》，规定了内审频次一年一次，内审时间：2019年</w:t>
            </w:r>
            <w:r>
              <w:rPr>
                <w:rFonts w:hint="eastAsia" w:ascii="宋体" w:hAnsi="宋体"/>
                <w:szCs w:val="21"/>
                <w:lang w:val="en-US" w:eastAsia="zh-CN"/>
              </w:rPr>
              <w:t>9</w:t>
            </w:r>
            <w:r>
              <w:rPr>
                <w:rFonts w:hint="eastAsia" w:ascii="宋体" w:hAnsi="宋体"/>
                <w:szCs w:val="21"/>
              </w:rPr>
              <w:t>月1</w:t>
            </w:r>
            <w:r>
              <w:rPr>
                <w:rFonts w:hint="eastAsia" w:ascii="宋体" w:hAnsi="宋体"/>
                <w:szCs w:val="21"/>
                <w:lang w:val="en-US" w:eastAsia="zh-CN"/>
              </w:rPr>
              <w:t>5</w:t>
            </w:r>
            <w:r>
              <w:rPr>
                <w:rFonts w:hint="eastAsia" w:ascii="宋体" w:hAnsi="宋体"/>
                <w:szCs w:val="21"/>
              </w:rPr>
              <w:t>日</w:t>
            </w:r>
            <w:r>
              <w:rPr>
                <w:rFonts w:hint="eastAsia" w:ascii="宋体" w:hAnsi="宋体"/>
                <w:szCs w:val="21"/>
                <w:lang w:val="en-US" w:eastAsia="zh-CN"/>
              </w:rPr>
              <w:t xml:space="preserve">-16日 </w:t>
            </w:r>
            <w:r>
              <w:rPr>
                <w:rFonts w:hint="eastAsia" w:ascii="宋体" w:hAnsi="宋体"/>
                <w:szCs w:val="21"/>
              </w:rPr>
              <w:t>，拟定了审核实施表，明确了内审范围，内审人员经培训合格上岗，能力满足要求，未出现审核本部门情况，内审不符合项1项，</w:t>
            </w:r>
            <w:r>
              <w:rPr>
                <w:rFonts w:hint="eastAsia" w:ascii="宋体" w:hAnsi="宋体" w:cs="宋体"/>
                <w:szCs w:val="21"/>
              </w:rPr>
              <w:t>涉及</w:t>
            </w:r>
            <w:r>
              <w:rPr>
                <w:rFonts w:hint="eastAsia" w:ascii="宋体" w:hAnsi="宋体" w:cs="宋体"/>
                <w:szCs w:val="21"/>
                <w:lang w:eastAsia="zh-CN"/>
              </w:rPr>
              <w:t>生产技术</w:t>
            </w:r>
            <w:r>
              <w:rPr>
                <w:rFonts w:hint="eastAsia" w:ascii="宋体" w:hAnsi="宋体" w:cs="宋体"/>
                <w:szCs w:val="21"/>
              </w:rPr>
              <w:t>部E/S</w:t>
            </w:r>
            <w:r>
              <w:rPr>
                <w:rFonts w:hint="eastAsia" w:ascii="宋体" w:hAnsi="宋体" w:cs="宋体"/>
                <w:szCs w:val="21"/>
                <w:lang w:val="en-US" w:eastAsia="zh-CN"/>
              </w:rPr>
              <w:t>8.2</w:t>
            </w:r>
            <w:r>
              <w:rPr>
                <w:rFonts w:hint="eastAsia" w:ascii="宋体" w:hAnsi="宋体" w:cs="宋体"/>
                <w:szCs w:val="21"/>
              </w:rPr>
              <w:t>条款未能提供应急预案记录</w:t>
            </w:r>
            <w:r>
              <w:rPr>
                <w:rFonts w:hint="eastAsia" w:ascii="宋体" w:hAnsi="宋体"/>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2019年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30</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10" w:firstLineChars="100"/>
              <w:rPr>
                <w:sz w:val="20"/>
                <w:szCs w:val="20"/>
              </w:rPr>
            </w:pPr>
            <w:r>
              <w:rPr>
                <w:rFonts w:hint="eastAsia" w:ascii="宋体" w:hAnsi="宋体"/>
                <w:szCs w:val="21"/>
              </w:rPr>
              <w:t>有废气、噪声检测报告（KT（201908）检（061）号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400" w:lineRule="exact"/>
              <w:rPr>
                <w:b/>
                <w:sz w:val="20"/>
                <w:szCs w:val="20"/>
              </w:rPr>
            </w:pPr>
            <w:r>
              <w:rPr>
                <w:rFonts w:hint="eastAsia" w:ascii="宋体" w:hAnsi="宋体"/>
                <w:szCs w:val="21"/>
                <w:lang w:eastAsia="zh-CN"/>
              </w:rPr>
              <w:t>有建设项目环保备案核查意见（崇环建核（</w:t>
            </w:r>
            <w:r>
              <w:rPr>
                <w:rFonts w:hint="eastAsia" w:ascii="宋体" w:hAnsi="宋体"/>
                <w:szCs w:val="21"/>
                <w:lang w:val="en-US" w:eastAsia="zh-CN"/>
              </w:rPr>
              <w:t>2017）0000461号）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sz w:val="20"/>
                <w:szCs w:val="20"/>
              </w:rPr>
            </w:pPr>
            <w:r>
              <w:rPr>
                <w:rFonts w:hint="eastAsia"/>
                <w:b/>
                <w:sz w:val="20"/>
                <w:szCs w:val="20"/>
              </w:rPr>
              <w:t>9. 其他能够标明组织绩效、信誉的证据/信息：</w:t>
            </w:r>
          </w:p>
          <w:p>
            <w:pPr>
              <w:widowControl/>
              <w:spacing w:line="240" w:lineRule="exact"/>
              <w:rPr>
                <w:b/>
                <w:color w:val="FF0000"/>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highlight w:val="none"/>
        </w:rPr>
      </w:pPr>
      <w:r>
        <w:rPr>
          <w:rFonts w:hint="eastAsia"/>
          <w:b/>
          <w:color w:val="000000" w:themeColor="text1"/>
          <w:highlight w:val="none"/>
        </w:rPr>
        <w:t>1. 本次审核共开具不符合项报告</w:t>
      </w:r>
      <w:r>
        <w:rPr>
          <w:rFonts w:hint="eastAsia"/>
          <w:b/>
          <w:highlight w:val="none"/>
        </w:rPr>
        <w:t>1项；其中</w:t>
      </w:r>
      <w:r>
        <w:rPr>
          <w:b/>
          <w:highlight w:val="none"/>
        </w:rPr>
        <w:pict>
          <v:line id="直接连接符 1" o:spid="_x0000_s2053" o:spt="20" style="position:absolute;left:0pt;margin-left:210pt;margin-top:16.2pt;height:0pt;width:0pt;z-index:251672576;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highlight w:val="none"/>
        </w:rPr>
        <w:t>严重不符合0项，一般不符合 1项，观察项</w:t>
      </w:r>
      <w:r>
        <w:rPr>
          <w:rFonts w:hint="eastAsia"/>
          <w:b/>
          <w:highlight w:val="none"/>
          <w:lang w:val="en-US" w:eastAsia="zh-CN"/>
        </w:rPr>
        <w:t>1</w:t>
      </w:r>
      <w:r>
        <w:rPr>
          <w:rFonts w:hint="eastAsia"/>
          <w:b/>
          <w:highlight w:val="none"/>
        </w:rPr>
        <w:t>项，分布在部门</w:t>
      </w:r>
      <w:r>
        <w:rPr>
          <w:rFonts w:hint="eastAsia"/>
          <w:b/>
          <w:highlight w:val="none"/>
          <w:lang w:eastAsia="zh-CN"/>
        </w:rPr>
        <w:t>生产技术</w:t>
      </w:r>
      <w:r>
        <w:rPr>
          <w:rFonts w:hint="eastAsia"/>
          <w:b/>
          <w:highlight w:val="none"/>
        </w:rPr>
        <w:t>部E</w:t>
      </w:r>
      <w:r>
        <w:rPr>
          <w:rFonts w:hint="eastAsia"/>
          <w:b/>
          <w:highlight w:val="none"/>
          <w:lang w:val="en-US" w:eastAsia="zh-CN"/>
        </w:rPr>
        <w:t>/S</w:t>
      </w:r>
      <w:r>
        <w:rPr>
          <w:rFonts w:hint="eastAsia"/>
          <w:b/>
          <w:highlight w:val="none"/>
        </w:rPr>
        <w:t>8.</w:t>
      </w:r>
      <w:r>
        <w:rPr>
          <w:rFonts w:hint="eastAsia"/>
          <w:b/>
          <w:highlight w:val="none"/>
          <w:lang w:val="en-US" w:eastAsia="zh-CN"/>
        </w:rPr>
        <w:t>2</w:t>
      </w:r>
      <w:r>
        <w:rPr>
          <w:rFonts w:hint="eastAsia"/>
          <w:b/>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37" w:leftChars="-337" w:hanging="571" w:hangingChars="271"/>
        <w:rPr>
          <w:rFonts w:hint="eastAsia" w:ascii="宋体" w:hAnsi="宋体" w:eastAsia="宋体"/>
          <w:b/>
          <w:color w:val="000000" w:themeColor="text1"/>
          <w:szCs w:val="21"/>
          <w:lang w:eastAsia="zh-CN"/>
        </w:rPr>
      </w:pPr>
      <w:r>
        <w:rPr>
          <w:rFonts w:hint="eastAsia"/>
          <w:b/>
          <w:color w:val="000000" w:themeColor="text1"/>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eastAsia="zh-CN"/>
        </w:rPr>
        <w:t>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37" w:leftChars="-337" w:hanging="571" w:hangingChars="271"/>
        <w:rPr>
          <w:rFonts w:ascii="宋体" w:hAnsi="宋体"/>
          <w:b/>
          <w:color w:val="000000" w:themeColor="text1"/>
          <w:szCs w:val="21"/>
        </w:rPr>
      </w:pPr>
      <w:r>
        <w:rPr>
          <w:rFonts w:hint="eastAsia"/>
          <w:b/>
          <w:color w:val="000000" w:themeColor="text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4"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GJB   ■</w:t>
            </w:r>
            <w:r>
              <w:rPr>
                <w:rFonts w:hint="eastAsia"/>
                <w:b/>
                <w:color w:val="000000" w:themeColor="text1"/>
                <w:sz w:val="22"/>
                <w:szCs w:val="22"/>
              </w:rPr>
              <w:t>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4"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rPr>
            </w:pPr>
            <w:r>
              <w:rPr>
                <w:rFonts w:hint="eastAsia" w:ascii="宋体" w:hAnsi="宋体"/>
                <w:b/>
                <w:color w:val="000000" w:themeColor="text1"/>
              </w:rPr>
              <w:t>EMS: 塑胶管材、管件制造涉及的相关环境管理活动。 </w:t>
            </w:r>
          </w:p>
          <w:p>
            <w:pPr>
              <w:spacing w:line="320" w:lineRule="exact"/>
              <w:rPr>
                <w:rFonts w:ascii="宋体" w:hAnsi="宋体"/>
                <w:b/>
                <w:color w:val="000000" w:themeColor="text1"/>
              </w:rPr>
            </w:pPr>
            <w:r>
              <w:rPr>
                <w:rFonts w:hint="eastAsia" w:ascii="宋体" w:hAnsi="宋体"/>
                <w:b/>
                <w:color w:val="000000" w:themeColor="text1"/>
              </w:rPr>
              <w:t>OHSMS: 塑胶管材、管件制造所涉及的相关职业健康安全管理活动。</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rPr>
              <w:t>■</w:t>
            </w:r>
            <w:r>
              <w:rPr>
                <w:rFonts w:hint="eastAsia"/>
                <w:b/>
                <w:color w:val="000000" w:themeColor="text1"/>
                <w:szCs w:val="21"/>
              </w:rPr>
              <w:t xml:space="preserve">EMS   </w:t>
            </w:r>
            <w:r>
              <w:rPr>
                <w:rFonts w:hint="eastAsia"/>
                <w:b/>
                <w:color w:val="000000" w:themeColor="text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eastAsia"/>
          <w:b/>
          <w:color w:val="000000" w:themeColor="text1"/>
          <w:sz w:val="26"/>
          <w:szCs w:val="26"/>
        </w:rPr>
      </w:pPr>
      <w:r>
        <w:rPr>
          <w:rFonts w:hint="eastAsia"/>
          <w:b/>
          <w:color w:val="000000" w:themeColor="text1"/>
          <w:sz w:val="26"/>
          <w:szCs w:val="26"/>
        </w:rPr>
        <w:t>审核组组长（签名）：</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500" w:firstLineChars="166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sz w:val="24"/>
          <w:szCs w:val="24"/>
        </w:rPr>
        <w:t>2019</w:t>
      </w:r>
      <w:r>
        <w:rPr>
          <w:rFonts w:hint="eastAsia" w:asciiTheme="minorEastAsia" w:hAnsiTheme="minorEastAsia" w:eastAsiaTheme="minorEastAsia"/>
          <w:b/>
          <w:color w:val="000000" w:themeColor="text1"/>
          <w:sz w:val="24"/>
          <w:szCs w:val="24"/>
        </w:rPr>
        <w:t xml:space="preserve">年 </w:t>
      </w:r>
      <w:r>
        <w:rPr>
          <w:rFonts w:hint="eastAsia" w:asciiTheme="minorEastAsia" w:hAnsiTheme="minorEastAsia" w:eastAsiaTheme="minorEastAsia"/>
          <w:b/>
          <w:color w:val="000000" w:themeColor="text1"/>
          <w:sz w:val="24"/>
          <w:szCs w:val="24"/>
          <w:lang w:val="en-US" w:eastAsia="zh-CN"/>
        </w:rPr>
        <w:t>11</w:t>
      </w:r>
      <w:r>
        <w:rPr>
          <w:rFonts w:hint="eastAsia" w:asciiTheme="minorEastAsia" w:hAnsiTheme="minorEastAsia" w:eastAsiaTheme="minorEastAsia"/>
          <w:b/>
          <w:color w:val="000000" w:themeColor="text1"/>
          <w:sz w:val="24"/>
          <w:szCs w:val="24"/>
        </w:rPr>
        <w:t>月2</w:t>
      </w:r>
      <w:r>
        <w:rPr>
          <w:rFonts w:hint="eastAsia" w:asciiTheme="minorEastAsia" w:hAnsiTheme="minorEastAsia" w:eastAsiaTheme="minorEastAsia"/>
          <w:b/>
          <w:color w:val="000000" w:themeColor="text1"/>
          <w:sz w:val="24"/>
          <w:szCs w:val="24"/>
          <w:lang w:val="en-US" w:eastAsia="zh-CN"/>
        </w:rPr>
        <w:t>2</w:t>
      </w:r>
      <w:r>
        <w:rPr>
          <w:rFonts w:hint="eastAsia" w:asciiTheme="minorEastAsia" w:hAnsiTheme="minorEastAsia" w:eastAsiaTheme="minorEastAsia"/>
          <w:b/>
          <w:color w:val="000000" w:themeColor="text1"/>
          <w:sz w:val="24"/>
          <w:szCs w:val="24"/>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组长签字:                  日期:       年    月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 xml:space="preserve">认证评定负责人：              </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 xml:space="preserve">批准人（总经理）：              </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1"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1"/>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50A6B26"/>
    <w:rsid w:val="1D7817CB"/>
    <w:rsid w:val="1F224B95"/>
    <w:rsid w:val="1FA710E4"/>
    <w:rsid w:val="230D0C9F"/>
    <w:rsid w:val="2C621BA8"/>
    <w:rsid w:val="2CDF603C"/>
    <w:rsid w:val="34177989"/>
    <w:rsid w:val="437266D5"/>
    <w:rsid w:val="513A6DAF"/>
    <w:rsid w:val="554C026C"/>
    <w:rsid w:val="583C7AB6"/>
    <w:rsid w:val="597309AC"/>
    <w:rsid w:val="7C8E4E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character" w:styleId="7">
    <w:name w:val="Hyperlink"/>
    <w:basedOn w:val="6"/>
    <w:semiHidden/>
    <w:unhideWhenUsed/>
    <w:qFormat/>
    <w:uiPriority w:val="99"/>
    <w:rPr>
      <w:color w:val="0000FF"/>
      <w:u w:val="single"/>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character" w:customStyle="1" w:styleId="11">
    <w:name w:val="页眉 Char1"/>
    <w:basedOn w:val="6"/>
    <w:link w:val="4"/>
    <w:qFormat/>
    <w:uiPriority w:val="99"/>
    <w:rPr>
      <w:rFonts w:ascii="Times New Roman" w:hAnsi="Times New Roman" w:eastAsia="宋体" w:cs="Times New Roman"/>
      <w:sz w:val="18"/>
      <w:szCs w:val="18"/>
    </w:rPr>
  </w:style>
  <w:style w:type="character" w:customStyle="1" w:styleId="12">
    <w:name w:val="页脚 Char"/>
    <w:basedOn w:val="6"/>
    <w:link w:val="3"/>
    <w:qFormat/>
    <w:uiPriority w:val="99"/>
    <w:rPr>
      <w:rFonts w:ascii="Times New Roman" w:hAnsi="Times New Roman" w:eastAsia="宋体" w:cs="Times New Roman"/>
      <w:sz w:val="18"/>
      <w:szCs w:val="18"/>
    </w:rPr>
  </w:style>
  <w:style w:type="character" w:customStyle="1" w:styleId="13">
    <w:name w:val="批注框文本 Char"/>
    <w:basedOn w:val="6"/>
    <w:link w:val="2"/>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3</TotalTime>
  <ScaleCrop>false</ScaleCrop>
  <LinksUpToDate>false</LinksUpToDate>
  <CharactersWithSpaces>5143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2019-11-22T05:19:41Z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