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组织名称"/>
      <w:r>
        <w:rPr>
          <w:rFonts w:hint="eastAsia" w:ascii="宋体" w:hAnsi="宋体"/>
          <w:sz w:val="28"/>
          <w:szCs w:val="28"/>
        </w:rPr>
        <w:t>江苏凤灵</w:t>
      </w:r>
      <w:r>
        <w:rPr>
          <w:rFonts w:hint="eastAsia" w:ascii="宋体" w:hAnsi="宋体"/>
          <w:sz w:val="28"/>
          <w:szCs w:val="28"/>
          <w:lang w:val="en-US" w:eastAsia="zh-CN"/>
        </w:rPr>
        <w:t>钢琴</w:t>
      </w:r>
      <w:r>
        <w:rPr>
          <w:rFonts w:hint="eastAsia" w:ascii="宋体" w:hAnsi="宋体"/>
          <w:sz w:val="28"/>
          <w:szCs w:val="28"/>
        </w:rPr>
        <w:t>有限公司</w:t>
      </w:r>
      <w:bookmarkEnd w:id="0"/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弦轴直径</w:t>
      </w:r>
      <w:r>
        <w:rPr>
          <w:rFonts w:hint="eastAsia" w:cs="宋体"/>
          <w:b/>
          <w:bCs/>
          <w:sz w:val="28"/>
          <w:szCs w:val="28"/>
        </w:rPr>
        <w:t>测量</w:t>
      </w:r>
      <w:r>
        <w:rPr>
          <w:rFonts w:hint="eastAsia" w:ascii="宋体" w:hAnsi="宋体" w:cs="宋体"/>
          <w:b/>
          <w:bCs/>
          <w:sz w:val="28"/>
          <w:szCs w:val="28"/>
        </w:rPr>
        <w:t>过程有效性确认记录</w:t>
      </w:r>
    </w:p>
    <w:p>
      <w:pPr>
        <w:rPr>
          <w:rFonts w:ascii="宋体"/>
        </w:rPr>
      </w:pPr>
    </w:p>
    <w:tbl>
      <w:tblPr>
        <w:tblStyle w:val="4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676"/>
        <w:gridCol w:w="2835"/>
        <w:gridCol w:w="2161"/>
        <w:gridCol w:w="532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7" w:hRule="atLeast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测量过程名称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弦轴直径测量过程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测量过程规范编号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t>FLGQ-CL-01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1" w:hRule="atLeast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所在部门</w:t>
            </w:r>
          </w:p>
        </w:tc>
        <w:tc>
          <w:tcPr>
            <w:tcW w:w="2835" w:type="dxa"/>
            <w:vAlign w:val="center"/>
          </w:tcPr>
          <w:p>
            <w:pPr>
              <w:ind w:firstLine="630" w:firstLineChars="300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质管部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控制程度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关 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345" w:type="dxa"/>
            <w:gridSpan w:val="6"/>
          </w:tcPr>
          <w:p>
            <w:pPr>
              <w:spacing w:line="4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测量过程要素概述：用7</w:t>
            </w:r>
            <w:r>
              <w:rPr>
                <w:rFonts w:ascii="宋体" w:hAnsi="宋体" w:cs="宋体"/>
                <w:kern w:val="0"/>
              </w:rPr>
              <w:t>.00mm</w:t>
            </w:r>
            <w:r>
              <w:rPr>
                <w:rFonts w:hint="eastAsia" w:ascii="宋体" w:hAnsi="宋体" w:cs="宋体"/>
                <w:kern w:val="0"/>
              </w:rPr>
              <w:t>标准</w:t>
            </w:r>
            <w:r>
              <w:rPr>
                <w:rFonts w:hint="eastAsia" w:ascii="宋体" w:hAnsi="宋体" w:cs="宋体"/>
                <w:lang w:val="en-GB"/>
              </w:rPr>
              <w:t>样品</w:t>
            </w:r>
            <w:r>
              <w:rPr>
                <w:rFonts w:hint="eastAsia" w:ascii="宋体" w:hAnsi="宋体" w:cs="宋体"/>
                <w:kern w:val="0"/>
              </w:rPr>
              <w:t>进行测量</w:t>
            </w:r>
          </w:p>
          <w:p>
            <w:pPr>
              <w:spacing w:line="4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测量设备：</w:t>
            </w:r>
            <w:r>
              <w:rPr>
                <w:rFonts w:hint="eastAsia" w:cs="宋体"/>
              </w:rPr>
              <w:t>游标卡尺(0-150)</w:t>
            </w:r>
            <w:r>
              <w:rPr>
                <w:rFonts w:cs="宋体"/>
              </w:rPr>
              <w:t xml:space="preserve">mm </w:t>
            </w:r>
          </w:p>
          <w:p>
            <w:pPr>
              <w:spacing w:line="440" w:lineRule="exact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测量方法：用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标准样品</w:t>
            </w:r>
            <w:r>
              <w:rPr>
                <w:rFonts w:hint="eastAsia" w:ascii="宋体" w:hAnsi="宋体" w:cs="宋体"/>
                <w:kern w:val="0"/>
              </w:rPr>
              <w:t>进行测量比对</w:t>
            </w:r>
          </w:p>
          <w:p>
            <w:pPr>
              <w:spacing w:line="4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环境条件：常温</w:t>
            </w:r>
          </w:p>
          <w:p>
            <w:pPr>
              <w:spacing w:line="4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</w:rPr>
              <w:t>无</w:t>
            </w:r>
          </w:p>
          <w:p>
            <w:pPr>
              <w:spacing w:line="4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操作人员，经培训合格，有两年以上经验，且取得操作上岗证。</w:t>
            </w:r>
          </w:p>
          <w:p>
            <w:pPr>
              <w:spacing w:line="4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50" w:hRule="atLeast"/>
        </w:trPr>
        <w:tc>
          <w:tcPr>
            <w:tcW w:w="9345" w:type="dxa"/>
            <w:gridSpan w:val="6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有效性确认记录</w:t>
            </w:r>
            <w:r>
              <w:rPr>
                <w:rFonts w:ascii="宋体" w:hAnsi="宋体" w:cs="宋体"/>
                <w:kern w:val="0"/>
              </w:rPr>
              <w:t>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用</w:t>
            </w:r>
            <w:r>
              <w:rPr>
                <w:rFonts w:hint="eastAsia" w:cs="宋体"/>
              </w:rPr>
              <w:t>游标卡尺</w:t>
            </w:r>
            <w:r>
              <w:rPr>
                <w:rFonts w:hint="eastAsia" w:ascii="宋体" w:hAnsi="宋体" w:cs="宋体"/>
                <w:kern w:val="0"/>
              </w:rPr>
              <w:t>对7</w:t>
            </w:r>
            <w:r>
              <w:rPr>
                <w:rFonts w:ascii="宋体" w:hAnsi="宋体" w:cs="宋体"/>
                <w:kern w:val="0"/>
              </w:rPr>
              <w:t>.00mm</w:t>
            </w:r>
            <w:r>
              <w:rPr>
                <w:rFonts w:hint="eastAsia" w:ascii="宋体" w:hAnsi="宋体" w:cs="宋体"/>
                <w:kern w:val="0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样品</w:t>
            </w:r>
            <w:r>
              <w:rPr>
                <w:rFonts w:hint="eastAsia" w:ascii="宋体" w:hAnsi="宋体" w:cs="宋体"/>
                <w:kern w:val="0"/>
              </w:rPr>
              <w:t>进行测量，通过测量设备对测量过程进行比对，对测量过程的有效性进行确认：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试验员</w:t>
            </w:r>
            <w:r>
              <w:rPr>
                <w:rFonts w:hint="eastAsia"/>
                <w:lang w:eastAsia="zh-CN"/>
              </w:rPr>
              <w:t>用</w:t>
            </w:r>
            <w:r>
              <w:rPr>
                <w:rFonts w:hint="eastAsia"/>
                <w:lang w:val="en-US" w:eastAsia="zh-CN"/>
              </w:rPr>
              <w:t>游标卡尺</w:t>
            </w:r>
            <w:r>
              <w:rPr>
                <w:rFonts w:hint="eastAsia" w:ascii="宋体" w:hAnsi="宋体" w:cs="宋体"/>
                <w:kern w:val="0"/>
                <w:szCs w:val="21"/>
              </w:rPr>
              <w:t>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样品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进行三次检测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,长度分别为7.00mm，7.02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，7.02mm，平均值为7.013 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的测量最大允许误差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MPE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V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=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0.02mm</w:t>
            </w:r>
          </w:p>
          <w:p>
            <w:pPr>
              <w:widowControl/>
              <w:spacing w:line="360" w:lineRule="auto"/>
              <w:ind w:firstLine="630" w:firstLineChars="300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highlight w:val="none"/>
              </w:rPr>
              <w:t>E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highlight w:val="none"/>
              </w:rPr>
              <w:t>=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∣</w:t>
            </w:r>
            <m:oMath>
              <m:sSub>
                <m:sSubPr>
                  <m:ctrl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  <m:t>y</m:t>
                  </m:r>
                  <m:ctrl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  <m:t>0</m:t>
                  </m:r>
                  <m:ctrl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</m:ctrlPr>
                </m:sub>
              </m:sSub>
            </m:oMath>
            <w:r>
              <w:rPr>
                <w:rFonts w:hint="eastAsia" w:ascii="宋体" w:hAnsi="宋体" w:cs="宋体"/>
                <w:kern w:val="0"/>
                <w:szCs w:val="21"/>
                <w:highlight w:val="none"/>
                <w:vertAlign w:val="subscript"/>
              </w:rPr>
              <w:t>-</w:t>
            </w:r>
            <m:oMath>
              <m:bar>
                <m:barPr>
                  <m:pos m:val="top"/>
                  <m:ctrl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kern w:val="0"/>
                      <w:szCs w:val="21"/>
                      <w:highlight w:val="none"/>
                    </w:rPr>
                    <m:t>y</m:t>
                  </m:r>
                  <m:ctrl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</m:ctrlPr>
                </m:e>
              </m:bar>
            </m:oMath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∣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= 0.013mm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≤MPEV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=0.02mm</w:t>
            </w:r>
          </w:p>
          <w:p>
            <w:pPr>
              <w:widowControl/>
              <w:spacing w:line="360" w:lineRule="auto"/>
              <w:ind w:firstLine="840" w:firstLineChars="4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此测量过程有效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eastAsia="宋体"/>
                <w:kern w:val="0"/>
                <w:lang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266065</wp:posOffset>
                  </wp:positionV>
                  <wp:extent cx="426085" cy="253365"/>
                  <wp:effectExtent l="0" t="0" r="5715" b="635"/>
                  <wp:wrapSquare wrapText="bothSides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630" w:firstLineChars="30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确认人员：</w:t>
            </w:r>
            <w:r>
              <w:rPr>
                <w:rFonts w:ascii="宋体" w:hAnsi="宋体" w:cs="宋体"/>
                <w:kern w:val="0"/>
              </w:rPr>
              <w:t xml:space="preserve">      </w:t>
            </w:r>
            <w:r>
              <w:rPr>
                <w:rFonts w:hint="eastAsia" w:ascii="宋体"/>
                <w:kern w:val="0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</w:rPr>
              <w:t>日期：202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14</w:t>
            </w:r>
          </w:p>
          <w:p>
            <w:pPr>
              <w:rPr>
                <w:rFonts w:ascii="宋体"/>
                <w:kern w:val="0"/>
              </w:rPr>
            </w:pPr>
            <w:r>
              <w:rPr>
                <w:rFonts w:hint="eastAsia" w:cs="宋体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6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3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575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575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4EC9"/>
    <w:rsid w:val="00017D4B"/>
    <w:rsid w:val="00032629"/>
    <w:rsid w:val="00043CE1"/>
    <w:rsid w:val="00072B94"/>
    <w:rsid w:val="00074A27"/>
    <w:rsid w:val="00084899"/>
    <w:rsid w:val="00087275"/>
    <w:rsid w:val="000879F5"/>
    <w:rsid w:val="00093D66"/>
    <w:rsid w:val="000A04A6"/>
    <w:rsid w:val="000B6AAC"/>
    <w:rsid w:val="000C00E4"/>
    <w:rsid w:val="000E4EDC"/>
    <w:rsid w:val="00110E98"/>
    <w:rsid w:val="00145DD9"/>
    <w:rsid w:val="00155CCF"/>
    <w:rsid w:val="00164E9B"/>
    <w:rsid w:val="00173DEC"/>
    <w:rsid w:val="00181538"/>
    <w:rsid w:val="001865A8"/>
    <w:rsid w:val="001B049D"/>
    <w:rsid w:val="001C6D48"/>
    <w:rsid w:val="00204FAC"/>
    <w:rsid w:val="00214BAF"/>
    <w:rsid w:val="00243941"/>
    <w:rsid w:val="00252012"/>
    <w:rsid w:val="0025310B"/>
    <w:rsid w:val="0026019A"/>
    <w:rsid w:val="00271A71"/>
    <w:rsid w:val="00286132"/>
    <w:rsid w:val="002914EE"/>
    <w:rsid w:val="002A3E79"/>
    <w:rsid w:val="002D1813"/>
    <w:rsid w:val="002D4B22"/>
    <w:rsid w:val="002F5D83"/>
    <w:rsid w:val="00300752"/>
    <w:rsid w:val="00324E0E"/>
    <w:rsid w:val="003265F2"/>
    <w:rsid w:val="00327686"/>
    <w:rsid w:val="0036679E"/>
    <w:rsid w:val="0037212C"/>
    <w:rsid w:val="003878F3"/>
    <w:rsid w:val="003907D3"/>
    <w:rsid w:val="00392505"/>
    <w:rsid w:val="0039431D"/>
    <w:rsid w:val="003C6D3B"/>
    <w:rsid w:val="003E7AD9"/>
    <w:rsid w:val="00406C01"/>
    <w:rsid w:val="00413BFC"/>
    <w:rsid w:val="00416110"/>
    <w:rsid w:val="00425B7F"/>
    <w:rsid w:val="004354B8"/>
    <w:rsid w:val="00465031"/>
    <w:rsid w:val="00485B36"/>
    <w:rsid w:val="00490248"/>
    <w:rsid w:val="0049541E"/>
    <w:rsid w:val="004B272E"/>
    <w:rsid w:val="004B6FF7"/>
    <w:rsid w:val="004D1168"/>
    <w:rsid w:val="004D2174"/>
    <w:rsid w:val="004E5FD2"/>
    <w:rsid w:val="00517566"/>
    <w:rsid w:val="00537F6B"/>
    <w:rsid w:val="00554E9E"/>
    <w:rsid w:val="00576D78"/>
    <w:rsid w:val="00584B42"/>
    <w:rsid w:val="00585785"/>
    <w:rsid w:val="005C73E5"/>
    <w:rsid w:val="005D2646"/>
    <w:rsid w:val="005D7D07"/>
    <w:rsid w:val="00615CB6"/>
    <w:rsid w:val="00666356"/>
    <w:rsid w:val="00680BE3"/>
    <w:rsid w:val="00697672"/>
    <w:rsid w:val="006A2D80"/>
    <w:rsid w:val="006A3686"/>
    <w:rsid w:val="006B4C2F"/>
    <w:rsid w:val="006C46E7"/>
    <w:rsid w:val="006D2339"/>
    <w:rsid w:val="006D280A"/>
    <w:rsid w:val="006D4C88"/>
    <w:rsid w:val="006E4204"/>
    <w:rsid w:val="006F6F24"/>
    <w:rsid w:val="006F7B72"/>
    <w:rsid w:val="00721008"/>
    <w:rsid w:val="00745EBF"/>
    <w:rsid w:val="0076230A"/>
    <w:rsid w:val="00772D4C"/>
    <w:rsid w:val="00784185"/>
    <w:rsid w:val="00797993"/>
    <w:rsid w:val="007A6EA2"/>
    <w:rsid w:val="007B2E74"/>
    <w:rsid w:val="007C3D73"/>
    <w:rsid w:val="007C79F7"/>
    <w:rsid w:val="007D0DEE"/>
    <w:rsid w:val="007D1E79"/>
    <w:rsid w:val="007E2F3B"/>
    <w:rsid w:val="007E3951"/>
    <w:rsid w:val="00847E57"/>
    <w:rsid w:val="00860C7C"/>
    <w:rsid w:val="00891B51"/>
    <w:rsid w:val="008B1C67"/>
    <w:rsid w:val="008C187B"/>
    <w:rsid w:val="008C73D0"/>
    <w:rsid w:val="008D46DD"/>
    <w:rsid w:val="008F3AF1"/>
    <w:rsid w:val="00900D56"/>
    <w:rsid w:val="009146CA"/>
    <w:rsid w:val="00921114"/>
    <w:rsid w:val="009244D1"/>
    <w:rsid w:val="00931D48"/>
    <w:rsid w:val="009507F2"/>
    <w:rsid w:val="00950A22"/>
    <w:rsid w:val="0095765D"/>
    <w:rsid w:val="009B0631"/>
    <w:rsid w:val="009B1D2A"/>
    <w:rsid w:val="009E5B23"/>
    <w:rsid w:val="009F2391"/>
    <w:rsid w:val="009F4E1A"/>
    <w:rsid w:val="009F5A53"/>
    <w:rsid w:val="00A137E8"/>
    <w:rsid w:val="00A449A1"/>
    <w:rsid w:val="00A61D1A"/>
    <w:rsid w:val="00A64F98"/>
    <w:rsid w:val="00A67C41"/>
    <w:rsid w:val="00A778AF"/>
    <w:rsid w:val="00A858B6"/>
    <w:rsid w:val="00A87CC9"/>
    <w:rsid w:val="00A921C5"/>
    <w:rsid w:val="00AB6498"/>
    <w:rsid w:val="00B14D78"/>
    <w:rsid w:val="00B26F27"/>
    <w:rsid w:val="00B42A3A"/>
    <w:rsid w:val="00B84E2C"/>
    <w:rsid w:val="00BA2C12"/>
    <w:rsid w:val="00BB75B2"/>
    <w:rsid w:val="00BC249D"/>
    <w:rsid w:val="00BD30CD"/>
    <w:rsid w:val="00BE74B2"/>
    <w:rsid w:val="00BF413D"/>
    <w:rsid w:val="00BF6711"/>
    <w:rsid w:val="00BF73F1"/>
    <w:rsid w:val="00BF7D97"/>
    <w:rsid w:val="00C07088"/>
    <w:rsid w:val="00C245D5"/>
    <w:rsid w:val="00C31A69"/>
    <w:rsid w:val="00C52C15"/>
    <w:rsid w:val="00C80EE2"/>
    <w:rsid w:val="00C90136"/>
    <w:rsid w:val="00C92BF7"/>
    <w:rsid w:val="00CA1AA4"/>
    <w:rsid w:val="00CA7BB1"/>
    <w:rsid w:val="00CC59F6"/>
    <w:rsid w:val="00CE146B"/>
    <w:rsid w:val="00CF3642"/>
    <w:rsid w:val="00CF4045"/>
    <w:rsid w:val="00CF5A7A"/>
    <w:rsid w:val="00D02300"/>
    <w:rsid w:val="00D33312"/>
    <w:rsid w:val="00D52B4B"/>
    <w:rsid w:val="00D63DDA"/>
    <w:rsid w:val="00D901AA"/>
    <w:rsid w:val="00DA1B9E"/>
    <w:rsid w:val="00DC2D3B"/>
    <w:rsid w:val="00E44D62"/>
    <w:rsid w:val="00E46334"/>
    <w:rsid w:val="00E73F08"/>
    <w:rsid w:val="00E76BF2"/>
    <w:rsid w:val="00EA74FA"/>
    <w:rsid w:val="00ED22F9"/>
    <w:rsid w:val="00EE7F3E"/>
    <w:rsid w:val="00EF4FD6"/>
    <w:rsid w:val="00F10F96"/>
    <w:rsid w:val="00F35E97"/>
    <w:rsid w:val="00F42E1E"/>
    <w:rsid w:val="00F7042C"/>
    <w:rsid w:val="00F71203"/>
    <w:rsid w:val="00FA7A91"/>
    <w:rsid w:val="00FC4736"/>
    <w:rsid w:val="00FE648B"/>
    <w:rsid w:val="00FF3470"/>
    <w:rsid w:val="00FF7566"/>
    <w:rsid w:val="03600405"/>
    <w:rsid w:val="07917763"/>
    <w:rsid w:val="08766393"/>
    <w:rsid w:val="1BC235A2"/>
    <w:rsid w:val="1F841A0C"/>
    <w:rsid w:val="225A3134"/>
    <w:rsid w:val="23347325"/>
    <w:rsid w:val="25721C67"/>
    <w:rsid w:val="27821A20"/>
    <w:rsid w:val="285E1218"/>
    <w:rsid w:val="2E95207B"/>
    <w:rsid w:val="2ECD4A97"/>
    <w:rsid w:val="329C4447"/>
    <w:rsid w:val="32F34379"/>
    <w:rsid w:val="33E25519"/>
    <w:rsid w:val="36520422"/>
    <w:rsid w:val="395F2BC7"/>
    <w:rsid w:val="3B9B2689"/>
    <w:rsid w:val="3D966416"/>
    <w:rsid w:val="40EA61A2"/>
    <w:rsid w:val="41F01A00"/>
    <w:rsid w:val="435136AE"/>
    <w:rsid w:val="446D39A9"/>
    <w:rsid w:val="46D24E07"/>
    <w:rsid w:val="4CD41FF9"/>
    <w:rsid w:val="52877E4A"/>
    <w:rsid w:val="5BEC4CA5"/>
    <w:rsid w:val="5C444AA4"/>
    <w:rsid w:val="5CF416BC"/>
    <w:rsid w:val="5D3403D2"/>
    <w:rsid w:val="5D4B41D8"/>
    <w:rsid w:val="5DB12EBB"/>
    <w:rsid w:val="5FA404B6"/>
    <w:rsid w:val="60280066"/>
    <w:rsid w:val="63A4607A"/>
    <w:rsid w:val="643B6F04"/>
    <w:rsid w:val="665821C8"/>
    <w:rsid w:val="66975959"/>
    <w:rsid w:val="6DF464BA"/>
    <w:rsid w:val="779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locked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2018-05-12T08:26:00Z</dcterms:created>
  <dc:creator>wsp</dc:creator>
  <cp:lastModifiedBy>WPS_1601433895</cp:lastModifiedBy>
  <cp:lastPrinted>2018-08-16T07:38:00Z</cp:lastPrinted>
  <dcterms:modified xsi:type="dcterms:W3CDTF">2021-08-29T07:20:50Z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7BBF9F57BB8948EE9687013706E28733</vt:lpwstr>
  </property>
</Properties>
</file>