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四川普迪昂达机电设备有限公司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Q:18.08.00,19.16.00</w:t>
            </w:r>
          </w:p>
          <w:p>
            <w:pPr>
              <w:spacing w:line="240" w:lineRule="exact"/>
              <w:jc w:val="center"/>
              <w:rPr>
                <w:b/>
                <w:color w:val="000000" w:themeColor="text1"/>
                <w:sz w:val="20"/>
                <w:szCs w:val="20"/>
              </w:rPr>
            </w:pPr>
            <w:r>
              <w:rPr>
                <w:b/>
                <w:color w:val="000000" w:themeColor="text1"/>
                <w:sz w:val="20"/>
                <w:szCs w:val="20"/>
              </w:rPr>
              <w:t>E:18.08.00,19.16.00</w:t>
            </w:r>
          </w:p>
          <w:p>
            <w:pPr>
              <w:spacing w:line="240" w:lineRule="exact"/>
              <w:jc w:val="center"/>
              <w:rPr>
                <w:b/>
                <w:color w:val="000000" w:themeColor="text1"/>
                <w:sz w:val="20"/>
                <w:szCs w:val="20"/>
              </w:rPr>
            </w:pPr>
            <w:r>
              <w:rPr>
                <w:b/>
                <w:color w:val="000000" w:themeColor="text1"/>
                <w:sz w:val="20"/>
                <w:szCs w:val="20"/>
              </w:rPr>
              <w:t>O:18.08.00,19.16.00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 19001-2016idtISO 9001:2015,E：GB/T 24001-2016idtISO 14001:2015,O：ISO 45001：2018</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四川普迪昂达机电设备有限公司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成都市新都工业东区白云路 789 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610500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成都市新都工业东区白云路 789 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610500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王敏</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028-86957832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王敏</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胡琼芳</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Q：机电设备维修</w:t>
            </w:r>
          </w:p>
          <w:p>
            <w:pPr>
              <w:spacing w:line="320" w:lineRule="exact"/>
              <w:rPr>
                <w:rFonts w:ascii="宋体" w:hAnsi="宋体"/>
                <w:b/>
                <w:color w:val="000000" w:themeColor="text1"/>
                <w:sz w:val="20"/>
                <w:szCs w:val="20"/>
              </w:rPr>
            </w:pPr>
            <w:r>
              <w:rPr>
                <w:rFonts w:ascii="宋体" w:hAnsi="宋体"/>
                <w:b/>
                <w:color w:val="000000" w:themeColor="text1"/>
                <w:sz w:val="20"/>
                <w:szCs w:val="20"/>
              </w:rPr>
              <w:t>E：机电设备维修及相关环境管理活动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O：机电设备维修及相关职业健康安全管理活动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Q：18.08.00;19.16.00</w:t>
            </w:r>
          </w:p>
          <w:p>
            <w:pPr>
              <w:spacing w:line="320" w:lineRule="exact"/>
              <w:rPr>
                <w:rFonts w:ascii="宋体" w:hAnsi="宋体"/>
                <w:b/>
                <w:color w:val="000000" w:themeColor="text1"/>
                <w:sz w:val="20"/>
                <w:szCs w:val="20"/>
              </w:rPr>
            </w:pPr>
            <w:r>
              <w:rPr>
                <w:rFonts w:ascii="宋体" w:hAnsi="宋体"/>
                <w:b/>
                <w:color w:val="000000" w:themeColor="text1"/>
                <w:sz w:val="20"/>
                <w:szCs w:val="20"/>
              </w:rPr>
              <w:t>E：18.08.00;19.16.00</w:t>
            </w:r>
          </w:p>
          <w:p>
            <w:pPr>
              <w:spacing w:line="320" w:lineRule="exact"/>
              <w:rPr>
                <w:rFonts w:ascii="宋体" w:hAnsi="宋体"/>
                <w:b/>
                <w:color w:val="000000" w:themeColor="text1"/>
                <w:sz w:val="20"/>
                <w:szCs w:val="20"/>
              </w:rPr>
            </w:pPr>
            <w:r>
              <w:rPr>
                <w:rFonts w:ascii="宋体" w:hAnsi="宋体"/>
                <w:b/>
                <w:color w:val="000000" w:themeColor="text1"/>
                <w:sz w:val="20"/>
                <w:szCs w:val="20"/>
              </w:rPr>
              <w:t>O：18.08.00;19.16.00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2019-04-10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综合</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业务</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维修</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机电设备维修</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eastAsia="zh-CN"/>
              </w:rPr>
              <w:t>服务</w:t>
            </w:r>
          </w:p>
        </w:tc>
        <w:tc>
          <w:tcPr>
            <w:tcW w:w="1843" w:type="dxa"/>
          </w:tcPr>
          <w:p>
            <w:pPr>
              <w:rPr>
                <w:b/>
                <w:color w:val="000000" w:themeColor="text1"/>
                <w:sz w:val="20"/>
                <w:szCs w:val="20"/>
              </w:rPr>
            </w:pPr>
          </w:p>
        </w:tc>
        <w:tc>
          <w:tcPr>
            <w:tcW w:w="3543" w:type="dxa"/>
          </w:tcPr>
          <w:p>
            <w:pPr>
              <w:spacing w:line="400" w:lineRule="exact"/>
              <w:rPr>
                <w:rFonts w:ascii="宋体" w:hAnsi="宋体"/>
                <w:szCs w:val="21"/>
              </w:rPr>
            </w:pPr>
            <w:r>
              <w:rPr>
                <w:rFonts w:hint="eastAsia" w:ascii="宋体" w:hAnsi="宋体"/>
                <w:szCs w:val="21"/>
              </w:rPr>
              <w:t>机电设备维修与再制造企业质量诚信评价规范</w:t>
            </w:r>
            <w:r>
              <w:rPr>
                <w:rFonts w:hint="eastAsia" w:ascii="宋体" w:hAnsi="宋体"/>
                <w:szCs w:val="21"/>
              </w:rPr>
              <w:fldChar w:fldCharType="begin"/>
            </w:r>
            <w:r>
              <w:rPr>
                <w:rFonts w:hint="eastAsia" w:ascii="宋体" w:hAnsi="宋体"/>
                <w:szCs w:val="21"/>
              </w:rPr>
              <w:instrText xml:space="preserve"> HYPERLINK "http://www.csres.com/detail/328628.html" \t "http://www.csres.com/_blank" </w:instrText>
            </w:r>
            <w:r>
              <w:rPr>
                <w:rFonts w:hint="eastAsia" w:ascii="宋体" w:hAnsi="宋体"/>
                <w:szCs w:val="21"/>
              </w:rPr>
              <w:fldChar w:fldCharType="separate"/>
            </w:r>
            <w:r>
              <w:rPr>
                <w:rFonts w:hint="eastAsia" w:ascii="宋体" w:hAnsi="宋体"/>
                <w:szCs w:val="21"/>
              </w:rPr>
              <w:t>T/ CAMER 002-2019</w:t>
            </w:r>
            <w:r>
              <w:rPr>
                <w:rFonts w:hint="eastAsia" w:ascii="宋体" w:hAnsi="宋体"/>
                <w:szCs w:val="21"/>
              </w:rPr>
              <w:fldChar w:fldCharType="end"/>
            </w:r>
            <w:r>
              <w:rPr>
                <w:rFonts w:hint="eastAsia" w:ascii="宋体" w:hAnsi="宋体"/>
                <w:szCs w:val="21"/>
              </w:rPr>
              <w:t> 、维修性 第9部分：维修和维修保障</w:t>
            </w:r>
            <w:r>
              <w:rPr>
                <w:rFonts w:hint="eastAsia" w:ascii="宋体" w:hAnsi="宋体"/>
                <w:szCs w:val="21"/>
              </w:rPr>
              <w:fldChar w:fldCharType="begin"/>
            </w:r>
            <w:r>
              <w:rPr>
                <w:rFonts w:hint="eastAsia" w:ascii="宋体" w:hAnsi="宋体"/>
                <w:szCs w:val="21"/>
              </w:rPr>
              <w:instrText xml:space="preserve"> HYPERLINK "http://www.csres.com/detail/308437.html" \t "http://www.csres.com/_blank" </w:instrText>
            </w:r>
            <w:r>
              <w:rPr>
                <w:rFonts w:hint="eastAsia" w:ascii="宋体" w:hAnsi="宋体"/>
                <w:szCs w:val="21"/>
              </w:rPr>
              <w:fldChar w:fldCharType="separate"/>
            </w:r>
            <w:r>
              <w:rPr>
                <w:rFonts w:hint="default" w:ascii="宋体" w:hAnsi="宋体"/>
                <w:szCs w:val="21"/>
              </w:rPr>
              <w:t>GB/T 9414.9-2017</w:t>
            </w:r>
            <w:r>
              <w:rPr>
                <w:rFonts w:hint="default" w:ascii="宋体" w:hAnsi="宋体"/>
                <w:szCs w:val="21"/>
              </w:rPr>
              <w:fldChar w:fldCharType="end"/>
            </w:r>
            <w:r>
              <w:rPr>
                <w:rFonts w:hint="eastAsia" w:ascii="宋体" w:hAnsi="宋体"/>
                <w:szCs w:val="21"/>
                <w:lang w:eastAsia="zh-CN"/>
              </w:rPr>
              <w:t>、</w:t>
            </w:r>
            <w:r>
              <w:rPr>
                <w:rFonts w:hint="eastAsia" w:ascii="宋体" w:hAnsi="宋体"/>
                <w:szCs w:val="21"/>
              </w:rPr>
              <w:t>企业设备维修保养通则 </w:t>
            </w:r>
            <w:r>
              <w:rPr>
                <w:rFonts w:hint="eastAsia" w:ascii="宋体" w:hAnsi="宋体"/>
                <w:szCs w:val="21"/>
              </w:rPr>
              <w:fldChar w:fldCharType="begin"/>
            </w:r>
            <w:r>
              <w:rPr>
                <w:rFonts w:hint="eastAsia" w:ascii="宋体" w:hAnsi="宋体"/>
                <w:szCs w:val="21"/>
              </w:rPr>
              <w:instrText xml:space="preserve"> HYPERLINK "http://www.csres.com/detail/280111.html" \t "http://www.csres.com/_blank" </w:instrText>
            </w:r>
            <w:r>
              <w:rPr>
                <w:rFonts w:hint="eastAsia" w:ascii="宋体" w:hAnsi="宋体"/>
                <w:szCs w:val="21"/>
              </w:rPr>
              <w:fldChar w:fldCharType="separate"/>
            </w:r>
            <w:r>
              <w:rPr>
                <w:rFonts w:hint="eastAsia" w:ascii="宋体" w:hAnsi="宋体"/>
                <w:szCs w:val="21"/>
              </w:rPr>
              <w:t>SJ/T 31002-2016</w:t>
            </w:r>
            <w:r>
              <w:rPr>
                <w:rFonts w:hint="eastAsia" w:ascii="宋体" w:hAnsi="宋体"/>
                <w:szCs w:val="21"/>
              </w:rPr>
              <w:fldChar w:fldCharType="end"/>
            </w:r>
            <w:r>
              <w:rPr>
                <w:rFonts w:hint="eastAsia" w:ascii="宋体" w:hAnsi="宋体"/>
                <w:szCs w:val="22"/>
              </w:rPr>
              <w:t>等</w:t>
            </w:r>
            <w:r>
              <w:rPr>
                <w:rFonts w:hint="eastAsia" w:ascii="宋体" w:hAnsi="宋体"/>
                <w:szCs w:val="21"/>
              </w:rPr>
              <w:t>。</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4</w:t>
      </w:r>
      <w:r>
        <w:rPr>
          <w:rFonts w:hint="eastAsia"/>
          <w:b/>
          <w:color w:val="000000" w:themeColor="text1"/>
          <w:spacing w:val="-10"/>
          <w:szCs w:val="21"/>
          <w:u w:val="single"/>
        </w:rPr>
        <w:t xml:space="preserve"> </w:t>
      </w:r>
      <w:r>
        <w:rPr>
          <w:rFonts w:hint="eastAsia"/>
          <w:b/>
          <w:color w:val="000000" w:themeColor="text1"/>
          <w:spacing w:val="-10"/>
          <w:szCs w:val="21"/>
        </w:rPr>
        <w:t>月</w:t>
      </w:r>
      <w:bookmarkStart w:id="20" w:name="OLE_LINK1"/>
      <w:r>
        <w:rPr>
          <w:rFonts w:hint="eastAsia"/>
          <w:b/>
          <w:color w:val="000000" w:themeColor="text1"/>
          <w:spacing w:val="-10"/>
          <w:szCs w:val="21"/>
          <w:u w:val="single"/>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lang w:val="en-US" w:eastAsia="zh-CN"/>
        </w:rPr>
        <w:t>11</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25</w:t>
      </w:r>
      <w:r>
        <w:rPr>
          <w:rFonts w:hint="eastAsia"/>
          <w:b/>
          <w:color w:val="000000" w:themeColor="text1"/>
          <w:spacing w:val="-10"/>
          <w:szCs w:val="21"/>
          <w:u w:val="single"/>
        </w:rPr>
        <w:t xml:space="preserve"> </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ascii="宋体" w:hAnsi="宋体" w:eastAsia="宋体" w:cs="宋体"/>
                <w:szCs w:val="21"/>
                <w:lang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s="宋体"/>
                <w:szCs w:val="21"/>
              </w:rPr>
              <w:t xml:space="preserve">质量方针： </w:t>
            </w:r>
            <w:r>
              <w:rPr>
                <w:rFonts w:hint="eastAsia" w:ascii="宋体" w:hAnsi="宋体" w:cs="宋体"/>
                <w:szCs w:val="21"/>
                <w:lang w:eastAsia="zh-CN"/>
              </w:rPr>
              <w:t>“</w:t>
            </w:r>
            <w:r>
              <w:rPr>
                <w:rFonts w:hint="eastAsia" w:ascii="宋体" w:hAnsi="宋体" w:cs="宋体"/>
                <w:szCs w:val="21"/>
              </w:rPr>
              <w:t xml:space="preserve">诚实守信，客户至上；真诚合作，实现双赢 </w:t>
            </w:r>
            <w:r>
              <w:rPr>
                <w:rFonts w:hint="eastAsia" w:ascii="宋体" w:hAnsi="宋体" w:cs="宋体"/>
                <w:szCs w:val="21"/>
                <w:lang w:eastAsia="zh-CN"/>
              </w:rPr>
              <w:t>”。</w:t>
            </w:r>
          </w:p>
          <w:p>
            <w:pPr>
              <w:jc w:val="left"/>
              <w:rPr>
                <w:b/>
                <w:color w:val="000000" w:themeColor="text1"/>
              </w:rPr>
            </w:pPr>
            <w:r>
              <w:rPr>
                <w:rFonts w:hint="eastAsia" w:ascii="宋体" w:hAnsi="宋体" w:cs="宋体"/>
                <w:szCs w:val="21"/>
              </w:rPr>
              <w:t xml:space="preserve">环境方针： </w:t>
            </w:r>
            <w:r>
              <w:rPr>
                <w:rFonts w:hint="eastAsia" w:ascii="宋体" w:hAnsi="宋体" w:cs="宋体"/>
                <w:szCs w:val="21"/>
                <w:lang w:eastAsia="zh-CN"/>
              </w:rPr>
              <w:t>“</w:t>
            </w:r>
            <w:r>
              <w:rPr>
                <w:rFonts w:hint="eastAsia" w:ascii="宋体" w:hAnsi="宋体" w:cs="宋体"/>
                <w:szCs w:val="21"/>
              </w:rPr>
              <w:t>遵规守法，预防污染；高效低耗，环保营业</w:t>
            </w:r>
            <w:r>
              <w:rPr>
                <w:rFonts w:hint="eastAsia" w:ascii="宋体" w:hAnsi="宋体" w:cs="宋体"/>
                <w:szCs w:val="21"/>
                <w:lang w:eastAsia="zh-CN"/>
              </w:rPr>
              <w:t>”。</w:t>
            </w:r>
            <w:r>
              <w:rPr>
                <w:rFonts w:hint="eastAsia" w:ascii="宋体" w:hAnsi="宋体" w:cs="宋体"/>
                <w:szCs w:val="21"/>
              </w:rPr>
              <w:t xml:space="preserve"> 职业健康安全方针： </w:t>
            </w:r>
            <w:r>
              <w:rPr>
                <w:rFonts w:hint="eastAsia" w:ascii="宋体" w:hAnsi="宋体" w:cs="宋体"/>
                <w:szCs w:val="21"/>
                <w:lang w:eastAsia="zh-CN"/>
              </w:rPr>
              <w:t>“</w:t>
            </w:r>
            <w:r>
              <w:rPr>
                <w:rFonts w:hint="eastAsia" w:ascii="宋体" w:hAnsi="宋体" w:cs="宋体"/>
                <w:szCs w:val="21"/>
              </w:rPr>
              <w:t xml:space="preserve">安全第一，预防为主；健康向上，共建和谐 </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其中关键过程有：服务过程。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宋体" w:hAnsi="宋体" w:cs="宋体"/>
                <w:bCs/>
                <w:sz w:val="21"/>
                <w:szCs w:val="21"/>
                <w:u w:val="single"/>
              </w:rPr>
              <w:t>按</w:t>
            </w:r>
            <w:r>
              <w:rPr>
                <w:rFonts w:hint="eastAsia" w:ascii="宋体" w:hAnsi="宋体" w:cs="宋体"/>
                <w:bCs/>
                <w:sz w:val="21"/>
                <w:szCs w:val="21"/>
                <w:u w:val="single"/>
                <w:lang w:eastAsia="zh-CN"/>
              </w:rPr>
              <w:t>国家和行业</w:t>
            </w:r>
            <w:r>
              <w:rPr>
                <w:rFonts w:hint="eastAsia" w:ascii="宋体" w:hAnsi="宋体" w:cs="宋体"/>
                <w:bCs/>
                <w:sz w:val="21"/>
                <w:szCs w:val="21"/>
                <w:u w:val="single"/>
              </w:rPr>
              <w:t>技术标准和客户维修服务合同提供维修服务，</w:t>
            </w:r>
            <w:r>
              <w:rPr>
                <w:rFonts w:hint="eastAsia" w:ascii="宋体" w:hAnsi="宋体" w:cs="宋体"/>
                <w:bCs/>
                <w:sz w:val="21"/>
                <w:szCs w:val="21"/>
                <w:u w:val="single"/>
                <w:lang w:eastAsia="zh-CN"/>
              </w:rPr>
              <w:t>服务模式固定，</w:t>
            </w:r>
            <w:r>
              <w:rPr>
                <w:rFonts w:hint="eastAsia" w:ascii="宋体" w:hAnsi="宋体" w:cs="宋体"/>
                <w:bCs/>
                <w:sz w:val="21"/>
                <w:szCs w:val="21"/>
                <w:u w:val="single"/>
              </w:rPr>
              <w:t>无机电设备维修</w:t>
            </w:r>
            <w:r>
              <w:rPr>
                <w:rFonts w:hint="eastAsia" w:ascii="宋体" w:hAnsi="宋体"/>
                <w:sz w:val="21"/>
                <w:szCs w:val="21"/>
                <w:u w:val="single"/>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ind w:firstLine="525" w:firstLineChars="250"/>
              <w:rPr>
                <w:color w:val="000000"/>
                <w:szCs w:val="21"/>
              </w:rPr>
            </w:pPr>
            <w:r>
              <w:rPr>
                <w:rFonts w:hint="eastAsia"/>
                <w:color w:val="000000"/>
                <w:szCs w:val="21"/>
              </w:rPr>
              <w:t>质量、环境、职业健康安全目标：</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1维修服务处理率达到100%</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2顾客满意率达到≥90%以上</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3固体废弃物分类处理率100%</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4火灾触电事故为0</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5人身伤亡为零</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val="en-US" w:eastAsia="zh-CN"/>
              </w:rPr>
              <w:t>6合同履约率100％。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4</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szCs w:val="21"/>
              </w:rPr>
              <w:t>办公场所面积</w:t>
            </w:r>
            <w:r>
              <w:rPr>
                <w:rFonts w:hint="eastAsia" w:ascii="宋体" w:hAnsi="宋体"/>
                <w:szCs w:val="21"/>
                <w:lang w:val="en-US" w:eastAsia="zh-CN"/>
              </w:rPr>
              <w:t>1</w:t>
            </w:r>
            <w:r>
              <w:rPr>
                <w:rFonts w:hint="eastAsia" w:ascii="宋体" w:hAnsi="宋体"/>
                <w:szCs w:val="21"/>
              </w:rPr>
              <w:t>00平方左右，维修服务场所面积1000平方。</w:t>
            </w:r>
            <w:r>
              <w:rPr>
                <w:rFonts w:hint="eastAsia" w:ascii="宋体" w:hAnsi="宋体" w:cs="宋体"/>
                <w:szCs w:val="21"/>
              </w:rPr>
              <w:t>主要生产设备包括</w:t>
            </w:r>
            <w:r>
              <w:rPr>
                <w:rFonts w:hint="eastAsia" w:ascii="宋体" w:hAnsi="宋体" w:cs="宋体"/>
                <w:szCs w:val="21"/>
                <w:highlight w:val="none"/>
              </w:rPr>
              <w:t>行车</w:t>
            </w:r>
            <w:r>
              <w:rPr>
                <w:rFonts w:hint="eastAsia" w:ascii="宋体" w:hAnsi="宋体" w:cs="宋体"/>
                <w:szCs w:val="21"/>
                <w:highlight w:val="none"/>
                <w:lang w:eastAsia="zh-CN"/>
              </w:rPr>
              <w:t>（</w:t>
            </w:r>
            <w:r>
              <w:rPr>
                <w:rFonts w:hint="eastAsia" w:ascii="宋体" w:hAnsi="宋体" w:cs="宋体"/>
                <w:szCs w:val="21"/>
                <w:highlight w:val="none"/>
                <w:lang w:val="en-US" w:eastAsia="zh-CN"/>
              </w:rPr>
              <w:t>2.8T）</w:t>
            </w:r>
            <w:r>
              <w:rPr>
                <w:rFonts w:hint="eastAsia" w:ascii="宋体" w:hAnsi="宋体" w:cs="宋体"/>
                <w:szCs w:val="21"/>
                <w:highlight w:val="none"/>
              </w:rPr>
              <w:t>、</w:t>
            </w:r>
            <w:r>
              <w:rPr>
                <w:rFonts w:hint="eastAsia" w:ascii="宋体" w:hAnsi="宋体" w:cs="宋体"/>
                <w:szCs w:val="21"/>
                <w:highlight w:val="none"/>
                <w:lang w:eastAsia="zh-CN"/>
              </w:rPr>
              <w:t>手动</w:t>
            </w:r>
            <w:r>
              <w:rPr>
                <w:rFonts w:hint="eastAsia" w:ascii="宋体" w:hAnsi="宋体" w:cs="宋体"/>
                <w:szCs w:val="21"/>
                <w:highlight w:val="none"/>
              </w:rPr>
              <w:t>叉车、焊</w:t>
            </w:r>
            <w:r>
              <w:rPr>
                <w:rFonts w:hint="eastAsia" w:ascii="宋体" w:hAnsi="宋体" w:cs="宋体"/>
                <w:szCs w:val="21"/>
                <w:highlight w:val="none"/>
                <w:lang w:eastAsia="zh-CN"/>
              </w:rPr>
              <w:t>台</w:t>
            </w:r>
            <w:r>
              <w:rPr>
                <w:rFonts w:hint="eastAsia" w:ascii="宋体" w:hAnsi="宋体" w:cs="宋体"/>
                <w:szCs w:val="21"/>
                <w:highlight w:val="none"/>
              </w:rPr>
              <w:t>、维修工具（</w:t>
            </w:r>
            <w:r>
              <w:rPr>
                <w:rFonts w:hint="eastAsia" w:ascii="宋体" w:hAnsi="宋体" w:cs="宋体"/>
                <w:szCs w:val="21"/>
                <w:highlight w:val="none"/>
                <w:lang w:eastAsia="zh-CN"/>
              </w:rPr>
              <w:t>热风台、尖嘴钳、斜口钳、内六角板手、螺丝改刀等</w:t>
            </w:r>
            <w:r>
              <w:rPr>
                <w:rFonts w:hint="eastAsia" w:ascii="宋体" w:hAnsi="宋体" w:cs="宋体"/>
                <w:szCs w:val="21"/>
                <w:highlight w:val="none"/>
              </w:rPr>
              <w:t>）和办公设备</w:t>
            </w:r>
            <w:r>
              <w:rPr>
                <w:rFonts w:hint="eastAsia" w:ascii="宋体" w:hAnsi="宋体"/>
                <w:szCs w:val="21"/>
              </w:rPr>
              <w:t>，可以满足机电设备维修</w:t>
            </w:r>
            <w:r>
              <w:rPr>
                <w:rFonts w:hint="eastAsia" w:ascii="宋体" w:hAnsi="宋体" w:cs="宋体"/>
                <w:szCs w:val="21"/>
              </w:rPr>
              <w:t>需</w:t>
            </w:r>
            <w:r>
              <w:rPr>
                <w:rFonts w:hint="eastAsia" w:ascii="宋体" w:hAnsi="宋体"/>
                <w:szCs w:val="21"/>
              </w:rPr>
              <w:t>要</w:t>
            </w:r>
            <w:r>
              <w:rPr>
                <w:rFonts w:hint="eastAsia" w:ascii="宋体" w:hAnsi="宋体" w:cs="宋体"/>
                <w:szCs w:val="21"/>
              </w:rPr>
              <w:t>。对设备按月方式进行点检维护保养，并实施。特种设备：</w:t>
            </w:r>
            <w:r>
              <w:rPr>
                <w:rFonts w:hint="eastAsia" w:ascii="宋体" w:hAnsi="宋体" w:cs="宋体"/>
                <w:szCs w:val="21"/>
                <w:lang w:eastAsia="zh-CN"/>
              </w:rPr>
              <w:t>无</w:t>
            </w:r>
            <w:r>
              <w:rPr>
                <w:rFonts w:hint="eastAsia" w:ascii="宋体" w:hAnsi="宋体" w:cs="宋体"/>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w:t>
            </w:r>
            <w:r>
              <w:rPr>
                <w:rFonts w:hint="eastAsia" w:ascii="宋体" w:hAnsi="宋体"/>
                <w:szCs w:val="21"/>
              </w:rPr>
              <w:t>维修服务</w:t>
            </w:r>
            <w:r>
              <w:rPr>
                <w:rFonts w:hint="eastAsia" w:ascii="宋体" w:hAnsi="宋体" w:cs="宋体"/>
                <w:szCs w:val="21"/>
              </w:rPr>
              <w:t>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rPr>
                <w:rFonts w:ascii="宋体" w:hAnsi="宋体" w:cs="宋体"/>
                <w:szCs w:val="21"/>
              </w:rPr>
            </w:pPr>
            <w:r>
              <w:rPr>
                <w:rFonts w:hint="eastAsia" w:ascii="宋体" w:hAnsi="宋体" w:cs="宋体"/>
                <w:szCs w:val="21"/>
              </w:rPr>
              <w:t>查公司配置有</w:t>
            </w:r>
            <w:r>
              <w:rPr>
                <w:rFonts w:hint="eastAsia" w:ascii="宋体" w:hAnsi="宋体" w:cs="宋体"/>
                <w:szCs w:val="21"/>
                <w:highlight w:val="none"/>
                <w:lang w:eastAsia="zh-CN"/>
              </w:rPr>
              <w:t>万用表、测试平台（自校），</w:t>
            </w:r>
            <w:r>
              <w:rPr>
                <w:rFonts w:hint="eastAsia" w:ascii="宋体" w:hAnsi="宋体" w:cs="宋体"/>
                <w:szCs w:val="21"/>
              </w:rPr>
              <w:t>能保证</w:t>
            </w:r>
            <w:r>
              <w:rPr>
                <w:rFonts w:hint="eastAsia" w:ascii="宋体" w:hAnsi="宋体"/>
                <w:szCs w:val="21"/>
              </w:rPr>
              <w:t>机电设备维修</w:t>
            </w:r>
            <w:r>
              <w:rPr>
                <w:rFonts w:hint="eastAsia" w:ascii="宋体" w:hAnsi="宋体" w:cs="宋体"/>
                <w:szCs w:val="21"/>
              </w:rPr>
              <w:t>要求。</w:t>
            </w:r>
            <w:r>
              <w:rPr>
                <w:rFonts w:hint="eastAsia" w:ascii="宋体" w:hAnsi="宋体" w:cs="宋体"/>
                <w:szCs w:val="21"/>
                <w:highlight w:val="none"/>
              </w:rPr>
              <w:t>不能提供</w:t>
            </w:r>
            <w:r>
              <w:rPr>
                <w:rFonts w:hint="eastAsia" w:ascii="宋体" w:hAnsi="宋体" w:cs="宋体"/>
                <w:szCs w:val="21"/>
                <w:highlight w:val="none"/>
                <w:lang w:eastAsia="zh-CN"/>
              </w:rPr>
              <w:t>万用表</w:t>
            </w:r>
            <w:r>
              <w:rPr>
                <w:rFonts w:hint="eastAsia" w:ascii="宋体" w:hAnsi="宋体" w:cs="宋体"/>
                <w:szCs w:val="21"/>
                <w:highlight w:val="none"/>
              </w:rPr>
              <w:t>有效校准或检定证书</w:t>
            </w:r>
            <w:r>
              <w:rPr>
                <w:rFonts w:hint="eastAsia" w:ascii="宋体" w:hAnsi="宋体" w:cs="宋体"/>
                <w:szCs w:val="21"/>
                <w:highlight w:val="none"/>
                <w:lang w:eastAsia="zh-CN"/>
              </w:rPr>
              <w:t>。一阶段审核发现问题未及时整改。</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2019年</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rPr>
              <w:t>2019年</w:t>
            </w:r>
            <w:r>
              <w:rPr>
                <w:rFonts w:hint="eastAsia" w:ascii="宋体" w:hAnsi="宋体" w:cs="宋体"/>
                <w:szCs w:val="21"/>
                <w:lang w:val="en-US" w:eastAsia="zh-CN"/>
              </w:rPr>
              <w:t>7</w:t>
            </w:r>
            <w:r>
              <w:rPr>
                <w:rFonts w:hint="eastAsia" w:ascii="宋体" w:hAnsi="宋体" w:cs="宋体"/>
                <w:szCs w:val="21"/>
              </w:rPr>
              <w:t>月实施，满意度评价9</w:t>
            </w:r>
            <w:r>
              <w:rPr>
                <w:rFonts w:hint="eastAsia" w:ascii="宋体" w:hAnsi="宋体" w:cs="宋体"/>
                <w:szCs w:val="21"/>
                <w:lang w:val="en-US" w:eastAsia="zh-CN"/>
              </w:rPr>
              <w:t>6</w:t>
            </w:r>
            <w:r>
              <w:rPr>
                <w:rFonts w:hint="eastAsia" w:ascii="宋体" w:hAnsi="宋体" w:cs="宋体"/>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w:t>
            </w:r>
            <w:r>
              <w:rPr>
                <w:rFonts w:hint="eastAsia" w:ascii="宋体" w:hAnsi="宋体"/>
                <w:szCs w:val="21"/>
                <w:lang w:val="en-US" w:eastAsia="zh-CN"/>
              </w:rPr>
              <w:t>8</w:t>
            </w:r>
            <w:r>
              <w:rPr>
                <w:rFonts w:hint="eastAsia" w:ascii="宋体" w:hAnsi="宋体"/>
                <w:szCs w:val="21"/>
              </w:rPr>
              <w:t>月1</w:t>
            </w:r>
            <w:r>
              <w:rPr>
                <w:rFonts w:hint="eastAsia" w:ascii="宋体" w:hAnsi="宋体"/>
                <w:szCs w:val="21"/>
                <w:lang w:val="en-US" w:eastAsia="zh-CN"/>
              </w:rPr>
              <w:t>0</w:t>
            </w:r>
            <w:r>
              <w:rPr>
                <w:rFonts w:hint="eastAsia" w:ascii="宋体" w:hAnsi="宋体"/>
                <w:szCs w:val="21"/>
              </w:rPr>
              <w:t>日，拟定了审核实施表，明确了内审范围，内审人员经培训合格上岗，能力满足要求，未出现审核本部门情况，内审不符合项1项，涉及</w:t>
            </w:r>
            <w:r>
              <w:rPr>
                <w:rFonts w:hint="eastAsia" w:ascii="宋体" w:hAnsi="宋体"/>
                <w:szCs w:val="21"/>
                <w:lang w:eastAsia="zh-CN"/>
              </w:rPr>
              <w:t>综合</w:t>
            </w:r>
            <w:r>
              <w:rPr>
                <w:rFonts w:hint="eastAsia" w:ascii="宋体" w:hAnsi="宋体"/>
                <w:szCs w:val="21"/>
              </w:rPr>
              <w:t>部</w:t>
            </w:r>
            <w:r>
              <w:rPr>
                <w:rFonts w:hint="eastAsia" w:ascii="宋体" w:hAnsi="宋体"/>
                <w:szCs w:val="21"/>
                <w:lang w:val="en-US" w:eastAsia="zh-CN"/>
              </w:rPr>
              <w:t>Q/</w:t>
            </w:r>
            <w:r>
              <w:rPr>
                <w:rFonts w:hint="eastAsia" w:ascii="宋体" w:hAnsi="宋体"/>
                <w:szCs w:val="21"/>
              </w:rPr>
              <w:t>E</w:t>
            </w:r>
            <w:r>
              <w:rPr>
                <w:rFonts w:hint="eastAsia" w:ascii="宋体" w:hAnsi="宋体"/>
                <w:szCs w:val="21"/>
                <w:lang w:val="en-US" w:eastAsia="zh-CN"/>
              </w:rPr>
              <w:t>/</w:t>
            </w:r>
            <w:r>
              <w:rPr>
                <w:rFonts w:hint="eastAsia" w:ascii="宋体" w:hAnsi="宋体"/>
                <w:szCs w:val="21"/>
              </w:rPr>
              <w:t>S</w:t>
            </w:r>
            <w:r>
              <w:rPr>
                <w:rFonts w:hint="eastAsia" w:ascii="宋体" w:hAnsi="宋体"/>
                <w:szCs w:val="21"/>
                <w:lang w:val="en-US" w:eastAsia="zh-CN"/>
              </w:rPr>
              <w:t>7.5</w:t>
            </w:r>
            <w:r>
              <w:rPr>
                <w:rFonts w:hint="eastAsia" w:ascii="宋体" w:hAnsi="宋体"/>
                <w:szCs w:val="21"/>
              </w:rPr>
              <w:t>条款</w:t>
            </w:r>
            <w:r>
              <w:rPr>
                <w:rFonts w:hint="eastAsia" w:ascii="宋体" w:hAnsi="宋体"/>
                <w:szCs w:val="21"/>
                <w:lang w:val="en-US" w:eastAsia="zh-CN"/>
              </w:rPr>
              <w:t>2019年8月管理文件未按要求归档不便于检索</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574" w:leftChars="-373" w:hanging="209" w:hangingChars="99"/>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2</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2</w:t>
      </w:r>
      <w:r>
        <w:rPr>
          <w:rFonts w:hint="eastAsia"/>
          <w:b/>
          <w:color w:val="000000" w:themeColor="text1"/>
        </w:rPr>
        <w:t>项，</w:t>
      </w:r>
      <w:r>
        <w:rPr>
          <w:rFonts w:hint="eastAsia"/>
          <w:b/>
        </w:rPr>
        <w:t>分</w:t>
      </w:r>
      <w:r>
        <w:rPr>
          <w:rFonts w:hint="eastAsia"/>
          <w:b/>
          <w:color w:val="000000" w:themeColor="text1"/>
        </w:rPr>
        <w:t>布在部门</w:t>
      </w:r>
      <w:r>
        <w:rPr>
          <w:rFonts w:hint="eastAsia"/>
          <w:b/>
          <w:color w:val="000000" w:themeColor="text1"/>
          <w:lang w:eastAsia="zh-CN"/>
        </w:rPr>
        <w:t>维修</w:t>
      </w:r>
      <w:r>
        <w:rPr>
          <w:rFonts w:hint="eastAsia"/>
          <w:b/>
          <w:color w:val="000000" w:themeColor="text1"/>
        </w:rPr>
        <w:t>部条款Q7.1.5、E 8.1，分布见附件。（Q/J/E/S分开填写）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400" w:lineRule="exact"/>
              <w:jc w:val="left"/>
              <w:rPr>
                <w:rFonts w:ascii="宋体" w:hAnsi="宋体"/>
                <w:szCs w:val="21"/>
              </w:rPr>
            </w:pPr>
            <w:r>
              <w:rPr>
                <w:rFonts w:hint="eastAsia" w:ascii="宋体" w:hAnsi="宋体"/>
                <w:szCs w:val="21"/>
              </w:rPr>
              <w:t>QMS: 机电设备维修。</w:t>
            </w:r>
          </w:p>
          <w:p>
            <w:pPr>
              <w:spacing w:line="400" w:lineRule="exact"/>
              <w:jc w:val="left"/>
              <w:rPr>
                <w:rFonts w:ascii="宋体" w:hAnsi="宋体"/>
                <w:szCs w:val="21"/>
              </w:rPr>
            </w:pPr>
            <w:r>
              <w:rPr>
                <w:rFonts w:hint="eastAsia" w:ascii="宋体" w:hAnsi="宋体"/>
                <w:szCs w:val="21"/>
              </w:rPr>
              <w:t>EMS: 机电设备维修及相关环境管理活动。 </w:t>
            </w:r>
          </w:p>
          <w:p>
            <w:pPr>
              <w:spacing w:line="400" w:lineRule="exact"/>
              <w:jc w:val="left"/>
              <w:rPr>
                <w:rFonts w:ascii="宋体" w:hAnsi="宋体"/>
                <w:szCs w:val="21"/>
              </w:rPr>
            </w:pPr>
            <w:r>
              <w:rPr>
                <w:rFonts w:hint="eastAsia" w:ascii="宋体" w:hAnsi="宋体"/>
                <w:szCs w:val="21"/>
              </w:rPr>
              <w:t>OHSMS: 机电设备维修及相关职业健康安全管理活动。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rFonts w:hint="eastAsia"/>
                <w:b/>
                <w:color w:val="000000" w:themeColor="text1"/>
              </w:rPr>
            </w:pPr>
            <w:r>
              <w:rPr>
                <w:rFonts w:hint="eastAsia"/>
                <w:b/>
                <w:color w:val="000000" w:themeColor="text1"/>
              </w:rPr>
              <w:t>□</w:t>
            </w:r>
            <w:r>
              <w:rPr>
                <w:rFonts w:hint="eastAsia"/>
                <w:b/>
                <w:color w:val="000000" w:themeColor="text1"/>
              </w:rPr>
              <w:t>推荐认证注册(□QMS  □EMS   □OHSMS)</w:t>
            </w:r>
          </w:p>
          <w:p>
            <w:pPr>
              <w:rPr>
                <w:rFonts w:hint="eastAsia"/>
                <w:b/>
                <w:color w:val="000000" w:themeColor="text1"/>
              </w:rPr>
            </w:pPr>
            <w:r>
              <w:rPr>
                <w:rFonts w:hint="eastAsia"/>
                <w:b/>
                <w:color w:val="000000" w:themeColor="text1"/>
              </w:rPr>
              <w:t>■在完成纠正措施后</w:t>
            </w:r>
            <w:r>
              <w:rPr>
                <w:rFonts w:hint="eastAsia"/>
                <w:b/>
                <w:color w:val="000000" w:themeColor="text1"/>
              </w:rPr>
              <w:t>推荐认证注册(■QMS     ■EMS   ■OHSMS)</w:t>
            </w:r>
          </w:p>
          <w:p>
            <w:pPr>
              <w:rPr>
                <w:rFonts w:hint="eastAsia"/>
                <w:b/>
                <w:color w:val="000000" w:themeColor="text1"/>
              </w:rPr>
            </w:pPr>
            <w:r>
              <w:rPr>
                <w:rFonts w:hint="eastAsia"/>
                <w:b/>
                <w:color w:val="000000" w:themeColor="text1"/>
              </w:rPr>
              <w:t>□</w:t>
            </w:r>
            <w:r>
              <w:rPr>
                <w:rFonts w:hint="eastAsia"/>
                <w:b/>
                <w:color w:val="000000" w:themeColor="text1"/>
              </w:rPr>
              <w:t>推荐保持认证注册(□QMS  □EMS   □OHSMS)</w:t>
            </w:r>
          </w:p>
          <w:p>
            <w:pPr>
              <w:rPr>
                <w:rFonts w:hint="eastAsia"/>
                <w:b/>
                <w:color w:val="000000" w:themeColor="text1"/>
              </w:rPr>
            </w:pPr>
            <w:r>
              <w:rPr>
                <w:rFonts w:hint="eastAsia"/>
                <w:b/>
                <w:color w:val="000000" w:themeColor="text1"/>
              </w:rPr>
              <w:t>□(在完成纠正措施后</w:t>
            </w:r>
            <w:r>
              <w:rPr>
                <w:rFonts w:hint="eastAsia"/>
                <w:b/>
                <w:color w:val="000000" w:themeColor="text1"/>
              </w:rPr>
              <w:t>推荐保持认证注册(□QMS   □EMS   □OHSMS)</w:t>
            </w:r>
          </w:p>
          <w:p>
            <w:pPr>
              <w:rPr>
                <w:rFonts w:hint="eastAsia"/>
                <w:b/>
                <w:color w:val="000000" w:themeColor="text1"/>
              </w:rPr>
            </w:pPr>
            <w:r>
              <w:rPr>
                <w:rFonts w:hint="eastAsia"/>
                <w:b/>
                <w:color w:val="000000" w:themeColor="text1"/>
              </w:rPr>
              <w:t>□</w:t>
            </w:r>
            <w:r>
              <w:rPr>
                <w:rFonts w:hint="eastAsia"/>
                <w:b/>
                <w:color w:val="000000" w:themeColor="text1"/>
              </w:rPr>
              <w:t>推荐扩大范围(□QMS  □EMS   □OHSMS)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2019</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25</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bookmarkStart w:id="22" w:name="_GoBack"/>
      <w:bookmarkEnd w:id="22"/>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A36FF9"/>
    <w:rsid w:val="44AF281E"/>
    <w:rsid w:val="6EC4463C"/>
    <w:rsid w:val="7BFA7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2019-11-25T07:19:02Z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