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20999-2025-Q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江苏骏之翔新能源科技有限公司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91320322MA7DCE9Y0F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江苏骏之翔新能源科技有限公司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Q:电动摩托车，休闲旅行车和低速新能源四轮车的生产（仅限出口）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江苏骏之翔新能源科技有限公司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Q:电动摩托车，休闲旅行车和低速新能源四轮车的生产（仅限出口）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429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