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r>
        <w:rPr>
          <w:rFonts w:ascii="宋体" w:hAnsi="宋体" w:cs="宋体"/>
          <w:kern w:val="0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-713740</wp:posOffset>
            </wp:positionH>
            <wp:positionV relativeFrom="paragraph">
              <wp:posOffset>-861695</wp:posOffset>
            </wp:positionV>
            <wp:extent cx="7325995" cy="10315575"/>
            <wp:effectExtent l="0" t="0" r="1905" b="9525"/>
            <wp:wrapNone/>
            <wp:docPr id="2" name="图片 2" descr="扫描全能王 2021-08-26 16.53_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扫描全能王 2021-08-26 16.53_10"/>
                    <pic:cNvPicPr>
                      <a:picLocks noChangeAspect="1"/>
                    </pic:cNvPicPr>
                  </pic:nvPicPr>
                  <pic:blipFill>
                    <a:blip r:embed="rId5"/>
                    <a:srcRect b="490"/>
                    <a:stretch>
                      <a:fillRect/>
                    </a:stretch>
                  </pic:blipFill>
                  <pic:spPr>
                    <a:xfrm>
                      <a:off x="0" y="0"/>
                      <a:ext cx="7325995" cy="10315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0039-2019-2021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1"/>
        <w:gridCol w:w="4678"/>
        <w:gridCol w:w="1701"/>
        <w:gridCol w:w="151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1" w:name="组织名称"/>
            <w:r>
              <w:rPr>
                <w:rFonts w:ascii="宋体" w:hAnsi="宋体" w:cs="宋体"/>
                <w:kern w:val="0"/>
                <w:szCs w:val="21"/>
              </w:rPr>
              <w:t>咸阳盛宏重型汽车零部件制造有限公司</w:t>
            </w:r>
            <w:bookmarkEnd w:id="1"/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生产部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周婷婷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6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查，编号SHYLB-04  （0-1MPa）的压力表，校准证书为2020.4.2，未按要求进行有效溯源。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480" w:lineRule="auto"/>
              <w:jc w:val="lef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 xml:space="preserve"> GB/T19022-2003标准 7.3.2 条</w:t>
            </w:r>
          </w:p>
          <w:p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>✔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>；</w:t>
            </w:r>
          </w:p>
          <w:p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>
            <w:pPr>
              <w:widowControl/>
              <w:spacing w:line="480" w:lineRule="auto"/>
              <w:ind w:firstLine="5432" w:firstLineChars="2587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auto"/>
              <w:ind w:left="315" w:leftChars="0" w:firstLine="0" w:firstLineChars="0"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由质量部负责对该计量器具进行有效溯源；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auto"/>
              <w:ind w:left="315" w:leftChars="0" w:firstLine="0" w:firstLineChars="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同时对公司的使用计量器具进行排查，如有类似现象予以纠正；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auto"/>
              <w:ind w:left="315" w:leftChars="0" w:firstLine="0" w:firstLineChars="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对相关人员进行</w:t>
            </w:r>
            <w:r>
              <w:rPr>
                <w:rFonts w:hint="eastAsia" w:ascii="宋体" w:hAnsi="宋体"/>
                <w:u w:val="none"/>
              </w:rPr>
              <w:t>GB/T19022:2003标准 7.3.2条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及程序文件培训，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确保以后不再出现此类问题。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措施有效，同意关闭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日期:</w:t>
            </w:r>
          </w:p>
        </w:tc>
      </w:tr>
    </w:tbl>
    <w:p>
      <w:pPr>
        <w:jc w:val="right"/>
      </w:pPr>
      <w:bookmarkStart w:id="2" w:name="_GoBack"/>
      <w:r>
        <w:rPr>
          <w:rFonts w:hint="eastAsia"/>
        </w:rPr>
        <w:t>可另附页</w:t>
      </w:r>
    </w:p>
    <w:bookmarkEnd w:id="2"/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9.7pt;margin-top:14.1pt;height:20.6pt;width:173.9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0" w:firstLineChars="4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pt;height:0.05pt;width:458.2pt;z-index:251661312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7DF1F8"/>
    <w:multiLevelType w:val="singleLevel"/>
    <w:tmpl w:val="977DF1F8"/>
    <w:lvl w:ilvl="0" w:tentative="0">
      <w:start w:val="1"/>
      <w:numFmt w:val="decimal"/>
      <w:suff w:val="space"/>
      <w:lvlText w:val="%1."/>
      <w:lvlJc w:val="left"/>
      <w:pPr>
        <w:ind w:left="315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F131901"/>
    <w:rsid w:val="5ADF72F1"/>
    <w:rsid w:val="6A87756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</Words>
  <Characters>260</Characters>
  <Lines>2</Lines>
  <Paragraphs>1</Paragraphs>
  <TotalTime>0</TotalTime>
  <ScaleCrop>false</ScaleCrop>
  <LinksUpToDate>false</LinksUpToDate>
  <CharactersWithSpaces>304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LIL</cp:lastModifiedBy>
  <dcterms:modified xsi:type="dcterms:W3CDTF">2021-08-26T09:10:28Z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064F6488AA58484FA64BEF58D361DD2A</vt:lpwstr>
  </property>
</Properties>
</file>