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52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受审核部门：供销部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主管领导：汪国良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陪同人员：黄海红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Merge w:val="continue"/>
            <w:vAlign w:val="center"/>
          </w:tcPr>
          <w:p/>
        </w:tc>
        <w:tc>
          <w:tcPr>
            <w:tcW w:w="1352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2021.8.28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Merge w:val="continue"/>
            <w:vAlign w:val="center"/>
          </w:tcPr>
          <w:p/>
        </w:tc>
        <w:tc>
          <w:tcPr>
            <w:tcW w:w="1352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8.2、8.4、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查见供销部目标分解及完成情况：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a.合同履约率100%；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b.顾客满意度≥95%；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 供方评定合格率100%；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d. 采购产品交货及时率≥90%；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制定“环境安全管理方案”，对重要环境因素和不可接受风险的控制措施进行了策划；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“目标分解考核表”显示对目标完成情况进行了半年考核，均完成。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QEO:6.1.2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查“环境因素识别和评价表”，涉及供销部的环境因素有纸张使用能源消耗、办公场所吸烟污染环境、复印机打印机废墨盒处置污染环境、火灾发生后废弃物污染大气、水土等。考虑了生命周期观点。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采取打分法评价，经评价，办公活动及场所无重要环境因素；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查“重要环境因素清单”，列有办公活动的潜在火灾、爆炸、固废、废硒鼓为重要环境因素。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FF0000"/>
                <w:sz w:val="21"/>
                <w:szCs w:val="21"/>
                <w:lang w:val="en-US" w:eastAsia="zh-CN"/>
              </w:rPr>
              <w:t>评价不当，交流。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查“危险源辨识、风险评价和控制措施的确定表”，识别了办公活动过程及相关方活动中的危险源，主要包括车辆伤害、火灾、中暑、其他伤害、机械伤害、其他伤害、起重伤害、物体打击等。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查“不可接受风险清单”，评价出重大危险源包括：触电伤害、潜在火灾。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center"/>
          </w:tcPr>
          <w:p>
            <w:pPr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顾客财产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cs="Arial"/>
                <w:sz w:val="21"/>
                <w:szCs w:val="21"/>
              </w:rPr>
              <w:t>8.2</w:t>
            </w:r>
          </w:p>
          <w:p>
            <w:pP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供销部负责人介绍沟通方式：主要是电话、资料传递、交流会等形式宣传本公司有关产品及公司的有关信誉等。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查见公司印制的企业介绍，设置有30余平方的样品展示厅；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供销部直接对顾客要求进行识别、确认，对于存在的问题直接提出和顾客进行交流沟通，然后由供销部经理组织人员评审，现场合同评审记录，经评审能满足要求后由总经理或其授权人签字并加盖公司印章，然后回传给顾客。抽</w:t>
            </w:r>
            <w:r>
              <w:rPr>
                <w:rFonts w:hint="eastAsia"/>
                <w:lang w:val="en-US" w:eastAsia="zh-CN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</w:t>
            </w:r>
            <w:r>
              <w:rPr>
                <w:rFonts w:hint="eastAsia"/>
                <w:lang w:val="en-US" w:eastAsia="zh-CN"/>
              </w:rPr>
              <w:t>订货协议书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与熊XX签订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2021.5.18；涉及产品：单穴存放架、双穴存放架等；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</w:t>
            </w:r>
            <w:r>
              <w:rPr>
                <w:rFonts w:hint="eastAsia"/>
                <w:lang w:val="en-US" w:eastAsia="zh-CN"/>
              </w:rPr>
              <w:t>订货协议书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与杜XX签订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2021.7.28；涉及产品：单穴存放架；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3）订货协议书，与熊XX签订，2021.3.23；涉及产品：单穴存放架、佛台等；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在合同中明确了产品名称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规格型号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数量</w:t>
            </w:r>
            <w:r>
              <w:rPr>
                <w:rFonts w:hint="eastAsia"/>
                <w:lang w:val="en-US" w:eastAsia="zh-CN"/>
              </w:rPr>
              <w:t>、单位、价格、材质要求、</w:t>
            </w:r>
            <w:r>
              <w:rPr>
                <w:rFonts w:hint="default"/>
                <w:lang w:val="en-US" w:eastAsia="zh-CN"/>
              </w:rPr>
              <w:t>交货方式、质量标准、付款方式、</w:t>
            </w:r>
            <w:r>
              <w:rPr>
                <w:rFonts w:hint="eastAsia"/>
                <w:lang w:val="en-US" w:eastAsia="zh-CN"/>
              </w:rPr>
              <w:t>包装、运输</w:t>
            </w:r>
            <w:r>
              <w:rPr>
                <w:rFonts w:hint="default"/>
                <w:lang w:val="en-US" w:eastAsia="zh-CN"/>
              </w:rPr>
              <w:t>等要求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查见上述合同的评审记录，供销部、生产部、总经理等对客户要求、技术、交付等进行了评审，同意后签订；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产品要求的评审基本符合标准要求。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目前尚未发生合同更改的情况，询问对更改情况的控制较为明确清楚。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介绍说，公司没有顾客财产。</w:t>
            </w:r>
          </w:p>
        </w:tc>
        <w:tc>
          <w:tcPr>
            <w:tcW w:w="0" w:type="auto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FF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  <w:p>
            <w:pPr>
              <w:pStyle w:val="2"/>
              <w:ind w:firstLine="420" w:firstLineChars="20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0平方米，工作场所布局合理，座椅和办公桌符合人体工程学要求，员工有自我防护意识，工间能适当走动、休息；各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坐姿正确，避免过度疲劳；电脑显示器调整到保护视力的颜色；配置有适量的绿植，办公环境光照、温度适宜，通风良好，办公场所物品摆放整齐、有序，未见随意乱放私人物品的情况；满足办公需求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象。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查见配置有灭火器，状态良好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消防通道、应急指示良好，</w:t>
            </w:r>
            <w:r>
              <w:rPr>
                <w:rFonts w:hint="eastAsia"/>
                <w:lang w:val="en-US" w:eastAsia="zh-CN"/>
              </w:rPr>
              <w:t>监控摄像头运行正常；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节约用水用电、纸张双面使用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办公垃圾由环卫部门收集处理；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办公用墨盒硒鼓等危废以旧换新；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参加生产部组织的</w:t>
            </w:r>
            <w:r>
              <w:rPr>
                <w:rFonts w:hint="eastAsia" w:cs="Times New Roman"/>
                <w:szCs w:val="22"/>
                <w:lang w:val="en-US" w:eastAsia="zh-CN"/>
              </w:rPr>
              <w:t>应急演练，详见生产部审核记录。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编制并执行了《采购控制程序》，规定了采购控制要求，明确了对供方选择、评价、及再评价的准则。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《合格供方名录》，主要供方如下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志梵铝业有限公司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铝合金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佛山市南海天盛一金属制品厂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铝合金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樟树华宇贸易有限公司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五金配件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山东佳铭金属制品有限公司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彩钢板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供方调查评定记录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抽见上述供应商评价表，显示供方对产品/服务质量的承诺：高质量、高品位、高效率、高效益；对工商注册文件及相关资质证明、售后服务、价格比、交货期、产品质量、其他等进行了评价；参加评审人员签名，评审结论：继续列入合格供方名录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供方调查时，未对供方的职业健康安全情况进行调查，交流；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与供方沟通的内容包括：所提供的过程、产品和服务等；采购物资根据签订采购合同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或者订单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进行产品的名称、规格、型号、数量等采购信息的确定。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查采购合同、订单等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志梵铝业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备货单——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志梵铝业有限公司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，2021.8.3，铝型材；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2、送货单——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佛山市南海天盛一金属制品厂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，2021.8.19，铝型材；</w:t>
            </w:r>
          </w:p>
          <w:p>
            <w:pPr>
              <w:pStyle w:val="2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3、生产明细——山东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佳铭金属制品有限公司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，2021.7.20，彩钢板；</w:t>
            </w:r>
          </w:p>
          <w:p>
            <w:pPr>
              <w:pStyle w:val="2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4、送货单——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樟树华宇贸易有限公司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，2021.7.17，钉子、枪子、脚钉等；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以上合同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明确了产品名称、数量、规格型号、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颜色等信息；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外部供方的管理基本满足要求。</w:t>
            </w:r>
          </w:p>
        </w:tc>
        <w:tc>
          <w:tcPr>
            <w:tcW w:w="0" w:type="auto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Q8.5.5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该公司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建立由售后服务体系，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交付后主要是通过对客户人员进行技术培训、技术指导，同时跟踪项目进度、顾客回访、顾客反馈、顾客满意度调查等形式进行。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介绍说本周期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无顾客不良反馈。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顾客满意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9.1.2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查《顾客满意管理程序》，规定了顾客满意调查的方法、责任环节、调查内容和分析方法等：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公司采用《顾客满意度调查表》收集与顾客满意度有关的信息，包括：产品质量、价格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比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交货期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查2021年7月19日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26日向顾客发出了《顾客满意度调查表》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份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对调查情况进行了汇总统计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查见“顾客满意度统计分析报告”，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顾客满意率为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99%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，达到质量目标。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54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2021-08-27T09:42:02Z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