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2CA" w:rsidRDefault="00F16A3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4"/>
        <w:gridCol w:w="1166"/>
        <w:gridCol w:w="10738"/>
        <w:gridCol w:w="851"/>
      </w:tblGrid>
      <w:tr w:rsidR="00D312CA" w:rsidRPr="00F16A33">
        <w:trPr>
          <w:trHeight w:val="515"/>
        </w:trPr>
        <w:tc>
          <w:tcPr>
            <w:tcW w:w="1954" w:type="dxa"/>
            <w:vMerge w:val="restart"/>
            <w:vAlign w:val="center"/>
          </w:tcPr>
          <w:p w:rsidR="00D312CA" w:rsidRPr="00F16A33" w:rsidRDefault="00F16A33">
            <w:pPr>
              <w:spacing w:before="120"/>
              <w:jc w:val="center"/>
              <w:rPr>
                <w:rFonts w:eastAsiaTheme="minorEastAsia"/>
                <w:sz w:val="24"/>
                <w:szCs w:val="24"/>
              </w:rPr>
            </w:pPr>
            <w:r w:rsidRPr="00F16A33">
              <w:rPr>
                <w:rFonts w:eastAsiaTheme="minorEastAsia" w:hAnsiTheme="minorEastAsia"/>
                <w:sz w:val="24"/>
                <w:szCs w:val="24"/>
              </w:rPr>
              <w:t>过程与活动、</w:t>
            </w:r>
          </w:p>
          <w:p w:rsidR="00D312CA" w:rsidRPr="00F16A33" w:rsidRDefault="00F16A33">
            <w:pPr>
              <w:jc w:val="center"/>
              <w:rPr>
                <w:rFonts w:eastAsiaTheme="minorEastAsia"/>
                <w:sz w:val="24"/>
                <w:szCs w:val="24"/>
              </w:rPr>
            </w:pPr>
            <w:r w:rsidRPr="00F16A33">
              <w:rPr>
                <w:rFonts w:eastAsiaTheme="minorEastAsia" w:hAnsiTheme="minorEastAsia"/>
                <w:sz w:val="24"/>
                <w:szCs w:val="24"/>
              </w:rPr>
              <w:t>抽样计划</w:t>
            </w:r>
          </w:p>
        </w:tc>
        <w:tc>
          <w:tcPr>
            <w:tcW w:w="1166" w:type="dxa"/>
            <w:vMerge w:val="restart"/>
            <w:vAlign w:val="center"/>
          </w:tcPr>
          <w:p w:rsidR="00D312CA" w:rsidRPr="00F16A33" w:rsidRDefault="00F16A33">
            <w:pPr>
              <w:rPr>
                <w:rFonts w:eastAsiaTheme="minorEastAsia"/>
                <w:sz w:val="24"/>
                <w:szCs w:val="24"/>
              </w:rPr>
            </w:pPr>
            <w:r w:rsidRPr="00F16A33">
              <w:rPr>
                <w:rFonts w:eastAsiaTheme="minorEastAsia" w:hAnsiTheme="minorEastAsia"/>
                <w:sz w:val="24"/>
                <w:szCs w:val="24"/>
              </w:rPr>
              <w:t>涉及</w:t>
            </w:r>
          </w:p>
          <w:p w:rsidR="00D312CA" w:rsidRPr="00F16A33" w:rsidRDefault="00F16A33">
            <w:pPr>
              <w:rPr>
                <w:rFonts w:eastAsiaTheme="minorEastAsia"/>
                <w:sz w:val="24"/>
                <w:szCs w:val="24"/>
              </w:rPr>
            </w:pPr>
            <w:r w:rsidRPr="00F16A33">
              <w:rPr>
                <w:rFonts w:eastAsiaTheme="minorEastAsia" w:hAnsiTheme="minorEastAsia"/>
                <w:sz w:val="24"/>
                <w:szCs w:val="24"/>
              </w:rPr>
              <w:t>条款</w:t>
            </w:r>
          </w:p>
        </w:tc>
        <w:tc>
          <w:tcPr>
            <w:tcW w:w="10738" w:type="dxa"/>
            <w:vAlign w:val="center"/>
          </w:tcPr>
          <w:p w:rsidR="00D312CA" w:rsidRPr="00F16A33" w:rsidRDefault="00F16A33" w:rsidP="008A37E8">
            <w:pPr>
              <w:rPr>
                <w:rFonts w:eastAsiaTheme="minorEastAsia"/>
                <w:sz w:val="24"/>
                <w:szCs w:val="24"/>
              </w:rPr>
            </w:pPr>
            <w:r w:rsidRPr="00F16A33">
              <w:rPr>
                <w:rFonts w:eastAsiaTheme="minorEastAsia" w:hAnsiTheme="minorEastAsia"/>
                <w:sz w:val="24"/>
                <w:szCs w:val="24"/>
              </w:rPr>
              <w:t>受审核部门：生产部</w:t>
            </w:r>
            <w:r>
              <w:rPr>
                <w:rFonts w:eastAsiaTheme="minorEastAsia" w:hAnsiTheme="minorEastAsia" w:hint="eastAsia"/>
                <w:sz w:val="24"/>
                <w:szCs w:val="24"/>
              </w:rPr>
              <w:t xml:space="preserve">      </w:t>
            </w:r>
            <w:r w:rsidR="008A37E8">
              <w:rPr>
                <w:rFonts w:eastAsiaTheme="minorEastAsia" w:hAnsiTheme="minorEastAsia" w:hint="eastAsia"/>
                <w:sz w:val="24"/>
                <w:szCs w:val="24"/>
              </w:rPr>
              <w:t xml:space="preserve">    </w:t>
            </w:r>
            <w:r w:rsidRPr="00F16A33">
              <w:rPr>
                <w:rFonts w:eastAsiaTheme="minorEastAsia" w:hAnsiTheme="minorEastAsia"/>
                <w:sz w:val="24"/>
                <w:szCs w:val="24"/>
              </w:rPr>
              <w:t>主管领导</w:t>
            </w:r>
            <w:r w:rsidR="008A37E8">
              <w:rPr>
                <w:rFonts w:eastAsiaTheme="minorEastAsia" w:hAnsiTheme="minorEastAsia" w:hint="eastAsia"/>
                <w:sz w:val="24"/>
                <w:szCs w:val="24"/>
              </w:rPr>
              <w:t>/</w:t>
            </w:r>
            <w:r w:rsidR="008A37E8" w:rsidRPr="00F16A33">
              <w:rPr>
                <w:rFonts w:eastAsiaTheme="minorEastAsia" w:hAnsiTheme="minorEastAsia"/>
                <w:sz w:val="24"/>
                <w:szCs w:val="24"/>
              </w:rPr>
              <w:t>陪同人员</w:t>
            </w:r>
            <w:r w:rsidRPr="00F16A33">
              <w:rPr>
                <w:rFonts w:eastAsiaTheme="minorEastAsia" w:hAnsiTheme="minorEastAsia"/>
                <w:sz w:val="24"/>
                <w:szCs w:val="24"/>
              </w:rPr>
              <w:t>：</w:t>
            </w:r>
            <w:r w:rsidR="008A37E8">
              <w:rPr>
                <w:rFonts w:eastAsiaTheme="minorEastAsia" w:hAnsiTheme="minorEastAsia"/>
                <w:sz w:val="24"/>
                <w:szCs w:val="24"/>
              </w:rPr>
              <w:t>刘淇</w:t>
            </w:r>
          </w:p>
        </w:tc>
        <w:tc>
          <w:tcPr>
            <w:tcW w:w="851" w:type="dxa"/>
            <w:vMerge w:val="restart"/>
            <w:vAlign w:val="center"/>
          </w:tcPr>
          <w:p w:rsidR="00D312CA" w:rsidRPr="00F16A33" w:rsidRDefault="00F16A33">
            <w:pPr>
              <w:rPr>
                <w:rFonts w:eastAsiaTheme="minorEastAsia"/>
                <w:sz w:val="24"/>
                <w:szCs w:val="24"/>
              </w:rPr>
            </w:pPr>
            <w:r w:rsidRPr="00F16A33">
              <w:rPr>
                <w:rFonts w:eastAsiaTheme="minorEastAsia" w:hAnsiTheme="minorEastAsia"/>
                <w:sz w:val="24"/>
                <w:szCs w:val="24"/>
              </w:rPr>
              <w:t>判定</w:t>
            </w:r>
          </w:p>
        </w:tc>
      </w:tr>
      <w:tr w:rsidR="00D312CA" w:rsidRPr="00F16A33">
        <w:trPr>
          <w:trHeight w:val="403"/>
        </w:trPr>
        <w:tc>
          <w:tcPr>
            <w:tcW w:w="1954" w:type="dxa"/>
            <w:vMerge/>
            <w:vAlign w:val="center"/>
          </w:tcPr>
          <w:p w:rsidR="00D312CA" w:rsidRPr="00F16A33" w:rsidRDefault="00D312CA">
            <w:pPr>
              <w:rPr>
                <w:rFonts w:eastAsiaTheme="minorEastAsia"/>
                <w:sz w:val="24"/>
                <w:szCs w:val="24"/>
              </w:rPr>
            </w:pPr>
          </w:p>
        </w:tc>
        <w:tc>
          <w:tcPr>
            <w:tcW w:w="1166" w:type="dxa"/>
            <w:vMerge/>
            <w:vAlign w:val="center"/>
          </w:tcPr>
          <w:p w:rsidR="00D312CA" w:rsidRPr="00F16A33" w:rsidRDefault="00D312CA">
            <w:pPr>
              <w:rPr>
                <w:rFonts w:eastAsiaTheme="minorEastAsia"/>
                <w:sz w:val="24"/>
                <w:szCs w:val="24"/>
              </w:rPr>
            </w:pPr>
          </w:p>
        </w:tc>
        <w:tc>
          <w:tcPr>
            <w:tcW w:w="10738" w:type="dxa"/>
            <w:vAlign w:val="center"/>
          </w:tcPr>
          <w:p w:rsidR="00D312CA" w:rsidRPr="00F16A33" w:rsidRDefault="00F16A33" w:rsidP="008A37E8">
            <w:pPr>
              <w:spacing w:before="120"/>
              <w:rPr>
                <w:rFonts w:eastAsiaTheme="minorEastAsia"/>
                <w:sz w:val="24"/>
                <w:szCs w:val="24"/>
              </w:rPr>
            </w:pPr>
            <w:r w:rsidRPr="00F16A33">
              <w:rPr>
                <w:rFonts w:eastAsiaTheme="minorEastAsia" w:hAnsiTheme="minorEastAsia"/>
                <w:sz w:val="24"/>
                <w:szCs w:val="24"/>
              </w:rPr>
              <w:t>审核员：</w:t>
            </w:r>
            <w:r>
              <w:rPr>
                <w:rFonts w:eastAsiaTheme="minorEastAsia" w:hAnsiTheme="minorEastAsia"/>
                <w:sz w:val="24"/>
                <w:szCs w:val="24"/>
              </w:rPr>
              <w:t>文波</w:t>
            </w:r>
            <w:r>
              <w:rPr>
                <w:rFonts w:eastAsiaTheme="minorEastAsia" w:hAnsiTheme="minorEastAsia" w:hint="eastAsia"/>
                <w:sz w:val="24"/>
                <w:szCs w:val="24"/>
              </w:rPr>
              <w:t xml:space="preserve">     </w:t>
            </w:r>
            <w:r w:rsidR="00E812C3">
              <w:rPr>
                <w:rFonts w:eastAsiaTheme="minorEastAsia" w:hAnsiTheme="minorEastAsia" w:hint="eastAsia"/>
                <w:sz w:val="24"/>
                <w:szCs w:val="24"/>
              </w:rPr>
              <w:t xml:space="preserve">           </w:t>
            </w:r>
            <w:r w:rsidRPr="00F16A33">
              <w:rPr>
                <w:rFonts w:eastAsiaTheme="minorEastAsia" w:hAnsiTheme="minorEastAsia"/>
                <w:sz w:val="24"/>
                <w:szCs w:val="24"/>
              </w:rPr>
              <w:t>审核时间：</w:t>
            </w:r>
            <w:r w:rsidRPr="00F16A33">
              <w:rPr>
                <w:rFonts w:eastAsiaTheme="minorEastAsia"/>
                <w:sz w:val="24"/>
                <w:szCs w:val="24"/>
              </w:rPr>
              <w:t>202</w:t>
            </w:r>
            <w:r w:rsidR="008A37E8">
              <w:rPr>
                <w:rFonts w:eastAsiaTheme="minorEastAsia" w:hint="eastAsia"/>
                <w:sz w:val="24"/>
                <w:szCs w:val="24"/>
              </w:rPr>
              <w:t>1</w:t>
            </w:r>
            <w:r w:rsidRPr="00F16A33">
              <w:rPr>
                <w:rFonts w:eastAsiaTheme="minorEastAsia" w:hAnsiTheme="minorEastAsia"/>
                <w:sz w:val="24"/>
                <w:szCs w:val="24"/>
              </w:rPr>
              <w:t>年</w:t>
            </w:r>
            <w:r>
              <w:rPr>
                <w:rFonts w:eastAsiaTheme="minorEastAsia" w:hint="eastAsia"/>
                <w:sz w:val="24"/>
                <w:szCs w:val="24"/>
              </w:rPr>
              <w:t>8</w:t>
            </w:r>
            <w:r w:rsidRPr="00F16A33">
              <w:rPr>
                <w:rFonts w:eastAsiaTheme="minorEastAsia" w:hAnsiTheme="minorEastAsia"/>
                <w:sz w:val="24"/>
                <w:szCs w:val="24"/>
              </w:rPr>
              <w:t>月</w:t>
            </w:r>
            <w:r w:rsidRPr="00F16A33">
              <w:rPr>
                <w:rFonts w:eastAsiaTheme="minorEastAsia"/>
                <w:sz w:val="24"/>
                <w:szCs w:val="24"/>
              </w:rPr>
              <w:t>2</w:t>
            </w:r>
            <w:r w:rsidR="008A37E8">
              <w:rPr>
                <w:rFonts w:eastAsiaTheme="minorEastAsia" w:hint="eastAsia"/>
                <w:sz w:val="24"/>
                <w:szCs w:val="24"/>
              </w:rPr>
              <w:t>8</w:t>
            </w:r>
            <w:r w:rsidRPr="00F16A33">
              <w:rPr>
                <w:rFonts w:eastAsiaTheme="minorEastAsia" w:hAnsiTheme="minorEastAsia"/>
                <w:sz w:val="24"/>
                <w:szCs w:val="24"/>
              </w:rPr>
              <w:t>日</w:t>
            </w:r>
          </w:p>
        </w:tc>
        <w:tc>
          <w:tcPr>
            <w:tcW w:w="851" w:type="dxa"/>
            <w:vMerge/>
          </w:tcPr>
          <w:p w:rsidR="00D312CA" w:rsidRPr="00F16A33" w:rsidRDefault="00D312CA">
            <w:pPr>
              <w:rPr>
                <w:rFonts w:eastAsiaTheme="minorEastAsia"/>
                <w:sz w:val="24"/>
                <w:szCs w:val="24"/>
              </w:rPr>
            </w:pPr>
          </w:p>
        </w:tc>
      </w:tr>
      <w:tr w:rsidR="00D312CA" w:rsidRPr="00F16A33">
        <w:trPr>
          <w:trHeight w:val="516"/>
        </w:trPr>
        <w:tc>
          <w:tcPr>
            <w:tcW w:w="1954" w:type="dxa"/>
            <w:vMerge/>
            <w:vAlign w:val="center"/>
          </w:tcPr>
          <w:p w:rsidR="00D312CA" w:rsidRPr="00F16A33" w:rsidRDefault="00D312CA">
            <w:pPr>
              <w:rPr>
                <w:rFonts w:eastAsiaTheme="minorEastAsia"/>
                <w:sz w:val="24"/>
                <w:szCs w:val="24"/>
              </w:rPr>
            </w:pPr>
          </w:p>
        </w:tc>
        <w:tc>
          <w:tcPr>
            <w:tcW w:w="1166" w:type="dxa"/>
            <w:vMerge/>
            <w:vAlign w:val="center"/>
          </w:tcPr>
          <w:p w:rsidR="00D312CA" w:rsidRPr="00F16A33" w:rsidRDefault="00D312CA">
            <w:pPr>
              <w:rPr>
                <w:rFonts w:eastAsiaTheme="minorEastAsia"/>
                <w:sz w:val="24"/>
                <w:szCs w:val="24"/>
              </w:rPr>
            </w:pPr>
          </w:p>
        </w:tc>
        <w:tc>
          <w:tcPr>
            <w:tcW w:w="10738" w:type="dxa"/>
            <w:vAlign w:val="center"/>
          </w:tcPr>
          <w:p w:rsidR="00D312CA" w:rsidRPr="00F16A33" w:rsidRDefault="00F16A33">
            <w:pPr>
              <w:rPr>
                <w:rFonts w:eastAsiaTheme="minorEastAsia"/>
                <w:sz w:val="24"/>
                <w:szCs w:val="24"/>
              </w:rPr>
            </w:pPr>
            <w:r w:rsidRPr="00F16A33">
              <w:rPr>
                <w:rFonts w:eastAsiaTheme="minorEastAsia" w:hAnsiTheme="minorEastAsia"/>
                <w:sz w:val="24"/>
                <w:szCs w:val="24"/>
              </w:rPr>
              <w:t>审核条款：</w:t>
            </w:r>
          </w:p>
          <w:p w:rsidR="008A37E8" w:rsidRPr="008A37E8" w:rsidRDefault="008A37E8" w:rsidP="008A37E8">
            <w:pPr>
              <w:adjustRightInd w:val="0"/>
              <w:snapToGrid w:val="0"/>
              <w:spacing w:line="320" w:lineRule="exact"/>
              <w:ind w:rightChars="50" w:right="105"/>
              <w:textAlignment w:val="baseline"/>
              <w:rPr>
                <w:rFonts w:eastAsiaTheme="minorEastAsia"/>
                <w:sz w:val="24"/>
                <w:szCs w:val="24"/>
              </w:rPr>
            </w:pPr>
            <w:r w:rsidRPr="008A37E8">
              <w:rPr>
                <w:rFonts w:eastAsiaTheme="minorEastAsia" w:hint="eastAsia"/>
                <w:sz w:val="24"/>
                <w:szCs w:val="24"/>
              </w:rPr>
              <w:t>QMS: 5.3</w:t>
            </w:r>
            <w:r w:rsidRPr="008A37E8">
              <w:rPr>
                <w:rFonts w:eastAsiaTheme="minorEastAsia" w:hint="eastAsia"/>
                <w:sz w:val="24"/>
                <w:szCs w:val="24"/>
              </w:rPr>
              <w:t>组织的岗位、职责和权限、</w:t>
            </w:r>
            <w:r w:rsidRPr="008A37E8">
              <w:rPr>
                <w:rFonts w:eastAsiaTheme="minorEastAsia" w:hint="eastAsia"/>
                <w:sz w:val="24"/>
                <w:szCs w:val="24"/>
              </w:rPr>
              <w:t>6.2</w:t>
            </w:r>
            <w:r w:rsidRPr="008A37E8">
              <w:rPr>
                <w:rFonts w:eastAsiaTheme="minorEastAsia" w:hint="eastAsia"/>
                <w:sz w:val="24"/>
                <w:szCs w:val="24"/>
              </w:rPr>
              <w:t>质量目标、</w:t>
            </w:r>
            <w:r w:rsidRPr="008A37E8">
              <w:rPr>
                <w:rFonts w:eastAsiaTheme="minorEastAsia" w:hint="eastAsia"/>
                <w:sz w:val="24"/>
                <w:szCs w:val="24"/>
              </w:rPr>
              <w:t>8.1</w:t>
            </w:r>
            <w:r w:rsidRPr="008A37E8">
              <w:rPr>
                <w:rFonts w:eastAsiaTheme="minorEastAsia" w:hint="eastAsia"/>
                <w:sz w:val="24"/>
                <w:szCs w:val="24"/>
              </w:rPr>
              <w:t>运行策划和控制、</w:t>
            </w:r>
            <w:r w:rsidRPr="008A37E8">
              <w:rPr>
                <w:rFonts w:eastAsiaTheme="minorEastAsia" w:hint="eastAsia"/>
                <w:sz w:val="24"/>
                <w:szCs w:val="24"/>
              </w:rPr>
              <w:t>8.3</w:t>
            </w:r>
            <w:r w:rsidRPr="008A37E8">
              <w:rPr>
                <w:rFonts w:eastAsiaTheme="minorEastAsia" w:hint="eastAsia"/>
                <w:sz w:val="24"/>
                <w:szCs w:val="24"/>
              </w:rPr>
              <w:t>产品和服务的设计和开发不适用确认、</w:t>
            </w:r>
            <w:r w:rsidRPr="008A37E8">
              <w:rPr>
                <w:rFonts w:eastAsiaTheme="minorEastAsia" w:hint="eastAsia"/>
                <w:sz w:val="24"/>
                <w:szCs w:val="24"/>
              </w:rPr>
              <w:t>8.5.1</w:t>
            </w:r>
            <w:r w:rsidRPr="008A37E8">
              <w:rPr>
                <w:rFonts w:eastAsiaTheme="minorEastAsia" w:hint="eastAsia"/>
                <w:sz w:val="24"/>
                <w:szCs w:val="24"/>
              </w:rPr>
              <w:t>生产和服务提供的控制、</w:t>
            </w:r>
            <w:r w:rsidRPr="008A37E8">
              <w:rPr>
                <w:rFonts w:eastAsiaTheme="minorEastAsia" w:hint="eastAsia"/>
                <w:sz w:val="24"/>
                <w:szCs w:val="24"/>
              </w:rPr>
              <w:t>8.5.2</w:t>
            </w:r>
            <w:r w:rsidRPr="008A37E8">
              <w:rPr>
                <w:rFonts w:eastAsiaTheme="minorEastAsia" w:hint="eastAsia"/>
                <w:sz w:val="24"/>
                <w:szCs w:val="24"/>
              </w:rPr>
              <w:t>产品标识和可追朔性、</w:t>
            </w:r>
            <w:r w:rsidRPr="008A37E8">
              <w:rPr>
                <w:rFonts w:eastAsiaTheme="minorEastAsia" w:hint="eastAsia"/>
                <w:sz w:val="24"/>
                <w:szCs w:val="24"/>
              </w:rPr>
              <w:t>8.5.4</w:t>
            </w:r>
            <w:r w:rsidRPr="008A37E8">
              <w:rPr>
                <w:rFonts w:eastAsiaTheme="minorEastAsia" w:hint="eastAsia"/>
                <w:sz w:val="24"/>
                <w:szCs w:val="24"/>
              </w:rPr>
              <w:t>产品防护、</w:t>
            </w:r>
            <w:r w:rsidRPr="008A37E8">
              <w:rPr>
                <w:rFonts w:eastAsiaTheme="minorEastAsia" w:hint="eastAsia"/>
                <w:sz w:val="24"/>
                <w:szCs w:val="24"/>
              </w:rPr>
              <w:t>8.5.6</w:t>
            </w:r>
            <w:r w:rsidRPr="008A37E8">
              <w:rPr>
                <w:rFonts w:eastAsiaTheme="minorEastAsia" w:hint="eastAsia"/>
                <w:sz w:val="24"/>
                <w:szCs w:val="24"/>
              </w:rPr>
              <w:t>生产和服务提供的更改控制，</w:t>
            </w:r>
          </w:p>
          <w:p w:rsidR="008A37E8" w:rsidRPr="008A37E8" w:rsidRDefault="008A37E8" w:rsidP="008A37E8">
            <w:pPr>
              <w:adjustRightInd w:val="0"/>
              <w:snapToGrid w:val="0"/>
              <w:spacing w:line="320" w:lineRule="exact"/>
              <w:ind w:rightChars="50" w:right="105"/>
              <w:textAlignment w:val="baseline"/>
              <w:rPr>
                <w:rFonts w:eastAsiaTheme="minorEastAsia"/>
                <w:sz w:val="24"/>
                <w:szCs w:val="24"/>
              </w:rPr>
            </w:pPr>
            <w:r w:rsidRPr="008A37E8">
              <w:rPr>
                <w:rFonts w:eastAsiaTheme="minorEastAsia" w:hint="eastAsia"/>
                <w:sz w:val="24"/>
                <w:szCs w:val="24"/>
              </w:rPr>
              <w:t>EMS: 5.3</w:t>
            </w:r>
            <w:r w:rsidRPr="008A37E8">
              <w:rPr>
                <w:rFonts w:eastAsiaTheme="minorEastAsia" w:hint="eastAsia"/>
                <w:sz w:val="24"/>
                <w:szCs w:val="24"/>
              </w:rPr>
              <w:t>组织的岗位、职责和权限、</w:t>
            </w:r>
            <w:r w:rsidRPr="008A37E8">
              <w:rPr>
                <w:rFonts w:eastAsiaTheme="minorEastAsia" w:hint="eastAsia"/>
                <w:sz w:val="24"/>
                <w:szCs w:val="24"/>
              </w:rPr>
              <w:t>6.2</w:t>
            </w:r>
            <w:r w:rsidRPr="008A37E8">
              <w:rPr>
                <w:rFonts w:eastAsiaTheme="minorEastAsia" w:hint="eastAsia"/>
                <w:sz w:val="24"/>
                <w:szCs w:val="24"/>
              </w:rPr>
              <w:t>环境目标、</w:t>
            </w:r>
            <w:r w:rsidRPr="008A37E8">
              <w:rPr>
                <w:rFonts w:eastAsiaTheme="minorEastAsia" w:hint="eastAsia"/>
                <w:sz w:val="24"/>
                <w:szCs w:val="24"/>
              </w:rPr>
              <w:t>6.1.2</w:t>
            </w:r>
            <w:r w:rsidRPr="008A37E8">
              <w:rPr>
                <w:rFonts w:eastAsiaTheme="minorEastAsia" w:hint="eastAsia"/>
                <w:sz w:val="24"/>
                <w:szCs w:val="24"/>
              </w:rPr>
              <w:t>环境因素、</w:t>
            </w:r>
            <w:r w:rsidRPr="008A37E8">
              <w:rPr>
                <w:rFonts w:eastAsiaTheme="minorEastAsia" w:hint="eastAsia"/>
                <w:sz w:val="24"/>
                <w:szCs w:val="24"/>
              </w:rPr>
              <w:t>8.1</w:t>
            </w:r>
            <w:r w:rsidRPr="008A37E8">
              <w:rPr>
                <w:rFonts w:eastAsiaTheme="minorEastAsia" w:hint="eastAsia"/>
                <w:sz w:val="24"/>
                <w:szCs w:val="24"/>
              </w:rPr>
              <w:t>运行策划和控制、</w:t>
            </w:r>
            <w:r w:rsidRPr="008A37E8">
              <w:rPr>
                <w:rFonts w:eastAsiaTheme="minorEastAsia" w:hint="eastAsia"/>
                <w:sz w:val="24"/>
                <w:szCs w:val="24"/>
              </w:rPr>
              <w:t>8.2</w:t>
            </w:r>
            <w:r w:rsidRPr="008A37E8">
              <w:rPr>
                <w:rFonts w:eastAsiaTheme="minorEastAsia" w:hint="eastAsia"/>
                <w:sz w:val="24"/>
                <w:szCs w:val="24"/>
              </w:rPr>
              <w:t>应急准备和响应、</w:t>
            </w:r>
          </w:p>
          <w:p w:rsidR="00D312CA" w:rsidRPr="00F16A33" w:rsidRDefault="008A37E8" w:rsidP="008A37E8">
            <w:pPr>
              <w:snapToGrid w:val="0"/>
              <w:spacing w:line="260" w:lineRule="exact"/>
              <w:rPr>
                <w:rFonts w:eastAsiaTheme="minorEastAsia"/>
                <w:sz w:val="24"/>
                <w:szCs w:val="24"/>
              </w:rPr>
            </w:pPr>
            <w:r w:rsidRPr="008A37E8">
              <w:rPr>
                <w:rFonts w:eastAsiaTheme="minorEastAsia" w:hint="eastAsia"/>
                <w:sz w:val="24"/>
                <w:szCs w:val="24"/>
              </w:rPr>
              <w:t>OHSMS: 5.3</w:t>
            </w:r>
            <w:r w:rsidRPr="008A37E8">
              <w:rPr>
                <w:rFonts w:eastAsiaTheme="minorEastAsia" w:hint="eastAsia"/>
                <w:sz w:val="24"/>
                <w:szCs w:val="24"/>
              </w:rPr>
              <w:t>组织的岗位、职责和权限、</w:t>
            </w:r>
            <w:r w:rsidRPr="008A37E8">
              <w:rPr>
                <w:rFonts w:eastAsiaTheme="minorEastAsia" w:hint="eastAsia"/>
                <w:sz w:val="24"/>
                <w:szCs w:val="24"/>
              </w:rPr>
              <w:t>6.2</w:t>
            </w:r>
            <w:r w:rsidRPr="008A37E8">
              <w:rPr>
                <w:rFonts w:eastAsiaTheme="minorEastAsia" w:hint="eastAsia"/>
                <w:sz w:val="24"/>
                <w:szCs w:val="24"/>
              </w:rPr>
              <w:t>职业健康安全目标、</w:t>
            </w:r>
            <w:r w:rsidRPr="008A37E8">
              <w:rPr>
                <w:rFonts w:eastAsiaTheme="minorEastAsia" w:hint="eastAsia"/>
                <w:sz w:val="24"/>
                <w:szCs w:val="24"/>
              </w:rPr>
              <w:t>6.1.2</w:t>
            </w:r>
            <w:r w:rsidRPr="008A37E8">
              <w:rPr>
                <w:rFonts w:eastAsiaTheme="minorEastAsia" w:hint="eastAsia"/>
                <w:sz w:val="24"/>
                <w:szCs w:val="24"/>
              </w:rPr>
              <w:t>危险源辨识与评价、</w:t>
            </w:r>
            <w:r w:rsidRPr="008A37E8">
              <w:rPr>
                <w:rFonts w:eastAsiaTheme="minorEastAsia" w:hint="eastAsia"/>
                <w:sz w:val="24"/>
                <w:szCs w:val="24"/>
              </w:rPr>
              <w:t>8.1</w:t>
            </w:r>
            <w:r w:rsidRPr="008A37E8">
              <w:rPr>
                <w:rFonts w:eastAsiaTheme="minorEastAsia" w:hint="eastAsia"/>
                <w:sz w:val="24"/>
                <w:szCs w:val="24"/>
              </w:rPr>
              <w:t>运行策划和控制、</w:t>
            </w:r>
            <w:r w:rsidRPr="008A37E8">
              <w:rPr>
                <w:rFonts w:eastAsiaTheme="minorEastAsia" w:hint="eastAsia"/>
                <w:sz w:val="24"/>
                <w:szCs w:val="24"/>
              </w:rPr>
              <w:t>8.2</w:t>
            </w:r>
            <w:r w:rsidRPr="008A37E8">
              <w:rPr>
                <w:rFonts w:eastAsiaTheme="minorEastAsia" w:hint="eastAsia"/>
                <w:sz w:val="24"/>
                <w:szCs w:val="24"/>
              </w:rPr>
              <w:t>应急准备和响应</w:t>
            </w:r>
          </w:p>
        </w:tc>
        <w:tc>
          <w:tcPr>
            <w:tcW w:w="851" w:type="dxa"/>
            <w:vMerge/>
          </w:tcPr>
          <w:p w:rsidR="00D312CA" w:rsidRPr="00F16A33" w:rsidRDefault="00D312CA">
            <w:pPr>
              <w:rPr>
                <w:rFonts w:eastAsiaTheme="minorEastAsia"/>
                <w:sz w:val="24"/>
                <w:szCs w:val="24"/>
              </w:rPr>
            </w:pPr>
          </w:p>
        </w:tc>
      </w:tr>
      <w:tr w:rsidR="00D312CA" w:rsidRPr="00F16A33">
        <w:trPr>
          <w:trHeight w:val="1255"/>
        </w:trPr>
        <w:tc>
          <w:tcPr>
            <w:tcW w:w="1954" w:type="dxa"/>
          </w:tcPr>
          <w:p w:rsidR="00D312CA" w:rsidRPr="00F16A33" w:rsidRDefault="00F16A33">
            <w:pPr>
              <w:rPr>
                <w:rFonts w:eastAsiaTheme="minorEastAsia"/>
                <w:sz w:val="24"/>
                <w:szCs w:val="24"/>
              </w:rPr>
            </w:pPr>
            <w:r w:rsidRPr="00F16A33">
              <w:rPr>
                <w:rFonts w:eastAsiaTheme="minorEastAsia" w:hAnsiTheme="minorEastAsia"/>
                <w:sz w:val="24"/>
                <w:szCs w:val="24"/>
              </w:rPr>
              <w:t>部门及人员的职责和权限</w:t>
            </w:r>
          </w:p>
        </w:tc>
        <w:tc>
          <w:tcPr>
            <w:tcW w:w="1166" w:type="dxa"/>
          </w:tcPr>
          <w:p w:rsidR="00D312CA" w:rsidRPr="00F16A33" w:rsidRDefault="00F16A33">
            <w:pPr>
              <w:rPr>
                <w:rFonts w:eastAsiaTheme="minorEastAsia"/>
                <w:b/>
                <w:bCs/>
                <w:sz w:val="24"/>
                <w:szCs w:val="24"/>
              </w:rPr>
            </w:pPr>
            <w:r w:rsidRPr="00F16A33">
              <w:rPr>
                <w:rFonts w:eastAsiaTheme="minorEastAsia"/>
                <w:b/>
                <w:bCs/>
                <w:sz w:val="24"/>
                <w:szCs w:val="24"/>
              </w:rPr>
              <w:t>QE</w:t>
            </w:r>
            <w:r>
              <w:rPr>
                <w:rFonts w:eastAsiaTheme="minorEastAsia" w:hint="eastAsia"/>
                <w:b/>
                <w:bCs/>
                <w:sz w:val="24"/>
                <w:szCs w:val="24"/>
              </w:rPr>
              <w:t>O</w:t>
            </w:r>
            <w:r w:rsidRPr="00F16A33">
              <w:rPr>
                <w:rFonts w:eastAsiaTheme="minorEastAsia"/>
                <w:b/>
                <w:bCs/>
                <w:sz w:val="24"/>
                <w:szCs w:val="24"/>
              </w:rPr>
              <w:t>5.3</w:t>
            </w:r>
          </w:p>
          <w:p w:rsidR="00D312CA" w:rsidRPr="00F16A33" w:rsidRDefault="00D312CA">
            <w:pPr>
              <w:rPr>
                <w:rFonts w:eastAsiaTheme="minorEastAsia"/>
                <w:b/>
                <w:bCs/>
                <w:sz w:val="24"/>
                <w:szCs w:val="24"/>
              </w:rPr>
            </w:pPr>
          </w:p>
          <w:p w:rsidR="00D312CA" w:rsidRPr="00F16A33" w:rsidRDefault="00D312CA">
            <w:pPr>
              <w:rPr>
                <w:rFonts w:eastAsiaTheme="minorEastAsia"/>
                <w:sz w:val="24"/>
                <w:szCs w:val="24"/>
              </w:rPr>
            </w:pPr>
          </w:p>
        </w:tc>
        <w:tc>
          <w:tcPr>
            <w:tcW w:w="10738" w:type="dxa"/>
          </w:tcPr>
          <w:p w:rsidR="00F16A33" w:rsidRPr="00F16A33" w:rsidRDefault="008A37E8" w:rsidP="00B77DB2">
            <w:pPr>
              <w:spacing w:beforeLines="30" w:afterLines="30" w:line="288" w:lineRule="auto"/>
              <w:ind w:firstLineChars="200" w:firstLine="480"/>
              <w:rPr>
                <w:rFonts w:eastAsiaTheme="minorEastAsia"/>
                <w:sz w:val="24"/>
              </w:rPr>
            </w:pPr>
            <w:r>
              <w:rPr>
                <w:rFonts w:eastAsiaTheme="minorEastAsia" w:hint="eastAsia"/>
                <w:sz w:val="24"/>
              </w:rPr>
              <w:t>生产部经理：刘淇，介绍说</w:t>
            </w:r>
            <w:r w:rsidR="00F16A33" w:rsidRPr="00F16A33">
              <w:rPr>
                <w:rFonts w:eastAsiaTheme="minorEastAsia" w:hint="eastAsia"/>
                <w:sz w:val="24"/>
              </w:rPr>
              <w:t>生产部主要作用、职责和权限包括</w:t>
            </w:r>
            <w:r w:rsidR="00F16A33" w:rsidRPr="00F16A33">
              <w:rPr>
                <w:rFonts w:eastAsiaTheme="minorEastAsia" w:hint="eastAsia"/>
                <w:sz w:val="24"/>
              </w:rPr>
              <w:t>:</w:t>
            </w:r>
            <w:r w:rsidR="00F16A33" w:rsidRPr="00F16A33">
              <w:rPr>
                <w:rFonts w:eastAsiaTheme="minorEastAsia" w:hint="eastAsia"/>
                <w:sz w:val="24"/>
              </w:rPr>
              <w:t>负责基础设施管理控制，负责生产和服务提供的控制，包括制定生产计划，科学合理调度，确保生产计划及时按期完成，负责产品标识，并确保在必要时实现可追溯性，负责产品实现的策划，质量管理体系生产服务提供控制，产品检验，负责环境因素、危险源辨识和控制，负责生产过程运行的环境和安全控制，应急预案并实施预案的紧急演练，负责产品生产作业活动、过程中环境安全的监视和测量，负责生产进度、现场工作环境和安全生产管理。</w:t>
            </w:r>
          </w:p>
          <w:p w:rsidR="00D312CA" w:rsidRPr="00F16A33" w:rsidRDefault="00F16A33" w:rsidP="00B77DB2">
            <w:pPr>
              <w:spacing w:beforeLines="30" w:afterLines="30" w:line="288" w:lineRule="auto"/>
              <w:ind w:firstLineChars="200" w:firstLine="480"/>
              <w:rPr>
                <w:rFonts w:eastAsiaTheme="minorEastAsia"/>
                <w:sz w:val="24"/>
                <w:szCs w:val="24"/>
              </w:rPr>
            </w:pPr>
            <w:r w:rsidRPr="00F16A33">
              <w:rPr>
                <w:rFonts w:eastAsiaTheme="minorEastAsia" w:hint="eastAsia"/>
                <w:sz w:val="24"/>
              </w:rPr>
              <w:t>生产部上述作用和职责、权限基本得到有效沟通和实施。</w:t>
            </w:r>
          </w:p>
        </w:tc>
        <w:tc>
          <w:tcPr>
            <w:tcW w:w="851" w:type="dxa"/>
          </w:tcPr>
          <w:p w:rsidR="00D312CA" w:rsidRPr="00F16A33" w:rsidRDefault="008A37E8">
            <w:pPr>
              <w:rPr>
                <w:rFonts w:eastAsiaTheme="minorEastAsia"/>
                <w:sz w:val="24"/>
                <w:szCs w:val="24"/>
              </w:rPr>
            </w:pPr>
            <w:r>
              <w:rPr>
                <w:rFonts w:eastAsiaTheme="minorEastAsia"/>
                <w:sz w:val="24"/>
                <w:szCs w:val="24"/>
              </w:rPr>
              <w:t>符合</w:t>
            </w:r>
          </w:p>
        </w:tc>
      </w:tr>
      <w:tr w:rsidR="00D312CA" w:rsidRPr="00F16A33">
        <w:trPr>
          <w:trHeight w:val="1968"/>
        </w:trPr>
        <w:tc>
          <w:tcPr>
            <w:tcW w:w="1954" w:type="dxa"/>
          </w:tcPr>
          <w:p w:rsidR="00D312CA" w:rsidRDefault="00F16A33">
            <w:pPr>
              <w:spacing w:line="360" w:lineRule="auto"/>
              <w:rPr>
                <w:rFonts w:eastAsiaTheme="minorEastAsia" w:hAnsiTheme="minorEastAsia"/>
                <w:sz w:val="24"/>
                <w:szCs w:val="24"/>
              </w:rPr>
            </w:pPr>
            <w:r w:rsidRPr="00F16A33">
              <w:rPr>
                <w:rFonts w:eastAsiaTheme="minorEastAsia" w:hAnsiTheme="minorEastAsia"/>
                <w:sz w:val="24"/>
                <w:szCs w:val="24"/>
              </w:rPr>
              <w:lastRenderedPageBreak/>
              <w:t>环境因素</w:t>
            </w:r>
            <w:r w:rsidRPr="00F16A33">
              <w:rPr>
                <w:rFonts w:eastAsiaTheme="minorEastAsia"/>
                <w:sz w:val="24"/>
                <w:szCs w:val="24"/>
              </w:rPr>
              <w:t>/</w:t>
            </w:r>
            <w:r w:rsidRPr="00F16A33">
              <w:rPr>
                <w:rFonts w:eastAsiaTheme="minorEastAsia" w:hAnsiTheme="minorEastAsia"/>
                <w:sz w:val="24"/>
                <w:szCs w:val="24"/>
              </w:rPr>
              <w:t>危险源辨识与评价</w:t>
            </w:r>
          </w:p>
          <w:p w:rsidR="008A37E8" w:rsidRDefault="008A37E8">
            <w:pPr>
              <w:spacing w:line="360" w:lineRule="auto"/>
              <w:rPr>
                <w:rFonts w:eastAsiaTheme="minorEastAsia" w:hAnsiTheme="minorEastAsia"/>
                <w:sz w:val="24"/>
                <w:szCs w:val="24"/>
              </w:rPr>
            </w:pPr>
          </w:p>
          <w:p w:rsidR="008A37E8" w:rsidRDefault="008A37E8">
            <w:pPr>
              <w:spacing w:line="360" w:lineRule="auto"/>
              <w:rPr>
                <w:rFonts w:eastAsiaTheme="minorEastAsia" w:hAnsiTheme="minorEastAsia"/>
                <w:sz w:val="24"/>
                <w:szCs w:val="24"/>
              </w:rPr>
            </w:pPr>
          </w:p>
          <w:p w:rsidR="008A37E8" w:rsidRPr="00F16A33" w:rsidRDefault="008A37E8">
            <w:pPr>
              <w:spacing w:line="360" w:lineRule="auto"/>
              <w:rPr>
                <w:rFonts w:eastAsiaTheme="minorEastAsia"/>
                <w:sz w:val="24"/>
                <w:szCs w:val="24"/>
              </w:rPr>
            </w:pPr>
            <w:r>
              <w:rPr>
                <w:rFonts w:eastAsiaTheme="minorEastAsia" w:hAnsiTheme="minorEastAsia" w:hint="eastAsia"/>
                <w:sz w:val="24"/>
                <w:szCs w:val="24"/>
              </w:rPr>
              <w:t>措施的策划</w:t>
            </w:r>
          </w:p>
        </w:tc>
        <w:tc>
          <w:tcPr>
            <w:tcW w:w="1166" w:type="dxa"/>
          </w:tcPr>
          <w:p w:rsidR="00D312CA" w:rsidRPr="00F16A33" w:rsidRDefault="00F16A33">
            <w:pPr>
              <w:spacing w:line="360" w:lineRule="auto"/>
              <w:rPr>
                <w:rFonts w:eastAsiaTheme="minorEastAsia"/>
                <w:b/>
                <w:sz w:val="24"/>
                <w:szCs w:val="24"/>
              </w:rPr>
            </w:pPr>
            <w:r w:rsidRPr="00F16A33">
              <w:rPr>
                <w:rFonts w:eastAsiaTheme="minorEastAsia"/>
                <w:b/>
                <w:bCs/>
                <w:sz w:val="24"/>
                <w:szCs w:val="24"/>
              </w:rPr>
              <w:t>E</w:t>
            </w:r>
            <w:r>
              <w:rPr>
                <w:rFonts w:eastAsiaTheme="minorEastAsia" w:hint="eastAsia"/>
                <w:b/>
                <w:bCs/>
                <w:sz w:val="24"/>
                <w:szCs w:val="24"/>
              </w:rPr>
              <w:t>O</w:t>
            </w:r>
            <w:r w:rsidRPr="00F16A33">
              <w:rPr>
                <w:rFonts w:eastAsiaTheme="minorEastAsia"/>
                <w:b/>
                <w:sz w:val="24"/>
                <w:szCs w:val="24"/>
              </w:rPr>
              <w:t>6.1.2</w:t>
            </w:r>
          </w:p>
          <w:p w:rsidR="00D312CA" w:rsidRDefault="00D312CA">
            <w:pPr>
              <w:rPr>
                <w:rFonts w:eastAsiaTheme="minorEastAsia"/>
                <w:b/>
                <w:bCs/>
                <w:sz w:val="24"/>
                <w:szCs w:val="24"/>
              </w:rPr>
            </w:pPr>
          </w:p>
          <w:p w:rsidR="008A37E8" w:rsidRDefault="008A37E8">
            <w:pPr>
              <w:rPr>
                <w:rFonts w:eastAsiaTheme="minorEastAsia"/>
                <w:b/>
                <w:bCs/>
                <w:sz w:val="24"/>
                <w:szCs w:val="24"/>
              </w:rPr>
            </w:pPr>
          </w:p>
          <w:p w:rsidR="008A37E8" w:rsidRDefault="008A37E8">
            <w:pPr>
              <w:rPr>
                <w:rFonts w:eastAsiaTheme="minorEastAsia"/>
                <w:b/>
                <w:bCs/>
                <w:sz w:val="24"/>
                <w:szCs w:val="24"/>
              </w:rPr>
            </w:pPr>
          </w:p>
          <w:p w:rsidR="008A37E8" w:rsidRDefault="008A37E8">
            <w:pPr>
              <w:rPr>
                <w:rFonts w:eastAsiaTheme="minorEastAsia"/>
                <w:b/>
                <w:bCs/>
                <w:sz w:val="24"/>
                <w:szCs w:val="24"/>
              </w:rPr>
            </w:pPr>
          </w:p>
          <w:p w:rsidR="008A37E8" w:rsidRDefault="008A37E8">
            <w:pPr>
              <w:rPr>
                <w:rFonts w:eastAsiaTheme="minorEastAsia"/>
                <w:b/>
                <w:bCs/>
                <w:sz w:val="24"/>
                <w:szCs w:val="24"/>
              </w:rPr>
            </w:pPr>
          </w:p>
          <w:p w:rsidR="008A37E8" w:rsidRPr="00F16A33" w:rsidRDefault="008A37E8">
            <w:pPr>
              <w:rPr>
                <w:rFonts w:eastAsiaTheme="minorEastAsia"/>
                <w:b/>
                <w:bCs/>
                <w:sz w:val="24"/>
                <w:szCs w:val="24"/>
              </w:rPr>
            </w:pPr>
            <w:r>
              <w:rPr>
                <w:rFonts w:eastAsiaTheme="minorEastAsia" w:hint="eastAsia"/>
                <w:b/>
                <w:bCs/>
                <w:sz w:val="24"/>
                <w:szCs w:val="24"/>
              </w:rPr>
              <w:t>EO6.1.4</w:t>
            </w:r>
          </w:p>
          <w:p w:rsidR="00D312CA" w:rsidRPr="00F16A33" w:rsidRDefault="00D312CA">
            <w:pPr>
              <w:rPr>
                <w:rFonts w:eastAsiaTheme="minorEastAsia"/>
                <w:sz w:val="24"/>
                <w:szCs w:val="24"/>
              </w:rPr>
            </w:pPr>
          </w:p>
        </w:tc>
        <w:tc>
          <w:tcPr>
            <w:tcW w:w="10738" w:type="dxa"/>
          </w:tcPr>
          <w:p w:rsidR="00D312CA" w:rsidRPr="00F16A33" w:rsidRDefault="00F16A33" w:rsidP="00B77DB2">
            <w:pPr>
              <w:spacing w:beforeLines="30" w:afterLines="30" w:line="288" w:lineRule="auto"/>
              <w:ind w:firstLineChars="200" w:firstLine="480"/>
              <w:rPr>
                <w:rFonts w:eastAsiaTheme="minorEastAsia"/>
                <w:bCs/>
                <w:sz w:val="24"/>
                <w:szCs w:val="24"/>
              </w:rPr>
            </w:pPr>
            <w:r>
              <w:rPr>
                <w:rFonts w:eastAsiaTheme="minorEastAsia" w:hAnsiTheme="minorEastAsia"/>
                <w:bCs/>
                <w:sz w:val="24"/>
                <w:szCs w:val="24"/>
              </w:rPr>
              <w:t>生产部</w:t>
            </w:r>
            <w:r>
              <w:rPr>
                <w:rFonts w:eastAsiaTheme="minorEastAsia" w:hAnsiTheme="minorEastAsia" w:hint="eastAsia"/>
                <w:bCs/>
                <w:sz w:val="24"/>
                <w:szCs w:val="24"/>
              </w:rPr>
              <w:t>经理</w:t>
            </w:r>
            <w:r w:rsidR="008A37E8">
              <w:rPr>
                <w:rFonts w:eastAsiaTheme="minorEastAsia" w:hAnsiTheme="minorEastAsia"/>
                <w:sz w:val="24"/>
                <w:szCs w:val="24"/>
              </w:rPr>
              <w:t>刘淇</w:t>
            </w:r>
            <w:r w:rsidRPr="00F16A33">
              <w:rPr>
                <w:rFonts w:eastAsiaTheme="minorEastAsia" w:hAnsiTheme="minorEastAsia"/>
                <w:bCs/>
                <w:sz w:val="24"/>
                <w:szCs w:val="24"/>
              </w:rPr>
              <w:t>述：</w:t>
            </w:r>
            <w:r w:rsidR="008A37E8">
              <w:rPr>
                <w:rFonts w:eastAsiaTheme="minorEastAsia" w:hAnsiTheme="minorEastAsia"/>
                <w:bCs/>
                <w:sz w:val="24"/>
                <w:szCs w:val="24"/>
              </w:rPr>
              <w:t>公司制定</w:t>
            </w:r>
            <w:r w:rsidR="008A37E8" w:rsidRPr="00387E27">
              <w:rPr>
                <w:rFonts w:eastAsiaTheme="minorEastAsia" w:hAnsiTheme="minorEastAsia" w:hint="eastAsia"/>
                <w:sz w:val="24"/>
                <w:szCs w:val="24"/>
              </w:rPr>
              <w:t>了《</w:t>
            </w:r>
            <w:r w:rsidR="008A37E8" w:rsidRPr="00B864E2">
              <w:rPr>
                <w:rFonts w:eastAsiaTheme="minorEastAsia" w:hAnsiTheme="minorEastAsia" w:hint="eastAsia"/>
                <w:sz w:val="24"/>
                <w:szCs w:val="24"/>
              </w:rPr>
              <w:t>环境因素和危险源识别评价与控制程序</w:t>
            </w:r>
            <w:r w:rsidR="008A37E8" w:rsidRPr="00387E27">
              <w:rPr>
                <w:rFonts w:eastAsiaTheme="minorEastAsia" w:hAnsiTheme="minorEastAsia" w:hint="eastAsia"/>
                <w:sz w:val="24"/>
                <w:szCs w:val="24"/>
              </w:rPr>
              <w:t>》</w:t>
            </w:r>
            <w:r w:rsidRPr="00F16A33">
              <w:rPr>
                <w:rFonts w:eastAsiaTheme="minorEastAsia" w:hAnsiTheme="minorEastAsia"/>
                <w:bCs/>
                <w:sz w:val="24"/>
                <w:szCs w:val="24"/>
              </w:rPr>
              <w:t>，生产部根据</w:t>
            </w:r>
            <w:r w:rsidR="008A37E8" w:rsidRPr="008A37E8">
              <w:rPr>
                <w:rFonts w:eastAsiaTheme="minorEastAsia" w:hAnsiTheme="minorEastAsia" w:hint="eastAsia"/>
                <w:sz w:val="24"/>
                <w:szCs w:val="24"/>
              </w:rPr>
              <w:t>骨灰盒存放架（福寿架）、万佛墙、牌位架</w:t>
            </w:r>
            <w:r w:rsidRPr="00F16A33">
              <w:rPr>
                <w:rFonts w:eastAsiaTheme="minorEastAsia" w:hAnsiTheme="minorEastAsia"/>
                <w:sz w:val="24"/>
                <w:szCs w:val="24"/>
              </w:rPr>
              <w:t>的生产</w:t>
            </w:r>
            <w:r w:rsidRPr="00F16A33">
              <w:rPr>
                <w:rFonts w:eastAsiaTheme="minorEastAsia" w:hAnsiTheme="minorEastAsia"/>
                <w:bCs/>
                <w:sz w:val="24"/>
                <w:szCs w:val="24"/>
              </w:rPr>
              <w:t>工作特点对涉及的环境因素、危险源进行了识别和辨识。</w:t>
            </w:r>
          </w:p>
          <w:p w:rsidR="00D312CA" w:rsidRPr="00F16A33" w:rsidRDefault="00F16A33" w:rsidP="00B77DB2">
            <w:pPr>
              <w:spacing w:beforeLines="30" w:afterLines="30" w:line="288" w:lineRule="auto"/>
              <w:ind w:firstLineChars="200" w:firstLine="480"/>
              <w:rPr>
                <w:rFonts w:eastAsiaTheme="minorEastAsia"/>
                <w:bCs/>
                <w:sz w:val="24"/>
                <w:szCs w:val="24"/>
              </w:rPr>
            </w:pPr>
            <w:r w:rsidRPr="00F16A33">
              <w:rPr>
                <w:rFonts w:eastAsiaTheme="minorEastAsia" w:hAnsiTheme="minorEastAsia"/>
                <w:bCs/>
                <w:sz w:val="24"/>
                <w:szCs w:val="24"/>
              </w:rPr>
              <w:t>在公司编制的</w:t>
            </w:r>
            <w:r w:rsidRPr="00F16A33">
              <w:rPr>
                <w:rFonts w:eastAsiaTheme="minorEastAsia"/>
                <w:bCs/>
                <w:sz w:val="24"/>
                <w:szCs w:val="24"/>
              </w:rPr>
              <w:t>”</w:t>
            </w:r>
            <w:r w:rsidRPr="00F16A33">
              <w:rPr>
                <w:rFonts w:eastAsiaTheme="minorEastAsia" w:hAnsiTheme="minorEastAsia"/>
                <w:bCs/>
                <w:sz w:val="24"/>
                <w:szCs w:val="24"/>
              </w:rPr>
              <w:t>环境因素识别与评价控制程序</w:t>
            </w:r>
            <w:r w:rsidRPr="00F16A33">
              <w:rPr>
                <w:rFonts w:eastAsiaTheme="minorEastAsia"/>
                <w:bCs/>
                <w:sz w:val="24"/>
                <w:szCs w:val="24"/>
              </w:rPr>
              <w:t>”</w:t>
            </w:r>
            <w:r w:rsidRPr="00F16A33">
              <w:rPr>
                <w:rFonts w:eastAsiaTheme="minorEastAsia" w:hAnsiTheme="minorEastAsia"/>
                <w:bCs/>
                <w:sz w:val="24"/>
                <w:szCs w:val="24"/>
              </w:rPr>
              <w:t>中，对环境因素识别和评价的目的、职责、工作程序和记录的要求均有明确的规定。</w:t>
            </w:r>
          </w:p>
          <w:p w:rsidR="00D312CA" w:rsidRPr="00F16A33" w:rsidRDefault="00F16A33" w:rsidP="00B77DB2">
            <w:pPr>
              <w:spacing w:beforeLines="30" w:afterLines="30" w:line="288" w:lineRule="auto"/>
              <w:ind w:firstLineChars="200" w:firstLine="480"/>
              <w:jc w:val="left"/>
              <w:rPr>
                <w:rFonts w:eastAsiaTheme="minorEastAsia"/>
                <w:bCs/>
                <w:sz w:val="24"/>
                <w:szCs w:val="24"/>
              </w:rPr>
            </w:pPr>
            <w:r w:rsidRPr="00F16A33">
              <w:rPr>
                <w:rFonts w:eastAsiaTheme="minorEastAsia" w:hAnsiTheme="minorEastAsia"/>
                <w:bCs/>
                <w:sz w:val="24"/>
                <w:szCs w:val="24"/>
              </w:rPr>
              <w:t>查到《环境因素识别评价表》：已识别生产部的环境因素产生过程包括：</w:t>
            </w:r>
            <w:r w:rsidRPr="00F16A33">
              <w:rPr>
                <w:rFonts w:eastAsiaTheme="minorEastAsia" w:hAnsiTheme="minorEastAsia"/>
                <w:sz w:val="24"/>
                <w:szCs w:val="24"/>
              </w:rPr>
              <w:t>剪切开料</w:t>
            </w:r>
            <w:r w:rsidRPr="00F16A33">
              <w:rPr>
                <w:rFonts w:eastAsiaTheme="minorEastAsia" w:hAnsiTheme="minorEastAsia"/>
                <w:bCs/>
                <w:sz w:val="24"/>
                <w:szCs w:val="24"/>
              </w:rPr>
              <w:t>、</w:t>
            </w:r>
            <w:r w:rsidRPr="00F16A33">
              <w:rPr>
                <w:rFonts w:eastAsiaTheme="minorEastAsia" w:hAnsiTheme="minorEastAsia"/>
                <w:sz w:val="24"/>
                <w:szCs w:val="24"/>
              </w:rPr>
              <w:t>冲压</w:t>
            </w:r>
            <w:r w:rsidRPr="00F16A33">
              <w:rPr>
                <w:rFonts w:eastAsiaTheme="minorEastAsia" w:hAnsiTheme="minorEastAsia"/>
                <w:bCs/>
                <w:sz w:val="24"/>
                <w:szCs w:val="24"/>
              </w:rPr>
              <w:t>、</w:t>
            </w:r>
            <w:r w:rsidRPr="00F16A33">
              <w:rPr>
                <w:rFonts w:eastAsiaTheme="minorEastAsia" w:hAnsiTheme="minorEastAsia"/>
                <w:sz w:val="24"/>
                <w:szCs w:val="24"/>
              </w:rPr>
              <w:t>模压折弯</w:t>
            </w:r>
            <w:r w:rsidRPr="00F16A33">
              <w:rPr>
                <w:rFonts w:eastAsiaTheme="minorEastAsia" w:hAnsiTheme="minorEastAsia"/>
                <w:bCs/>
                <w:sz w:val="24"/>
                <w:szCs w:val="24"/>
              </w:rPr>
              <w:t>、</w:t>
            </w:r>
            <w:r w:rsidRPr="00F16A33">
              <w:rPr>
                <w:rFonts w:eastAsiaTheme="minorEastAsia" w:hAnsiTheme="minorEastAsia"/>
                <w:sz w:val="24"/>
                <w:szCs w:val="24"/>
              </w:rPr>
              <w:t>钻孔</w:t>
            </w:r>
            <w:r w:rsidRPr="00F16A33">
              <w:rPr>
                <w:rFonts w:eastAsiaTheme="minorEastAsia" w:hAnsiTheme="minorEastAsia"/>
                <w:bCs/>
                <w:sz w:val="24"/>
                <w:szCs w:val="24"/>
              </w:rPr>
              <w:t>、</w:t>
            </w:r>
            <w:r w:rsidRPr="00F16A33">
              <w:rPr>
                <w:rFonts w:eastAsiaTheme="minorEastAsia" w:hAnsiTheme="minorEastAsia"/>
                <w:sz w:val="24"/>
                <w:szCs w:val="24"/>
              </w:rPr>
              <w:t>试组装</w:t>
            </w:r>
            <w:r w:rsidRPr="00F16A33">
              <w:rPr>
                <w:rFonts w:eastAsiaTheme="minorEastAsia" w:hAnsiTheme="minorEastAsia"/>
                <w:bCs/>
                <w:sz w:val="24"/>
                <w:szCs w:val="24"/>
              </w:rPr>
              <w:t>、</w:t>
            </w:r>
            <w:r w:rsidRPr="00F16A33">
              <w:rPr>
                <w:rFonts w:eastAsiaTheme="minorEastAsia" w:hAnsiTheme="minorEastAsia"/>
                <w:sz w:val="24"/>
                <w:szCs w:val="24"/>
              </w:rPr>
              <w:t>能源消耗</w:t>
            </w:r>
            <w:r w:rsidRPr="00F16A33">
              <w:rPr>
                <w:rFonts w:eastAsiaTheme="minorEastAsia" w:hAnsiTheme="minorEastAsia"/>
                <w:bCs/>
                <w:sz w:val="24"/>
                <w:szCs w:val="24"/>
              </w:rPr>
              <w:t>、</w:t>
            </w:r>
            <w:r w:rsidRPr="00F16A33">
              <w:rPr>
                <w:rFonts w:eastAsiaTheme="minorEastAsia" w:hAnsiTheme="minorEastAsia"/>
                <w:sz w:val="24"/>
                <w:szCs w:val="24"/>
              </w:rPr>
              <w:t>用电不当、生产垃圾</w:t>
            </w:r>
            <w:r w:rsidRPr="00F16A33">
              <w:rPr>
                <w:rFonts w:eastAsiaTheme="minorEastAsia" w:hAnsiTheme="minorEastAsia"/>
                <w:kern w:val="0"/>
                <w:sz w:val="24"/>
                <w:szCs w:val="24"/>
              </w:rPr>
              <w:t>等过程中粉尘的排放，噪声的排放，能源的消耗，废水、废渣的排放、固废的废弃等，在环境评价过程中</w:t>
            </w:r>
            <w:r w:rsidRPr="00F16A33">
              <w:rPr>
                <w:rFonts w:eastAsiaTheme="minorEastAsia" w:hAnsiTheme="minorEastAsia"/>
                <w:bCs/>
                <w:sz w:val="24"/>
                <w:szCs w:val="24"/>
              </w:rPr>
              <w:t>考虑到环境影响、三种时态和三种状态等。使用分级评分的方式。基本合理。</w:t>
            </w:r>
          </w:p>
          <w:p w:rsidR="00D312CA" w:rsidRPr="00F16A33" w:rsidRDefault="00F16A33" w:rsidP="00B77DB2">
            <w:pPr>
              <w:spacing w:beforeLines="30" w:afterLines="30" w:line="288" w:lineRule="auto"/>
              <w:ind w:firstLineChars="200" w:firstLine="480"/>
              <w:rPr>
                <w:rFonts w:eastAsiaTheme="minorEastAsia"/>
                <w:bCs/>
                <w:sz w:val="24"/>
                <w:szCs w:val="24"/>
              </w:rPr>
            </w:pPr>
            <w:r w:rsidRPr="00F16A33">
              <w:rPr>
                <w:rFonts w:eastAsiaTheme="minorEastAsia" w:hAnsiTheme="minorEastAsia"/>
                <w:bCs/>
                <w:sz w:val="24"/>
                <w:szCs w:val="24"/>
              </w:rPr>
              <w:t>查到《重要环境因素清单》已识别重要环境因素包括：噪声的排放、潜在火灾和固体废弃物排放，明确控制措施和责任部门，基本合理。</w:t>
            </w:r>
          </w:p>
          <w:p w:rsidR="00D312CA" w:rsidRPr="00F16A33" w:rsidRDefault="00F16A33" w:rsidP="00B77DB2">
            <w:pPr>
              <w:spacing w:beforeLines="30" w:afterLines="30" w:line="288" w:lineRule="auto"/>
              <w:ind w:firstLineChars="200" w:firstLine="480"/>
              <w:rPr>
                <w:rFonts w:eastAsiaTheme="minorEastAsia"/>
                <w:bCs/>
                <w:sz w:val="24"/>
                <w:szCs w:val="24"/>
              </w:rPr>
            </w:pPr>
            <w:r w:rsidRPr="00F16A33">
              <w:rPr>
                <w:rFonts w:eastAsiaTheme="minorEastAsia" w:hAnsiTheme="minorEastAsia"/>
                <w:bCs/>
                <w:sz w:val="24"/>
                <w:szCs w:val="24"/>
              </w:rPr>
              <w:t>查到《危险源辨识与评价一览表》，内容有：作业活动名称、潜在危险因素、时态、状态、可导致事故、可采取控制措施、危险发生的可能性</w:t>
            </w:r>
            <w:r w:rsidRPr="00F16A33">
              <w:rPr>
                <w:rFonts w:eastAsiaTheme="minorEastAsia"/>
                <w:bCs/>
                <w:sz w:val="24"/>
                <w:szCs w:val="24"/>
              </w:rPr>
              <w:t>L</w:t>
            </w:r>
            <w:r w:rsidRPr="00F16A33">
              <w:rPr>
                <w:rFonts w:eastAsiaTheme="minorEastAsia" w:hAnsiTheme="minorEastAsia"/>
                <w:bCs/>
                <w:sz w:val="24"/>
                <w:szCs w:val="24"/>
              </w:rPr>
              <w:t>、损失后果</w:t>
            </w:r>
            <w:r w:rsidRPr="00F16A33">
              <w:rPr>
                <w:rFonts w:eastAsiaTheme="minorEastAsia"/>
                <w:bCs/>
                <w:sz w:val="24"/>
                <w:szCs w:val="24"/>
              </w:rPr>
              <w:t>C</w:t>
            </w:r>
            <w:r w:rsidRPr="00F16A33">
              <w:rPr>
                <w:rFonts w:eastAsiaTheme="minorEastAsia" w:hAnsiTheme="minorEastAsia"/>
                <w:bCs/>
                <w:sz w:val="24"/>
                <w:szCs w:val="24"/>
              </w:rPr>
              <w:t>、频繁程度</w:t>
            </w:r>
            <w:r w:rsidRPr="00F16A33">
              <w:rPr>
                <w:rFonts w:eastAsiaTheme="minorEastAsia"/>
                <w:bCs/>
                <w:sz w:val="24"/>
                <w:szCs w:val="24"/>
              </w:rPr>
              <w:t>E</w:t>
            </w:r>
            <w:r w:rsidRPr="00F16A33">
              <w:rPr>
                <w:rFonts w:eastAsiaTheme="minorEastAsia" w:hAnsiTheme="minorEastAsia"/>
                <w:bCs/>
                <w:sz w:val="24"/>
                <w:szCs w:val="24"/>
              </w:rPr>
              <w:t>、等。识别出生产部危险源有：触电、火灾、机械伤害、听力损害、爆炸、高空坠落、中毒、职业病、人身伤害等。优先控制风险采用</w:t>
            </w:r>
            <w:r w:rsidRPr="00F16A33">
              <w:rPr>
                <w:rFonts w:eastAsiaTheme="minorEastAsia"/>
                <w:bCs/>
                <w:sz w:val="24"/>
                <w:szCs w:val="24"/>
              </w:rPr>
              <w:t>“LEC”</w:t>
            </w:r>
            <w:r w:rsidR="008A37E8">
              <w:rPr>
                <w:rFonts w:eastAsiaTheme="minorEastAsia" w:hAnsiTheme="minorEastAsia"/>
                <w:bCs/>
                <w:sz w:val="24"/>
                <w:szCs w:val="24"/>
              </w:rPr>
              <w:t>方法进行评价。提供《不可接受风险清单》有：潜在的火灾、触电、机械伤害、噪音伤害</w:t>
            </w:r>
            <w:r w:rsidRPr="00F16A33">
              <w:rPr>
                <w:rFonts w:eastAsiaTheme="minorEastAsia" w:hAnsiTheme="minorEastAsia"/>
                <w:bCs/>
                <w:sz w:val="24"/>
                <w:szCs w:val="24"/>
              </w:rPr>
              <w:t>，并制定有控制措施。</w:t>
            </w:r>
          </w:p>
          <w:p w:rsidR="008A37E8" w:rsidRDefault="008A37E8" w:rsidP="00B77DB2">
            <w:pPr>
              <w:spacing w:beforeLines="30" w:afterLines="30" w:line="288" w:lineRule="auto"/>
              <w:ind w:firstLineChars="200" w:firstLine="480"/>
              <w:rPr>
                <w:rFonts w:eastAsiaTheme="minorEastAsia" w:hAnsiTheme="minorEastAsia"/>
                <w:sz w:val="24"/>
                <w:szCs w:val="24"/>
              </w:rPr>
            </w:pPr>
            <w:r w:rsidRPr="00B371EB">
              <w:rPr>
                <w:rFonts w:eastAsiaTheme="minorEastAsia" w:hAnsiTheme="minorEastAsia"/>
                <w:sz w:val="24"/>
                <w:szCs w:val="24"/>
              </w:rPr>
              <w:t>以上危险源识别基本全面、无遗漏，评价基本合理。</w:t>
            </w:r>
          </w:p>
          <w:p w:rsidR="00D312CA" w:rsidRPr="00F16A33" w:rsidRDefault="008A37E8" w:rsidP="00B77DB2">
            <w:pPr>
              <w:spacing w:beforeLines="30" w:afterLines="30" w:line="288" w:lineRule="auto"/>
              <w:ind w:firstLineChars="200" w:firstLine="480"/>
              <w:rPr>
                <w:rFonts w:eastAsiaTheme="minorEastAsia"/>
                <w:color w:val="FF0000"/>
                <w:sz w:val="24"/>
                <w:szCs w:val="24"/>
              </w:rPr>
            </w:pPr>
            <w:r w:rsidRPr="000C4F60">
              <w:rPr>
                <w:rFonts w:eastAsiaTheme="minorEastAsia" w:hint="eastAsia"/>
                <w:sz w:val="24"/>
                <w:szCs w:val="24"/>
              </w:rPr>
              <w:t>控制措施：</w:t>
            </w:r>
            <w:r w:rsidRPr="000C4F60">
              <w:rPr>
                <w:rFonts w:hAnsi="宋体"/>
                <w:sz w:val="24"/>
                <w:szCs w:val="24"/>
              </w:rPr>
              <w:t>策划通过运行控制、管理方案、培训教育、应急预案等对重大环境因素和危险源实施控制，如：</w:t>
            </w:r>
            <w:r w:rsidRPr="000C4F60">
              <w:rPr>
                <w:rFonts w:eastAsiaTheme="minorEastAsia" w:hint="eastAsia"/>
                <w:sz w:val="24"/>
                <w:szCs w:val="24"/>
              </w:rPr>
              <w:t>一般固废集中收集外售至废品回收站；</w:t>
            </w:r>
            <w:r>
              <w:rPr>
                <w:rFonts w:eastAsiaTheme="minorEastAsia" w:hint="eastAsia"/>
                <w:sz w:val="24"/>
                <w:szCs w:val="24"/>
              </w:rPr>
              <w:t>单独收集存放，积累一定量后统一处理。</w:t>
            </w:r>
            <w:r w:rsidRPr="000C4F60">
              <w:rPr>
                <w:rFonts w:eastAsiaTheme="minorEastAsia" w:hint="eastAsia"/>
                <w:sz w:val="24"/>
                <w:szCs w:val="24"/>
              </w:rPr>
              <w:t>选用低噪声设备，合理布局，隔声减震，厂房隔音；设备、电路定期检修、不定期检查，提高安全意识；做好火灾预防措施。一旦发生按相关应急预案执行；制定目标、指标；设备、电路定期检修、降低跑冒滴漏等，</w:t>
            </w:r>
            <w:r w:rsidRPr="000C4F60">
              <w:rPr>
                <w:rFonts w:hAnsi="宋体"/>
                <w:sz w:val="24"/>
                <w:szCs w:val="24"/>
              </w:rPr>
              <w:t>基本适宜，具体见</w:t>
            </w:r>
            <w:r w:rsidRPr="000C4F60">
              <w:rPr>
                <w:sz w:val="24"/>
                <w:szCs w:val="24"/>
              </w:rPr>
              <w:t>EO8.1</w:t>
            </w:r>
            <w:r w:rsidRPr="000C4F60">
              <w:rPr>
                <w:rFonts w:hAnsi="宋体"/>
                <w:sz w:val="24"/>
                <w:szCs w:val="24"/>
              </w:rPr>
              <w:t>条款。</w:t>
            </w:r>
          </w:p>
        </w:tc>
        <w:tc>
          <w:tcPr>
            <w:tcW w:w="851" w:type="dxa"/>
          </w:tcPr>
          <w:p w:rsidR="00D312CA" w:rsidRPr="00F16A33" w:rsidRDefault="008A37E8">
            <w:pPr>
              <w:rPr>
                <w:rFonts w:eastAsiaTheme="minorEastAsia"/>
                <w:sz w:val="24"/>
                <w:szCs w:val="24"/>
              </w:rPr>
            </w:pPr>
            <w:r>
              <w:rPr>
                <w:rFonts w:eastAsiaTheme="minorEastAsia"/>
                <w:sz w:val="24"/>
                <w:szCs w:val="24"/>
              </w:rPr>
              <w:t>符合</w:t>
            </w:r>
          </w:p>
        </w:tc>
      </w:tr>
      <w:tr w:rsidR="00D312CA" w:rsidRPr="00F16A33">
        <w:trPr>
          <w:trHeight w:val="2110"/>
        </w:trPr>
        <w:tc>
          <w:tcPr>
            <w:tcW w:w="1954" w:type="dxa"/>
          </w:tcPr>
          <w:p w:rsidR="00D312CA" w:rsidRPr="00F16A33" w:rsidRDefault="00F16A33">
            <w:pPr>
              <w:spacing w:line="360" w:lineRule="auto"/>
              <w:rPr>
                <w:rFonts w:eastAsiaTheme="minorEastAsia"/>
                <w:kern w:val="0"/>
                <w:sz w:val="24"/>
                <w:szCs w:val="24"/>
              </w:rPr>
            </w:pPr>
            <w:r w:rsidRPr="00F16A33">
              <w:rPr>
                <w:rFonts w:eastAsiaTheme="minorEastAsia" w:hAnsiTheme="minorEastAsia"/>
                <w:kern w:val="0"/>
                <w:sz w:val="24"/>
                <w:szCs w:val="24"/>
              </w:rPr>
              <w:lastRenderedPageBreak/>
              <w:t>目标</w:t>
            </w:r>
          </w:p>
          <w:p w:rsidR="00D312CA" w:rsidRPr="00F16A33" w:rsidRDefault="00D312CA">
            <w:pPr>
              <w:spacing w:line="360" w:lineRule="auto"/>
              <w:rPr>
                <w:rFonts w:eastAsiaTheme="minorEastAsia"/>
                <w:sz w:val="24"/>
                <w:szCs w:val="24"/>
              </w:rPr>
            </w:pPr>
          </w:p>
        </w:tc>
        <w:tc>
          <w:tcPr>
            <w:tcW w:w="1166" w:type="dxa"/>
          </w:tcPr>
          <w:p w:rsidR="00D312CA" w:rsidRPr="00F16A33" w:rsidRDefault="00F16A33">
            <w:pPr>
              <w:spacing w:line="360" w:lineRule="auto"/>
              <w:rPr>
                <w:rFonts w:eastAsiaTheme="minorEastAsia"/>
                <w:bCs/>
                <w:sz w:val="24"/>
                <w:szCs w:val="24"/>
              </w:rPr>
            </w:pPr>
            <w:r w:rsidRPr="00F16A33">
              <w:rPr>
                <w:rFonts w:eastAsiaTheme="minorEastAsia"/>
                <w:b/>
                <w:bCs/>
                <w:sz w:val="24"/>
                <w:szCs w:val="24"/>
              </w:rPr>
              <w:t>QE</w:t>
            </w:r>
            <w:r>
              <w:rPr>
                <w:rFonts w:eastAsiaTheme="minorEastAsia" w:hint="eastAsia"/>
                <w:b/>
                <w:bCs/>
                <w:sz w:val="24"/>
                <w:szCs w:val="24"/>
              </w:rPr>
              <w:t>O</w:t>
            </w:r>
            <w:r w:rsidRPr="00F16A33">
              <w:rPr>
                <w:rFonts w:eastAsiaTheme="minorEastAsia"/>
                <w:b/>
                <w:sz w:val="24"/>
                <w:szCs w:val="24"/>
              </w:rPr>
              <w:t>6.2</w:t>
            </w:r>
          </w:p>
          <w:p w:rsidR="00D312CA" w:rsidRPr="00F16A33" w:rsidRDefault="00D312CA">
            <w:pPr>
              <w:spacing w:line="360" w:lineRule="auto"/>
              <w:rPr>
                <w:rFonts w:eastAsiaTheme="minorEastAsia"/>
                <w:bCs/>
                <w:sz w:val="24"/>
                <w:szCs w:val="24"/>
              </w:rPr>
            </w:pPr>
          </w:p>
          <w:p w:rsidR="00D312CA" w:rsidRPr="00F16A33" w:rsidRDefault="00D312CA">
            <w:pPr>
              <w:spacing w:line="360" w:lineRule="auto"/>
              <w:rPr>
                <w:rFonts w:eastAsiaTheme="minorEastAsia"/>
                <w:sz w:val="24"/>
                <w:szCs w:val="24"/>
              </w:rPr>
            </w:pPr>
          </w:p>
        </w:tc>
        <w:tc>
          <w:tcPr>
            <w:tcW w:w="10738" w:type="dxa"/>
          </w:tcPr>
          <w:p w:rsidR="00F03B13" w:rsidRPr="00A83D43" w:rsidRDefault="008A37E8" w:rsidP="00B77DB2">
            <w:pPr>
              <w:spacing w:beforeLines="20" w:afterLines="20" w:line="312" w:lineRule="auto"/>
              <w:ind w:firstLineChars="200" w:firstLine="480"/>
              <w:rPr>
                <w:rFonts w:eastAsiaTheme="minorEastAsia"/>
                <w:sz w:val="24"/>
                <w:szCs w:val="24"/>
              </w:rPr>
            </w:pPr>
            <w:r>
              <w:rPr>
                <w:rFonts w:eastAsiaTheme="minorEastAsia" w:hAnsiTheme="minorEastAsia"/>
                <w:sz w:val="24"/>
                <w:szCs w:val="24"/>
              </w:rPr>
              <w:t>部门</w:t>
            </w:r>
            <w:r w:rsidR="00F03B13" w:rsidRPr="00A83D43">
              <w:rPr>
                <w:rFonts w:eastAsiaTheme="minorEastAsia" w:hAnsiTheme="minorEastAsia"/>
                <w:sz w:val="24"/>
                <w:szCs w:val="24"/>
              </w:rPr>
              <w:t>主要目标</w:t>
            </w:r>
            <w:r w:rsidR="00F03B13" w:rsidRPr="00A83D43">
              <w:rPr>
                <w:rFonts w:eastAsiaTheme="minorEastAsia"/>
                <w:sz w:val="24"/>
                <w:szCs w:val="24"/>
              </w:rPr>
              <w:t xml:space="preserve">               </w:t>
            </w:r>
            <w:r w:rsidR="00F03B13">
              <w:rPr>
                <w:rFonts w:eastAsiaTheme="minorEastAsia"/>
                <w:sz w:val="24"/>
                <w:szCs w:val="24"/>
              </w:rPr>
              <w:t xml:space="preserve">                            </w:t>
            </w:r>
            <w:r>
              <w:rPr>
                <w:rFonts w:eastAsiaTheme="minorEastAsia" w:hint="eastAsia"/>
                <w:sz w:val="24"/>
                <w:szCs w:val="24"/>
              </w:rPr>
              <w:t xml:space="preserve">        2021</w:t>
            </w:r>
            <w:r>
              <w:rPr>
                <w:rFonts w:eastAsiaTheme="minorEastAsia" w:hint="eastAsia"/>
                <w:sz w:val="24"/>
                <w:szCs w:val="24"/>
              </w:rPr>
              <w:t>年</w:t>
            </w:r>
            <w:r>
              <w:rPr>
                <w:rFonts w:eastAsiaTheme="minorEastAsia" w:hint="eastAsia"/>
                <w:sz w:val="24"/>
                <w:szCs w:val="24"/>
              </w:rPr>
              <w:t>7</w:t>
            </w:r>
            <w:r>
              <w:rPr>
                <w:rFonts w:eastAsiaTheme="minorEastAsia" w:hint="eastAsia"/>
                <w:sz w:val="24"/>
                <w:szCs w:val="24"/>
              </w:rPr>
              <w:t>月</w:t>
            </w:r>
            <w:r w:rsidR="00F03B13" w:rsidRPr="00A83D43">
              <w:rPr>
                <w:rFonts w:eastAsiaTheme="minorEastAsia" w:hAnsiTheme="minorEastAsia"/>
                <w:sz w:val="24"/>
                <w:szCs w:val="24"/>
              </w:rPr>
              <w:t>统计情况</w:t>
            </w:r>
          </w:p>
          <w:p w:rsidR="00F03B13" w:rsidRPr="00A83D43" w:rsidRDefault="00F03B13" w:rsidP="00B77DB2">
            <w:pPr>
              <w:spacing w:beforeLines="20" w:afterLines="20" w:line="312" w:lineRule="auto"/>
              <w:ind w:firstLineChars="200" w:firstLine="480"/>
              <w:rPr>
                <w:rFonts w:eastAsiaTheme="minorEastAsia"/>
                <w:sz w:val="24"/>
                <w:szCs w:val="24"/>
              </w:rPr>
            </w:pPr>
            <w:r w:rsidRPr="00A83D43">
              <w:rPr>
                <w:rFonts w:eastAsiaTheme="minorEastAsia"/>
                <w:sz w:val="24"/>
                <w:szCs w:val="24"/>
              </w:rPr>
              <w:t>1</w:t>
            </w:r>
            <w:r w:rsidRPr="00A83D43">
              <w:rPr>
                <w:rFonts w:eastAsiaTheme="minorEastAsia" w:hAnsiTheme="minorEastAsia"/>
                <w:sz w:val="24"/>
                <w:szCs w:val="24"/>
              </w:rPr>
              <w:t>、生产工艺贯彻执行率</w:t>
            </w:r>
            <w:r w:rsidRPr="00A83D43">
              <w:rPr>
                <w:rFonts w:eastAsiaTheme="minorEastAsia"/>
                <w:sz w:val="24"/>
                <w:szCs w:val="24"/>
              </w:rPr>
              <w:t>100%                                          100%</w:t>
            </w:r>
          </w:p>
          <w:p w:rsidR="00F03B13" w:rsidRDefault="00F03B13" w:rsidP="00B77DB2">
            <w:pPr>
              <w:spacing w:beforeLines="20" w:afterLines="20" w:line="312" w:lineRule="auto"/>
              <w:ind w:firstLineChars="200" w:firstLine="480"/>
              <w:rPr>
                <w:rFonts w:eastAsiaTheme="minorEastAsia"/>
                <w:sz w:val="24"/>
                <w:szCs w:val="24"/>
              </w:rPr>
            </w:pPr>
            <w:r w:rsidRPr="00A83D43">
              <w:rPr>
                <w:rFonts w:eastAsiaTheme="minorEastAsia"/>
                <w:sz w:val="24"/>
                <w:szCs w:val="24"/>
              </w:rPr>
              <w:t>2</w:t>
            </w:r>
            <w:r w:rsidRPr="00A83D43">
              <w:rPr>
                <w:rFonts w:eastAsiaTheme="minorEastAsia" w:hAnsiTheme="minorEastAsia"/>
                <w:sz w:val="24"/>
                <w:szCs w:val="24"/>
              </w:rPr>
              <w:t>、</w:t>
            </w:r>
            <w:r w:rsidRPr="00F03B13">
              <w:rPr>
                <w:rFonts w:eastAsiaTheme="minorEastAsia" w:hAnsiTheme="minorEastAsia" w:hint="eastAsia"/>
                <w:sz w:val="24"/>
                <w:szCs w:val="24"/>
              </w:rPr>
              <w:t>生产设备设施完好率</w:t>
            </w:r>
            <w:r w:rsidRPr="00F03B13">
              <w:rPr>
                <w:rFonts w:eastAsiaTheme="minorEastAsia" w:hAnsiTheme="minorEastAsia" w:hint="eastAsia"/>
                <w:sz w:val="24"/>
                <w:szCs w:val="24"/>
              </w:rPr>
              <w:t>97%</w:t>
            </w:r>
            <w:r w:rsidRPr="00F03B13">
              <w:rPr>
                <w:rFonts w:eastAsiaTheme="minorEastAsia" w:hAnsiTheme="minorEastAsia" w:hint="eastAsia"/>
                <w:sz w:val="24"/>
                <w:szCs w:val="24"/>
              </w:rPr>
              <w:t>以上</w:t>
            </w:r>
            <w:r w:rsidRPr="00A83D43">
              <w:rPr>
                <w:rFonts w:eastAsiaTheme="minorEastAsia"/>
                <w:sz w:val="24"/>
                <w:szCs w:val="24"/>
              </w:rPr>
              <w:t xml:space="preserve">                                       100%</w:t>
            </w:r>
          </w:p>
          <w:p w:rsidR="00CA6511" w:rsidRPr="00A83D43" w:rsidRDefault="00CA6511" w:rsidP="00B77DB2">
            <w:pPr>
              <w:spacing w:beforeLines="20" w:afterLines="20" w:line="312" w:lineRule="auto"/>
              <w:ind w:firstLineChars="200" w:firstLine="480"/>
              <w:rPr>
                <w:rFonts w:eastAsiaTheme="minorEastAsia"/>
                <w:sz w:val="24"/>
                <w:szCs w:val="24"/>
              </w:rPr>
            </w:pPr>
            <w:r>
              <w:rPr>
                <w:rFonts w:eastAsiaTheme="minorEastAsia" w:hint="eastAsia"/>
                <w:sz w:val="24"/>
                <w:szCs w:val="24"/>
              </w:rPr>
              <w:t>3</w:t>
            </w:r>
            <w:r>
              <w:rPr>
                <w:rFonts w:eastAsiaTheme="minorEastAsia" w:hint="eastAsia"/>
                <w:sz w:val="24"/>
                <w:szCs w:val="24"/>
              </w:rPr>
              <w:t>、</w:t>
            </w:r>
            <w:r w:rsidRPr="00CA6511">
              <w:rPr>
                <w:rFonts w:eastAsiaTheme="minorEastAsia" w:hint="eastAsia"/>
                <w:sz w:val="24"/>
                <w:szCs w:val="24"/>
              </w:rPr>
              <w:t>产品一次交验合格率</w:t>
            </w:r>
            <w:r w:rsidRPr="00CA6511">
              <w:rPr>
                <w:rFonts w:eastAsiaTheme="minorEastAsia" w:hint="eastAsia"/>
                <w:sz w:val="24"/>
                <w:szCs w:val="24"/>
              </w:rPr>
              <w:t xml:space="preserve">97% </w:t>
            </w:r>
            <w:r w:rsidRPr="00CA6511">
              <w:rPr>
                <w:rFonts w:eastAsiaTheme="minorEastAsia" w:hint="eastAsia"/>
                <w:sz w:val="24"/>
                <w:szCs w:val="24"/>
              </w:rPr>
              <w:t>以上</w:t>
            </w:r>
            <w:r>
              <w:rPr>
                <w:rFonts w:eastAsiaTheme="minorEastAsia" w:hint="eastAsia"/>
                <w:sz w:val="24"/>
                <w:szCs w:val="24"/>
              </w:rPr>
              <w:t xml:space="preserve">                                      100%</w:t>
            </w:r>
          </w:p>
          <w:p w:rsidR="00F03B13" w:rsidRPr="00A83D43" w:rsidRDefault="00CA6511" w:rsidP="00B77DB2">
            <w:pPr>
              <w:spacing w:beforeLines="20" w:afterLines="20" w:line="312" w:lineRule="auto"/>
              <w:ind w:firstLineChars="200" w:firstLine="480"/>
              <w:rPr>
                <w:rFonts w:eastAsiaTheme="minorEastAsia"/>
                <w:sz w:val="24"/>
                <w:szCs w:val="24"/>
              </w:rPr>
            </w:pPr>
            <w:r>
              <w:rPr>
                <w:rFonts w:eastAsiaTheme="minorEastAsia" w:hint="eastAsia"/>
                <w:sz w:val="24"/>
                <w:szCs w:val="24"/>
              </w:rPr>
              <w:t>4</w:t>
            </w:r>
            <w:r w:rsidR="00F03B13" w:rsidRPr="00A83D43">
              <w:rPr>
                <w:rFonts w:eastAsiaTheme="minorEastAsia" w:hAnsiTheme="minorEastAsia"/>
                <w:sz w:val="24"/>
                <w:szCs w:val="24"/>
              </w:rPr>
              <w:t>、</w:t>
            </w:r>
            <w:r w:rsidR="00F03B13" w:rsidRPr="00F03B13">
              <w:rPr>
                <w:rFonts w:eastAsiaTheme="minorEastAsia" w:hAnsiTheme="minorEastAsia" w:hint="eastAsia"/>
                <w:sz w:val="24"/>
                <w:szCs w:val="24"/>
              </w:rPr>
              <w:t>职业病发病为</w:t>
            </w:r>
            <w:r w:rsidR="00F03B13" w:rsidRPr="00F03B13">
              <w:rPr>
                <w:rFonts w:eastAsiaTheme="minorEastAsia" w:hAnsiTheme="minorEastAsia" w:hint="eastAsia"/>
                <w:sz w:val="24"/>
                <w:szCs w:val="24"/>
              </w:rPr>
              <w:t>0</w:t>
            </w:r>
            <w:r w:rsidR="00F03B13" w:rsidRPr="00A83D43">
              <w:rPr>
                <w:rFonts w:eastAsiaTheme="minorEastAsia" w:hAnsiTheme="minorEastAsia"/>
                <w:sz w:val="24"/>
                <w:szCs w:val="24"/>
              </w:rPr>
              <w:t>；</w:t>
            </w:r>
            <w:r w:rsidR="00F03B13" w:rsidRPr="00A83D43">
              <w:rPr>
                <w:rFonts w:eastAsiaTheme="minorEastAsia"/>
                <w:sz w:val="24"/>
                <w:szCs w:val="24"/>
              </w:rPr>
              <w:t xml:space="preserve">                                    </w:t>
            </w:r>
            <w:r w:rsidR="00F03B13">
              <w:rPr>
                <w:rFonts w:eastAsiaTheme="minorEastAsia" w:hint="eastAsia"/>
                <w:sz w:val="24"/>
                <w:szCs w:val="24"/>
              </w:rPr>
              <w:t xml:space="preserve">             </w:t>
            </w:r>
            <w:r w:rsidR="00F03B13" w:rsidRPr="00A83D43">
              <w:rPr>
                <w:rFonts w:eastAsiaTheme="minorEastAsia"/>
                <w:sz w:val="24"/>
                <w:szCs w:val="24"/>
              </w:rPr>
              <w:t>0</w:t>
            </w:r>
            <w:r w:rsidR="00F03B13" w:rsidRPr="00A83D43">
              <w:rPr>
                <w:rFonts w:eastAsiaTheme="minorEastAsia" w:hAnsiTheme="minorEastAsia"/>
                <w:sz w:val="24"/>
                <w:szCs w:val="24"/>
              </w:rPr>
              <w:t>次</w:t>
            </w:r>
          </w:p>
          <w:p w:rsidR="00F03B13" w:rsidRDefault="00CA6511" w:rsidP="00B77DB2">
            <w:pPr>
              <w:spacing w:beforeLines="20" w:afterLines="20" w:line="312" w:lineRule="auto"/>
              <w:ind w:firstLineChars="200" w:firstLine="480"/>
              <w:rPr>
                <w:rFonts w:eastAsiaTheme="minorEastAsia" w:hAnsiTheme="minorEastAsia"/>
                <w:sz w:val="24"/>
                <w:szCs w:val="24"/>
              </w:rPr>
            </w:pPr>
            <w:r>
              <w:rPr>
                <w:rFonts w:eastAsiaTheme="minorEastAsia" w:hint="eastAsia"/>
                <w:sz w:val="24"/>
                <w:szCs w:val="24"/>
              </w:rPr>
              <w:t>5</w:t>
            </w:r>
            <w:r w:rsidR="00F03B13" w:rsidRPr="00A83D43">
              <w:rPr>
                <w:rFonts w:eastAsiaTheme="minorEastAsia" w:hAnsiTheme="minorEastAsia"/>
                <w:sz w:val="24"/>
                <w:szCs w:val="24"/>
              </w:rPr>
              <w:t>、</w:t>
            </w:r>
            <w:r w:rsidR="008A37E8">
              <w:rPr>
                <w:rFonts w:eastAsiaTheme="minorEastAsia" w:hAnsiTheme="minorEastAsia" w:hint="eastAsia"/>
                <w:sz w:val="24"/>
                <w:szCs w:val="24"/>
              </w:rPr>
              <w:t>火灾、触电、</w:t>
            </w:r>
            <w:r w:rsidR="00F03B13" w:rsidRPr="00F03B13">
              <w:rPr>
                <w:rFonts w:eastAsiaTheme="minorEastAsia" w:hAnsiTheme="minorEastAsia" w:hint="eastAsia"/>
                <w:sz w:val="24"/>
                <w:szCs w:val="24"/>
              </w:rPr>
              <w:t>机械伤害事故为</w:t>
            </w:r>
            <w:r w:rsidR="00F03B13">
              <w:rPr>
                <w:rFonts w:eastAsiaTheme="minorEastAsia" w:hAnsiTheme="minorEastAsia" w:hint="eastAsia"/>
                <w:sz w:val="24"/>
                <w:szCs w:val="24"/>
              </w:rPr>
              <w:t>0                                    0</w:t>
            </w:r>
            <w:r w:rsidR="00F03B13">
              <w:rPr>
                <w:rFonts w:eastAsiaTheme="minorEastAsia" w:hAnsiTheme="minorEastAsia" w:hint="eastAsia"/>
                <w:sz w:val="24"/>
                <w:szCs w:val="24"/>
              </w:rPr>
              <w:t>次</w:t>
            </w:r>
          </w:p>
          <w:p w:rsidR="00F03B13" w:rsidRPr="00A83D43" w:rsidRDefault="00CA6511" w:rsidP="00B77DB2">
            <w:pPr>
              <w:spacing w:beforeLines="20" w:afterLines="20" w:line="312" w:lineRule="auto"/>
              <w:ind w:firstLineChars="200" w:firstLine="480"/>
              <w:rPr>
                <w:rFonts w:eastAsiaTheme="minorEastAsia"/>
                <w:sz w:val="24"/>
                <w:szCs w:val="24"/>
              </w:rPr>
            </w:pPr>
            <w:r>
              <w:rPr>
                <w:rFonts w:eastAsiaTheme="minorEastAsia" w:hAnsiTheme="minorEastAsia" w:hint="eastAsia"/>
                <w:sz w:val="24"/>
                <w:szCs w:val="24"/>
              </w:rPr>
              <w:t>6</w:t>
            </w:r>
            <w:r w:rsidR="00F03B13">
              <w:rPr>
                <w:rFonts w:eastAsiaTheme="minorEastAsia" w:hAnsiTheme="minorEastAsia" w:hint="eastAsia"/>
                <w:sz w:val="24"/>
                <w:szCs w:val="24"/>
              </w:rPr>
              <w:t>、</w:t>
            </w:r>
            <w:r w:rsidR="00F03B13" w:rsidRPr="00A83D43">
              <w:rPr>
                <w:rFonts w:eastAsiaTheme="minorEastAsia" w:hAnsiTheme="minorEastAsia"/>
                <w:sz w:val="24"/>
                <w:szCs w:val="24"/>
              </w:rPr>
              <w:t>固废分类处置率</w:t>
            </w:r>
            <w:r w:rsidR="00F03B13" w:rsidRPr="00A83D43">
              <w:rPr>
                <w:rFonts w:eastAsiaTheme="minorEastAsia"/>
                <w:sz w:val="24"/>
                <w:szCs w:val="24"/>
              </w:rPr>
              <w:t>100%</w:t>
            </w:r>
            <w:r w:rsidR="00F03B13" w:rsidRPr="00A83D43">
              <w:rPr>
                <w:rFonts w:eastAsiaTheme="minorEastAsia" w:hAnsiTheme="minorEastAsia"/>
                <w:sz w:val="24"/>
                <w:szCs w:val="24"/>
              </w:rPr>
              <w:t>；</w:t>
            </w:r>
            <w:r w:rsidR="00F03B13" w:rsidRPr="00A83D43">
              <w:rPr>
                <w:rFonts w:eastAsiaTheme="minorEastAsia"/>
                <w:sz w:val="24"/>
                <w:szCs w:val="24"/>
              </w:rPr>
              <w:t xml:space="preserve">            </w:t>
            </w:r>
            <w:r w:rsidR="004900EC">
              <w:rPr>
                <w:rFonts w:eastAsiaTheme="minorEastAsia"/>
                <w:sz w:val="24"/>
                <w:szCs w:val="24"/>
              </w:rPr>
              <w:t xml:space="preserve">                               </w:t>
            </w:r>
            <w:r w:rsidR="00F03B13" w:rsidRPr="00A83D43">
              <w:rPr>
                <w:rFonts w:eastAsiaTheme="minorEastAsia"/>
                <w:sz w:val="24"/>
                <w:szCs w:val="24"/>
              </w:rPr>
              <w:t>100%</w:t>
            </w:r>
          </w:p>
          <w:p w:rsidR="00D312CA" w:rsidRPr="00F16A33" w:rsidRDefault="008A37E8" w:rsidP="00B77DB2">
            <w:pPr>
              <w:spacing w:beforeLines="30" w:afterLines="30" w:line="288" w:lineRule="auto"/>
              <w:ind w:firstLineChars="200" w:firstLine="480"/>
              <w:rPr>
                <w:rFonts w:eastAsiaTheme="minorEastAsia"/>
                <w:sz w:val="24"/>
                <w:szCs w:val="24"/>
              </w:rPr>
            </w:pPr>
            <w:r>
              <w:rPr>
                <w:rFonts w:eastAsiaTheme="minorEastAsia" w:hAnsiTheme="minorEastAsia" w:hint="eastAsia"/>
                <w:sz w:val="24"/>
                <w:szCs w:val="24"/>
              </w:rPr>
              <w:t>2021.7.31</w:t>
            </w:r>
            <w:r w:rsidRPr="008A37E8">
              <w:rPr>
                <w:rFonts w:eastAsiaTheme="minorEastAsia" w:hAnsiTheme="minorEastAsia" w:hint="eastAsia"/>
                <w:sz w:val="24"/>
                <w:szCs w:val="24"/>
              </w:rPr>
              <w:t>日考核情况，各分解目标已达成。</w:t>
            </w:r>
          </w:p>
        </w:tc>
        <w:tc>
          <w:tcPr>
            <w:tcW w:w="851" w:type="dxa"/>
          </w:tcPr>
          <w:p w:rsidR="00D312CA" w:rsidRPr="00F16A33" w:rsidRDefault="008A37E8">
            <w:pPr>
              <w:rPr>
                <w:rFonts w:eastAsiaTheme="minorEastAsia"/>
                <w:sz w:val="24"/>
                <w:szCs w:val="24"/>
              </w:rPr>
            </w:pPr>
            <w:r>
              <w:rPr>
                <w:rFonts w:eastAsiaTheme="minorEastAsia"/>
                <w:sz w:val="24"/>
                <w:szCs w:val="24"/>
              </w:rPr>
              <w:t>符合</w:t>
            </w:r>
          </w:p>
        </w:tc>
      </w:tr>
      <w:tr w:rsidR="00D312CA" w:rsidRPr="00F16A33">
        <w:trPr>
          <w:trHeight w:val="1055"/>
        </w:trPr>
        <w:tc>
          <w:tcPr>
            <w:tcW w:w="1954" w:type="dxa"/>
          </w:tcPr>
          <w:p w:rsidR="00D312CA" w:rsidRPr="00F16A33" w:rsidRDefault="00F16A33">
            <w:pPr>
              <w:spacing w:line="360" w:lineRule="auto"/>
              <w:rPr>
                <w:rFonts w:eastAsiaTheme="minorEastAsia"/>
                <w:bCs/>
                <w:sz w:val="24"/>
                <w:szCs w:val="24"/>
              </w:rPr>
            </w:pPr>
            <w:r w:rsidRPr="00F16A33">
              <w:rPr>
                <w:rFonts w:eastAsiaTheme="minorEastAsia" w:hAnsiTheme="minorEastAsia"/>
                <w:bCs/>
                <w:sz w:val="24"/>
                <w:szCs w:val="24"/>
              </w:rPr>
              <w:t>运行的策划和控制</w:t>
            </w:r>
          </w:p>
          <w:p w:rsidR="00D312CA" w:rsidRPr="00F16A33" w:rsidRDefault="00D312CA">
            <w:pPr>
              <w:spacing w:line="360" w:lineRule="auto"/>
              <w:rPr>
                <w:rFonts w:eastAsiaTheme="minorEastAsia"/>
                <w:sz w:val="24"/>
                <w:szCs w:val="24"/>
              </w:rPr>
            </w:pPr>
          </w:p>
          <w:p w:rsidR="00D312CA" w:rsidRPr="00F16A33" w:rsidRDefault="00D312CA">
            <w:pPr>
              <w:spacing w:line="360" w:lineRule="auto"/>
              <w:rPr>
                <w:rFonts w:eastAsiaTheme="minorEastAsia"/>
                <w:sz w:val="24"/>
                <w:szCs w:val="24"/>
              </w:rPr>
            </w:pPr>
          </w:p>
        </w:tc>
        <w:tc>
          <w:tcPr>
            <w:tcW w:w="1166" w:type="dxa"/>
          </w:tcPr>
          <w:p w:rsidR="00D312CA" w:rsidRPr="00F16A33" w:rsidRDefault="00F16A33">
            <w:pPr>
              <w:spacing w:line="360" w:lineRule="auto"/>
              <w:rPr>
                <w:rFonts w:eastAsiaTheme="minorEastAsia"/>
                <w:i/>
                <w:iCs/>
                <w:sz w:val="24"/>
                <w:szCs w:val="24"/>
              </w:rPr>
            </w:pPr>
            <w:r w:rsidRPr="00F16A33">
              <w:rPr>
                <w:rFonts w:eastAsiaTheme="minorEastAsia"/>
                <w:b/>
                <w:bCs/>
                <w:sz w:val="24"/>
                <w:szCs w:val="24"/>
              </w:rPr>
              <w:t>Q8</w:t>
            </w:r>
            <w:r w:rsidRPr="00F16A33">
              <w:rPr>
                <w:rFonts w:eastAsiaTheme="minorEastAsia"/>
                <w:b/>
                <w:sz w:val="24"/>
                <w:szCs w:val="24"/>
              </w:rPr>
              <w:t>.1</w:t>
            </w:r>
          </w:p>
          <w:p w:rsidR="00D312CA" w:rsidRPr="00F16A33" w:rsidRDefault="00D312CA" w:rsidP="008A37E8">
            <w:pPr>
              <w:pStyle w:val="2"/>
              <w:spacing w:line="360" w:lineRule="auto"/>
              <w:ind w:firstLineChars="0" w:firstLine="0"/>
              <w:rPr>
                <w:rFonts w:eastAsiaTheme="minorEastAsia"/>
                <w:sz w:val="24"/>
                <w:szCs w:val="24"/>
              </w:rPr>
            </w:pPr>
          </w:p>
        </w:tc>
        <w:tc>
          <w:tcPr>
            <w:tcW w:w="10738" w:type="dxa"/>
          </w:tcPr>
          <w:p w:rsidR="008A37E8" w:rsidRPr="008A37E8" w:rsidRDefault="008A37E8" w:rsidP="00B77DB2">
            <w:pPr>
              <w:pStyle w:val="2"/>
              <w:spacing w:beforeLines="30" w:afterLines="30" w:line="288" w:lineRule="auto"/>
              <w:ind w:firstLine="480"/>
              <w:rPr>
                <w:rFonts w:ascii="Times New Roman" w:eastAsiaTheme="minorEastAsia" w:hAnsi="Times New Roman"/>
                <w:color w:val="auto"/>
                <w:sz w:val="24"/>
                <w:szCs w:val="24"/>
              </w:rPr>
            </w:pPr>
            <w:r w:rsidRPr="008A37E8">
              <w:rPr>
                <w:rFonts w:ascii="Times New Roman" w:eastAsiaTheme="minorEastAsia" w:hAnsi="Times New Roman" w:hint="eastAsia"/>
                <w:color w:val="auto"/>
                <w:sz w:val="24"/>
                <w:szCs w:val="24"/>
              </w:rPr>
              <w:t>公司主要从事</w:t>
            </w:r>
            <w:r w:rsidR="00D1170F" w:rsidRPr="00D1170F">
              <w:rPr>
                <w:rFonts w:ascii="Times New Roman" w:eastAsiaTheme="minorEastAsia" w:hAnsi="Times New Roman" w:hint="eastAsia"/>
                <w:color w:val="auto"/>
                <w:sz w:val="24"/>
                <w:szCs w:val="24"/>
              </w:rPr>
              <w:t>骨灰盒存放架（福寿架）、万佛墙、牌位架</w:t>
            </w:r>
            <w:r w:rsidRPr="008A37E8">
              <w:rPr>
                <w:rFonts w:ascii="Times New Roman" w:eastAsiaTheme="minorEastAsia" w:hAnsi="Times New Roman" w:hint="eastAsia"/>
                <w:color w:val="auto"/>
                <w:sz w:val="24"/>
                <w:szCs w:val="24"/>
              </w:rPr>
              <w:t>的生产，生产工艺流程为：</w:t>
            </w:r>
          </w:p>
          <w:p w:rsidR="004F4911" w:rsidRDefault="004F4911" w:rsidP="00B77DB2">
            <w:pPr>
              <w:pStyle w:val="2"/>
              <w:spacing w:beforeLines="30" w:afterLines="30" w:line="288" w:lineRule="auto"/>
              <w:ind w:firstLine="480"/>
              <w:rPr>
                <w:rFonts w:ascii="Times New Roman" w:eastAsiaTheme="minorEastAsia" w:hAnsi="Times New Roman"/>
                <w:color w:val="auto"/>
                <w:sz w:val="24"/>
                <w:szCs w:val="24"/>
              </w:rPr>
            </w:pPr>
            <w:r w:rsidRPr="004F4911">
              <w:rPr>
                <w:rFonts w:ascii="Times New Roman" w:eastAsiaTheme="minorEastAsia" w:hAnsi="Times New Roman" w:hint="eastAsia"/>
                <w:color w:val="auto"/>
                <w:sz w:val="24"/>
                <w:szCs w:val="24"/>
              </w:rPr>
              <w:t>下料——冲压、冲孔——折弯——组装——检验——包装——入库。</w:t>
            </w:r>
          </w:p>
          <w:p w:rsidR="008A37E8" w:rsidRPr="008A37E8" w:rsidRDefault="008A37E8" w:rsidP="00B77DB2">
            <w:pPr>
              <w:pStyle w:val="2"/>
              <w:spacing w:beforeLines="30" w:afterLines="30" w:line="288" w:lineRule="auto"/>
              <w:ind w:firstLine="480"/>
              <w:rPr>
                <w:rFonts w:ascii="Times New Roman" w:eastAsiaTheme="minorEastAsia" w:hAnsi="Times New Roman"/>
                <w:color w:val="auto"/>
                <w:sz w:val="24"/>
                <w:szCs w:val="24"/>
              </w:rPr>
            </w:pPr>
            <w:r w:rsidRPr="008A37E8">
              <w:rPr>
                <w:rFonts w:ascii="Times New Roman" w:eastAsiaTheme="minorEastAsia" w:hAnsi="Times New Roman" w:hint="eastAsia"/>
                <w:color w:val="auto"/>
                <w:sz w:val="24"/>
                <w:szCs w:val="24"/>
              </w:rPr>
              <w:t>特殊过程：</w:t>
            </w:r>
            <w:r w:rsidR="004F4911">
              <w:rPr>
                <w:rFonts w:ascii="Times New Roman" w:eastAsiaTheme="minorEastAsia" w:hAnsi="Times New Roman" w:hint="eastAsia"/>
                <w:color w:val="auto"/>
                <w:sz w:val="24"/>
                <w:szCs w:val="24"/>
              </w:rPr>
              <w:t>无</w:t>
            </w:r>
            <w:r w:rsidRPr="008A37E8">
              <w:rPr>
                <w:rFonts w:ascii="Times New Roman" w:eastAsiaTheme="minorEastAsia" w:hAnsi="Times New Roman" w:hint="eastAsia"/>
                <w:color w:val="auto"/>
                <w:sz w:val="24"/>
                <w:szCs w:val="24"/>
              </w:rPr>
              <w:t>。</w:t>
            </w:r>
          </w:p>
          <w:p w:rsidR="008A37E8" w:rsidRPr="008A37E8" w:rsidRDefault="004F4911" w:rsidP="00B77DB2">
            <w:pPr>
              <w:pStyle w:val="2"/>
              <w:spacing w:beforeLines="30" w:afterLines="30" w:line="288" w:lineRule="auto"/>
              <w:ind w:firstLine="480"/>
              <w:rPr>
                <w:rFonts w:ascii="Times New Roman" w:eastAsiaTheme="minorEastAsia" w:hAnsi="Times New Roman"/>
                <w:color w:val="auto"/>
                <w:sz w:val="24"/>
                <w:szCs w:val="24"/>
              </w:rPr>
            </w:pPr>
            <w:r>
              <w:rPr>
                <w:rFonts w:ascii="Times New Roman" w:eastAsiaTheme="minorEastAsia" w:hAnsi="Times New Roman" w:hint="eastAsia"/>
                <w:color w:val="auto"/>
                <w:sz w:val="24"/>
                <w:szCs w:val="24"/>
              </w:rPr>
              <w:t>工艺同去年相比较，无变更</w:t>
            </w:r>
            <w:r w:rsidR="008A37E8" w:rsidRPr="008A37E8">
              <w:rPr>
                <w:rFonts w:ascii="Times New Roman" w:eastAsiaTheme="minorEastAsia" w:hAnsi="Times New Roman" w:hint="eastAsia"/>
                <w:color w:val="auto"/>
                <w:sz w:val="24"/>
                <w:szCs w:val="24"/>
              </w:rPr>
              <w:t>。</w:t>
            </w:r>
          </w:p>
          <w:p w:rsidR="008A37E8" w:rsidRPr="008A37E8" w:rsidRDefault="004F4911" w:rsidP="00B77DB2">
            <w:pPr>
              <w:pStyle w:val="2"/>
              <w:spacing w:beforeLines="30" w:afterLines="30" w:line="288" w:lineRule="auto"/>
              <w:ind w:firstLine="480"/>
              <w:rPr>
                <w:rFonts w:ascii="Times New Roman" w:eastAsiaTheme="minorEastAsia" w:hAnsi="Times New Roman"/>
                <w:color w:val="auto"/>
                <w:sz w:val="24"/>
                <w:szCs w:val="24"/>
              </w:rPr>
            </w:pPr>
            <w:r w:rsidRPr="005E2F71">
              <w:rPr>
                <w:rFonts w:ascii="Times New Roman" w:eastAsiaTheme="minorEastAsia" w:hAnsi="Times New Roman" w:hint="eastAsia"/>
                <w:color w:val="auto"/>
                <w:sz w:val="24"/>
                <w:szCs w:val="24"/>
              </w:rPr>
              <w:t>明确了质量目标和相关的产品特性要求：成品一次交验合格率≥</w:t>
            </w:r>
            <w:r w:rsidRPr="005E2F71">
              <w:rPr>
                <w:rFonts w:ascii="Times New Roman" w:eastAsiaTheme="minorEastAsia" w:hAnsi="Times New Roman" w:hint="eastAsia"/>
                <w:color w:val="auto"/>
                <w:sz w:val="24"/>
                <w:szCs w:val="24"/>
              </w:rPr>
              <w:t>97%</w:t>
            </w:r>
            <w:r w:rsidRPr="005E2F71">
              <w:rPr>
                <w:rFonts w:ascii="Times New Roman" w:eastAsiaTheme="minorEastAsia" w:hAnsi="Times New Roman" w:hint="eastAsia"/>
                <w:color w:val="auto"/>
                <w:sz w:val="24"/>
                <w:szCs w:val="24"/>
              </w:rPr>
              <w:t>；客户满意度大于</w:t>
            </w:r>
            <w:r w:rsidRPr="005E2F71">
              <w:rPr>
                <w:rFonts w:ascii="Times New Roman" w:eastAsiaTheme="minorEastAsia" w:hAnsi="Times New Roman" w:hint="eastAsia"/>
                <w:color w:val="auto"/>
                <w:sz w:val="24"/>
                <w:szCs w:val="24"/>
              </w:rPr>
              <w:t>95</w:t>
            </w:r>
            <w:r w:rsidRPr="005E2F71">
              <w:rPr>
                <w:rFonts w:ascii="Times New Roman" w:eastAsiaTheme="minorEastAsia" w:hAnsi="Times New Roman" w:hint="eastAsia"/>
                <w:color w:val="auto"/>
                <w:sz w:val="24"/>
                <w:szCs w:val="24"/>
              </w:rPr>
              <w:t>分，根据客户技术要求进行生产和服务的提供</w:t>
            </w:r>
            <w:r w:rsidR="008A37E8" w:rsidRPr="008A37E8">
              <w:rPr>
                <w:rFonts w:ascii="Times New Roman" w:eastAsiaTheme="minorEastAsia" w:hAnsi="Times New Roman" w:hint="eastAsia"/>
                <w:color w:val="auto"/>
                <w:sz w:val="24"/>
                <w:szCs w:val="24"/>
              </w:rPr>
              <w:t>。</w:t>
            </w:r>
          </w:p>
          <w:p w:rsidR="008A37E8" w:rsidRPr="008A37E8" w:rsidRDefault="008A37E8" w:rsidP="00B77DB2">
            <w:pPr>
              <w:pStyle w:val="2"/>
              <w:spacing w:beforeLines="30" w:afterLines="30" w:line="288" w:lineRule="auto"/>
              <w:ind w:firstLine="480"/>
              <w:rPr>
                <w:rFonts w:ascii="Times New Roman" w:eastAsiaTheme="minorEastAsia" w:hAnsi="Times New Roman"/>
                <w:color w:val="auto"/>
                <w:sz w:val="24"/>
                <w:szCs w:val="24"/>
              </w:rPr>
            </w:pPr>
            <w:r w:rsidRPr="008A37E8">
              <w:rPr>
                <w:rFonts w:ascii="Times New Roman" w:eastAsiaTheme="minorEastAsia" w:hAnsi="Times New Roman" w:hint="eastAsia"/>
                <w:color w:val="auto"/>
                <w:sz w:val="24"/>
                <w:szCs w:val="24"/>
              </w:rPr>
              <w:t>公司生产、检验相关标准：企业参考的国家行业主要是</w:t>
            </w:r>
            <w:r w:rsidR="004F4911" w:rsidRPr="004F4911">
              <w:rPr>
                <w:rFonts w:ascii="Times New Roman" w:eastAsiaTheme="minorEastAsia" w:hAnsi="Times New Roman" w:hint="eastAsia"/>
                <w:color w:val="auto"/>
                <w:sz w:val="24"/>
                <w:szCs w:val="24"/>
              </w:rPr>
              <w:t>、</w:t>
            </w:r>
            <w:r w:rsidR="004F4911" w:rsidRPr="004F4911">
              <w:rPr>
                <w:rFonts w:ascii="Times New Roman" w:eastAsiaTheme="minorEastAsia" w:hAnsi="Times New Roman" w:hint="eastAsia"/>
                <w:color w:val="auto"/>
                <w:sz w:val="24"/>
                <w:szCs w:val="24"/>
              </w:rPr>
              <w:t>GB/T3325-2017</w:t>
            </w:r>
            <w:r w:rsidR="004F4911" w:rsidRPr="004F4911">
              <w:rPr>
                <w:rFonts w:ascii="Times New Roman" w:eastAsiaTheme="minorEastAsia" w:hAnsi="Times New Roman" w:hint="eastAsia"/>
                <w:color w:val="auto"/>
                <w:sz w:val="24"/>
                <w:szCs w:val="24"/>
              </w:rPr>
              <w:t>金属家具通用技术条件、</w:t>
            </w:r>
            <w:r w:rsidR="004F4911" w:rsidRPr="004F4911">
              <w:rPr>
                <w:rFonts w:ascii="Times New Roman" w:eastAsiaTheme="minorEastAsia" w:hAnsi="Times New Roman" w:hint="eastAsia"/>
                <w:color w:val="auto"/>
                <w:sz w:val="24"/>
                <w:szCs w:val="24"/>
              </w:rPr>
              <w:t>GB/T 13667.1-2015</w:t>
            </w:r>
            <w:r w:rsidR="004F4911" w:rsidRPr="004F4911">
              <w:rPr>
                <w:rFonts w:ascii="Times New Roman" w:eastAsiaTheme="minorEastAsia" w:hAnsi="Times New Roman" w:hint="eastAsia"/>
                <w:color w:val="auto"/>
                <w:sz w:val="24"/>
                <w:szCs w:val="24"/>
              </w:rPr>
              <w:t>钢制书架</w:t>
            </w:r>
            <w:r w:rsidR="004F4911" w:rsidRPr="004F4911">
              <w:rPr>
                <w:rFonts w:ascii="Times New Roman" w:eastAsiaTheme="minorEastAsia" w:hAnsi="Times New Roman" w:hint="eastAsia"/>
                <w:color w:val="auto"/>
                <w:sz w:val="24"/>
                <w:szCs w:val="24"/>
              </w:rPr>
              <w:t xml:space="preserve"> </w:t>
            </w:r>
            <w:r w:rsidR="004F4911" w:rsidRPr="004F4911">
              <w:rPr>
                <w:rFonts w:ascii="Times New Roman" w:eastAsiaTheme="minorEastAsia" w:hAnsi="Times New Roman" w:hint="eastAsia"/>
                <w:color w:val="auto"/>
                <w:sz w:val="24"/>
                <w:szCs w:val="24"/>
              </w:rPr>
              <w:t>第</w:t>
            </w:r>
            <w:r w:rsidR="004F4911" w:rsidRPr="004F4911">
              <w:rPr>
                <w:rFonts w:ascii="Times New Roman" w:eastAsiaTheme="minorEastAsia" w:hAnsi="Times New Roman" w:hint="eastAsia"/>
                <w:color w:val="auto"/>
                <w:sz w:val="24"/>
                <w:szCs w:val="24"/>
              </w:rPr>
              <w:t>1</w:t>
            </w:r>
            <w:r w:rsidR="004F4911" w:rsidRPr="004F4911">
              <w:rPr>
                <w:rFonts w:ascii="Times New Roman" w:eastAsiaTheme="minorEastAsia" w:hAnsi="Times New Roman" w:hint="eastAsia"/>
                <w:color w:val="auto"/>
                <w:sz w:val="24"/>
                <w:szCs w:val="24"/>
              </w:rPr>
              <w:t>部分：单、复柱书架、</w:t>
            </w:r>
            <w:r w:rsidR="004F4911" w:rsidRPr="004F4911">
              <w:rPr>
                <w:rFonts w:ascii="Times New Roman" w:eastAsiaTheme="minorEastAsia" w:hAnsi="Times New Roman" w:hint="eastAsia"/>
                <w:color w:val="auto"/>
                <w:sz w:val="24"/>
                <w:szCs w:val="24"/>
              </w:rPr>
              <w:t>GB/T13667.3-2013</w:t>
            </w:r>
            <w:r w:rsidR="004F4911" w:rsidRPr="004F4911">
              <w:rPr>
                <w:rFonts w:ascii="Times New Roman" w:eastAsiaTheme="minorEastAsia" w:hAnsi="Times New Roman" w:hint="eastAsia"/>
                <w:color w:val="auto"/>
                <w:sz w:val="24"/>
                <w:szCs w:val="24"/>
              </w:rPr>
              <w:t>钢制书架</w:t>
            </w:r>
            <w:r w:rsidR="004F4911" w:rsidRPr="004F4911">
              <w:rPr>
                <w:rFonts w:ascii="Times New Roman" w:eastAsiaTheme="minorEastAsia" w:hAnsi="Times New Roman" w:hint="eastAsia"/>
                <w:color w:val="auto"/>
                <w:sz w:val="24"/>
                <w:szCs w:val="24"/>
              </w:rPr>
              <w:t xml:space="preserve"> </w:t>
            </w:r>
            <w:r w:rsidR="004F4911" w:rsidRPr="004F4911">
              <w:rPr>
                <w:rFonts w:ascii="Times New Roman" w:eastAsiaTheme="minorEastAsia" w:hAnsi="Times New Roman" w:hint="eastAsia"/>
                <w:color w:val="auto"/>
                <w:sz w:val="24"/>
                <w:szCs w:val="24"/>
              </w:rPr>
              <w:t>第</w:t>
            </w:r>
            <w:r w:rsidR="004F4911" w:rsidRPr="004F4911">
              <w:rPr>
                <w:rFonts w:ascii="Times New Roman" w:eastAsiaTheme="minorEastAsia" w:hAnsi="Times New Roman" w:hint="eastAsia"/>
                <w:color w:val="auto"/>
                <w:sz w:val="24"/>
                <w:szCs w:val="24"/>
              </w:rPr>
              <w:t>3</w:t>
            </w:r>
            <w:r w:rsidR="004F4911" w:rsidRPr="004F4911">
              <w:rPr>
                <w:rFonts w:ascii="Times New Roman" w:eastAsiaTheme="minorEastAsia" w:hAnsi="Times New Roman" w:hint="eastAsia"/>
                <w:color w:val="auto"/>
                <w:sz w:val="24"/>
                <w:szCs w:val="24"/>
              </w:rPr>
              <w:t>部分：手动密集书架、</w:t>
            </w:r>
            <w:r w:rsidR="004F4911" w:rsidRPr="004F4911">
              <w:rPr>
                <w:rFonts w:ascii="Times New Roman" w:eastAsiaTheme="minorEastAsia" w:hAnsi="Times New Roman" w:hint="eastAsia"/>
                <w:color w:val="auto"/>
                <w:sz w:val="24"/>
                <w:szCs w:val="24"/>
              </w:rPr>
              <w:t>GB/T 13667.4-2013</w:t>
            </w:r>
            <w:r w:rsidR="004F4911" w:rsidRPr="004F4911">
              <w:rPr>
                <w:rFonts w:ascii="Times New Roman" w:eastAsiaTheme="minorEastAsia" w:hAnsi="Times New Roman" w:hint="eastAsia"/>
                <w:color w:val="auto"/>
                <w:sz w:val="24"/>
                <w:szCs w:val="24"/>
              </w:rPr>
              <w:t>钢制书架</w:t>
            </w:r>
            <w:r w:rsidR="004F4911" w:rsidRPr="004F4911">
              <w:rPr>
                <w:rFonts w:ascii="Times New Roman" w:eastAsiaTheme="minorEastAsia" w:hAnsi="Times New Roman" w:hint="eastAsia"/>
                <w:color w:val="auto"/>
                <w:sz w:val="24"/>
                <w:szCs w:val="24"/>
              </w:rPr>
              <w:t xml:space="preserve"> </w:t>
            </w:r>
            <w:r w:rsidR="004F4911" w:rsidRPr="004F4911">
              <w:rPr>
                <w:rFonts w:ascii="Times New Roman" w:eastAsiaTheme="minorEastAsia" w:hAnsi="Times New Roman" w:hint="eastAsia"/>
                <w:color w:val="auto"/>
                <w:sz w:val="24"/>
                <w:szCs w:val="24"/>
              </w:rPr>
              <w:t>第</w:t>
            </w:r>
            <w:r w:rsidR="004F4911" w:rsidRPr="004F4911">
              <w:rPr>
                <w:rFonts w:ascii="Times New Roman" w:eastAsiaTheme="minorEastAsia" w:hAnsi="Times New Roman" w:hint="eastAsia"/>
                <w:color w:val="auto"/>
                <w:sz w:val="24"/>
                <w:szCs w:val="24"/>
              </w:rPr>
              <w:t>4</w:t>
            </w:r>
            <w:r w:rsidR="004F4911" w:rsidRPr="004F4911">
              <w:rPr>
                <w:rFonts w:ascii="Times New Roman" w:eastAsiaTheme="minorEastAsia" w:hAnsi="Times New Roman" w:hint="eastAsia"/>
                <w:color w:val="auto"/>
                <w:sz w:val="24"/>
                <w:szCs w:val="24"/>
              </w:rPr>
              <w:t>部分：电动密集书架</w:t>
            </w:r>
            <w:r w:rsidRPr="008A37E8">
              <w:rPr>
                <w:rFonts w:ascii="Times New Roman" w:eastAsiaTheme="minorEastAsia" w:hAnsi="Times New Roman" w:hint="eastAsia"/>
                <w:color w:val="auto"/>
                <w:sz w:val="24"/>
                <w:szCs w:val="24"/>
              </w:rPr>
              <w:t>、客户的技术参数要求</w:t>
            </w:r>
            <w:r w:rsidR="004F4911">
              <w:rPr>
                <w:rFonts w:ascii="Times New Roman" w:eastAsiaTheme="minorEastAsia" w:hAnsi="Times New Roman" w:hint="eastAsia"/>
                <w:color w:val="auto"/>
                <w:sz w:val="24"/>
                <w:szCs w:val="24"/>
              </w:rPr>
              <w:t>等</w:t>
            </w:r>
            <w:r w:rsidRPr="008A37E8">
              <w:rPr>
                <w:rFonts w:ascii="Times New Roman" w:eastAsiaTheme="minorEastAsia" w:hAnsi="Times New Roman" w:hint="eastAsia"/>
                <w:color w:val="auto"/>
                <w:sz w:val="24"/>
                <w:szCs w:val="24"/>
              </w:rPr>
              <w:t>，编制了《生产作业指导书》、《产品检验作业指导书》等指导产品生产和确定产品的接收；</w:t>
            </w:r>
          </w:p>
          <w:p w:rsidR="004F4911" w:rsidRPr="004F4911" w:rsidRDefault="004F4911" w:rsidP="00B77DB2">
            <w:pPr>
              <w:pStyle w:val="2"/>
              <w:spacing w:beforeLines="30" w:afterLines="30" w:line="288" w:lineRule="auto"/>
              <w:ind w:firstLine="480"/>
              <w:rPr>
                <w:rFonts w:ascii="Times New Roman" w:eastAsiaTheme="minorEastAsia" w:hAnsi="Times New Roman"/>
                <w:color w:val="auto"/>
                <w:sz w:val="24"/>
                <w:szCs w:val="24"/>
              </w:rPr>
            </w:pPr>
            <w:r w:rsidRPr="004F4911">
              <w:rPr>
                <w:rFonts w:ascii="Times New Roman" w:eastAsiaTheme="minorEastAsia" w:hAnsi="Times New Roman" w:hint="eastAsia"/>
                <w:color w:val="auto"/>
                <w:sz w:val="24"/>
                <w:szCs w:val="24"/>
              </w:rPr>
              <w:t>生产设备：数控折弯机、多轴钻床、切割机、压力机、裁板锯等。</w:t>
            </w:r>
          </w:p>
          <w:p w:rsidR="004F4911" w:rsidRDefault="004F4911" w:rsidP="00B77DB2">
            <w:pPr>
              <w:pStyle w:val="2"/>
              <w:spacing w:beforeLines="30" w:afterLines="30" w:line="288" w:lineRule="auto"/>
              <w:ind w:firstLine="480"/>
              <w:rPr>
                <w:rFonts w:ascii="Times New Roman" w:eastAsiaTheme="minorEastAsia" w:hAnsi="Times New Roman"/>
                <w:color w:val="auto"/>
                <w:sz w:val="24"/>
                <w:szCs w:val="24"/>
              </w:rPr>
            </w:pPr>
            <w:r w:rsidRPr="004F4911">
              <w:rPr>
                <w:rFonts w:ascii="Times New Roman" w:eastAsiaTheme="minorEastAsia" w:hAnsi="Times New Roman" w:hint="eastAsia"/>
                <w:color w:val="auto"/>
                <w:sz w:val="24"/>
                <w:szCs w:val="24"/>
              </w:rPr>
              <w:lastRenderedPageBreak/>
              <w:t>监测设备：游标卡尺、钢卷尺等。</w:t>
            </w:r>
          </w:p>
          <w:p w:rsidR="008A37E8" w:rsidRPr="008A37E8" w:rsidRDefault="008A37E8" w:rsidP="00B77DB2">
            <w:pPr>
              <w:pStyle w:val="2"/>
              <w:spacing w:beforeLines="30" w:afterLines="30" w:line="288" w:lineRule="auto"/>
              <w:ind w:firstLine="480"/>
              <w:rPr>
                <w:rFonts w:ascii="Times New Roman" w:eastAsiaTheme="minorEastAsia" w:hAnsi="Times New Roman"/>
                <w:color w:val="auto"/>
                <w:sz w:val="24"/>
                <w:szCs w:val="24"/>
              </w:rPr>
            </w:pPr>
            <w:r w:rsidRPr="008A37E8">
              <w:rPr>
                <w:rFonts w:ascii="Times New Roman" w:eastAsiaTheme="minorEastAsia" w:hAnsi="Times New Roman" w:hint="eastAsia"/>
                <w:color w:val="auto"/>
                <w:sz w:val="24"/>
                <w:szCs w:val="24"/>
              </w:rPr>
              <w:t>设备与监测设备基本满足公司产品和服务的需求。</w:t>
            </w:r>
          </w:p>
          <w:p w:rsidR="008A37E8" w:rsidRPr="008A37E8" w:rsidRDefault="008A37E8" w:rsidP="00B77DB2">
            <w:pPr>
              <w:pStyle w:val="2"/>
              <w:spacing w:beforeLines="30" w:afterLines="30" w:line="288" w:lineRule="auto"/>
              <w:ind w:firstLine="480"/>
              <w:rPr>
                <w:rFonts w:ascii="Times New Roman" w:eastAsiaTheme="minorEastAsia" w:hAnsi="Times New Roman"/>
                <w:color w:val="auto"/>
                <w:sz w:val="24"/>
                <w:szCs w:val="24"/>
              </w:rPr>
            </w:pPr>
            <w:r w:rsidRPr="008A37E8">
              <w:rPr>
                <w:rFonts w:ascii="Times New Roman" w:eastAsiaTheme="minorEastAsia" w:hAnsi="Times New Roman" w:hint="eastAsia"/>
                <w:color w:val="auto"/>
                <w:sz w:val="24"/>
                <w:szCs w:val="24"/>
              </w:rPr>
              <w:t>公司按照制定的《作业指导书》、《图纸》、《检验作业指导书》、《原料检验作业指导书》等文件对产品的生产和检验过程实施了过程控制。</w:t>
            </w:r>
          </w:p>
          <w:p w:rsidR="008A37E8" w:rsidRPr="008A37E8" w:rsidRDefault="008A37E8" w:rsidP="00B77DB2">
            <w:pPr>
              <w:pStyle w:val="2"/>
              <w:spacing w:beforeLines="30" w:afterLines="30" w:line="288" w:lineRule="auto"/>
              <w:ind w:firstLine="480"/>
              <w:rPr>
                <w:rFonts w:ascii="Times New Roman" w:eastAsiaTheme="minorEastAsia" w:hAnsi="Times New Roman"/>
                <w:color w:val="auto"/>
                <w:sz w:val="24"/>
                <w:szCs w:val="24"/>
              </w:rPr>
            </w:pPr>
            <w:r w:rsidRPr="008A37E8">
              <w:rPr>
                <w:rFonts w:ascii="Times New Roman" w:eastAsiaTheme="minorEastAsia" w:hAnsi="Times New Roman" w:hint="eastAsia"/>
                <w:color w:val="auto"/>
                <w:sz w:val="24"/>
                <w:szCs w:val="24"/>
              </w:rPr>
              <w:t>公司生产和服务相关记录主要有：生产通知单、原材料入库单、产品工序巡检记录、成品检验记录等。</w:t>
            </w:r>
          </w:p>
          <w:p w:rsidR="00D312CA" w:rsidRPr="005E2F71" w:rsidRDefault="008A37E8" w:rsidP="00B77DB2">
            <w:pPr>
              <w:pStyle w:val="2"/>
              <w:spacing w:beforeLines="30" w:afterLines="30" w:line="288" w:lineRule="auto"/>
              <w:ind w:firstLine="480"/>
              <w:rPr>
                <w:rFonts w:ascii="Times New Roman" w:eastAsiaTheme="minorEastAsia" w:hAnsi="Times New Roman"/>
                <w:color w:val="auto"/>
                <w:sz w:val="24"/>
                <w:szCs w:val="24"/>
              </w:rPr>
            </w:pPr>
            <w:r w:rsidRPr="008A37E8">
              <w:rPr>
                <w:rFonts w:ascii="Times New Roman" w:eastAsiaTheme="minorEastAsia" w:hAnsi="Times New Roman" w:hint="eastAsia"/>
                <w:color w:val="auto"/>
                <w:sz w:val="24"/>
                <w:szCs w:val="24"/>
              </w:rPr>
              <w:t>经确认无外包过程。</w:t>
            </w:r>
          </w:p>
        </w:tc>
        <w:tc>
          <w:tcPr>
            <w:tcW w:w="851" w:type="dxa"/>
          </w:tcPr>
          <w:p w:rsidR="00D312CA" w:rsidRPr="00F16A33" w:rsidRDefault="00D312CA">
            <w:pPr>
              <w:rPr>
                <w:rFonts w:eastAsiaTheme="minorEastAsia"/>
                <w:sz w:val="24"/>
                <w:szCs w:val="24"/>
              </w:rPr>
            </w:pPr>
          </w:p>
          <w:p w:rsidR="00D312CA" w:rsidRPr="00F16A33" w:rsidRDefault="008A37E8">
            <w:pPr>
              <w:rPr>
                <w:rFonts w:eastAsiaTheme="minorEastAsia"/>
                <w:sz w:val="24"/>
                <w:szCs w:val="24"/>
              </w:rPr>
            </w:pPr>
            <w:r>
              <w:rPr>
                <w:rFonts w:eastAsiaTheme="minorEastAsia"/>
                <w:sz w:val="24"/>
                <w:szCs w:val="24"/>
              </w:rPr>
              <w:t>符合</w:t>
            </w:r>
          </w:p>
        </w:tc>
      </w:tr>
      <w:tr w:rsidR="00D312CA" w:rsidRPr="00F16A33">
        <w:trPr>
          <w:trHeight w:val="1055"/>
        </w:trPr>
        <w:tc>
          <w:tcPr>
            <w:tcW w:w="1954" w:type="dxa"/>
            <w:vAlign w:val="center"/>
          </w:tcPr>
          <w:p w:rsidR="00D312CA" w:rsidRPr="00F16A33" w:rsidRDefault="00F16A33">
            <w:pPr>
              <w:rPr>
                <w:rFonts w:eastAsiaTheme="minorEastAsia"/>
                <w:sz w:val="24"/>
                <w:szCs w:val="24"/>
              </w:rPr>
            </w:pPr>
            <w:r w:rsidRPr="00F16A33">
              <w:rPr>
                <w:rFonts w:eastAsiaTheme="minorEastAsia" w:hAnsiTheme="minorEastAsia"/>
                <w:sz w:val="24"/>
                <w:szCs w:val="24"/>
              </w:rPr>
              <w:lastRenderedPageBreak/>
              <w:t>产品和服务的设计和开发不适用确认</w:t>
            </w:r>
          </w:p>
        </w:tc>
        <w:tc>
          <w:tcPr>
            <w:tcW w:w="1166" w:type="dxa"/>
            <w:vAlign w:val="center"/>
          </w:tcPr>
          <w:p w:rsidR="00D312CA" w:rsidRPr="00F16A33" w:rsidRDefault="00F16A33">
            <w:pPr>
              <w:rPr>
                <w:rFonts w:eastAsiaTheme="minorEastAsia"/>
                <w:sz w:val="24"/>
                <w:szCs w:val="24"/>
              </w:rPr>
            </w:pPr>
            <w:r w:rsidRPr="00F16A33">
              <w:rPr>
                <w:rFonts w:eastAsiaTheme="minorEastAsia"/>
                <w:sz w:val="24"/>
                <w:szCs w:val="24"/>
              </w:rPr>
              <w:t>Q8.3</w:t>
            </w:r>
          </w:p>
        </w:tc>
        <w:tc>
          <w:tcPr>
            <w:tcW w:w="10738" w:type="dxa"/>
            <w:vAlign w:val="center"/>
          </w:tcPr>
          <w:p w:rsidR="00D312CA" w:rsidRPr="00F16A33" w:rsidRDefault="004F4911" w:rsidP="00B77DB2">
            <w:pPr>
              <w:spacing w:beforeLines="30" w:afterLines="30" w:line="288" w:lineRule="auto"/>
              <w:ind w:firstLineChars="200" w:firstLine="480"/>
              <w:rPr>
                <w:rFonts w:eastAsiaTheme="minorEastAsia"/>
                <w:sz w:val="24"/>
                <w:szCs w:val="24"/>
              </w:rPr>
            </w:pPr>
            <w:r w:rsidRPr="004F4911">
              <w:rPr>
                <w:rFonts w:eastAsiaTheme="minorEastAsia" w:hAnsiTheme="minorEastAsia" w:hint="eastAsia"/>
                <w:sz w:val="24"/>
                <w:szCs w:val="24"/>
              </w:rPr>
              <w:t>企业按照传统工艺提供生产和服务，其生产加工过程不涉及</w:t>
            </w:r>
            <w:r w:rsidRPr="004F4911">
              <w:rPr>
                <w:rFonts w:eastAsiaTheme="minorEastAsia" w:hAnsiTheme="minorEastAsia" w:hint="eastAsia"/>
                <w:sz w:val="24"/>
                <w:szCs w:val="24"/>
              </w:rPr>
              <w:t>GB/T19001-2016/ISO 9001:2015</w:t>
            </w:r>
            <w:r w:rsidRPr="004F4911">
              <w:rPr>
                <w:rFonts w:eastAsiaTheme="minorEastAsia" w:hAnsiTheme="minorEastAsia" w:hint="eastAsia"/>
                <w:sz w:val="24"/>
                <w:szCs w:val="24"/>
              </w:rPr>
              <w:t>标准中</w:t>
            </w:r>
            <w:r w:rsidRPr="004F4911">
              <w:rPr>
                <w:rFonts w:eastAsiaTheme="minorEastAsia" w:hAnsiTheme="minorEastAsia" w:hint="eastAsia"/>
                <w:sz w:val="24"/>
                <w:szCs w:val="24"/>
              </w:rPr>
              <w:t>8.3</w:t>
            </w:r>
            <w:r w:rsidRPr="004F4911">
              <w:rPr>
                <w:rFonts w:eastAsiaTheme="minorEastAsia" w:hAnsiTheme="minorEastAsia" w:hint="eastAsia"/>
                <w:sz w:val="24"/>
                <w:szCs w:val="24"/>
              </w:rPr>
              <w:t>条款内容，其不适用的要求不影响公司确保其产品和服务合格的能力和责任，对增强顾客满意也不会产生影响。不适用合理。</w:t>
            </w:r>
            <w:bookmarkStart w:id="0" w:name="_GoBack"/>
            <w:bookmarkEnd w:id="0"/>
          </w:p>
        </w:tc>
        <w:tc>
          <w:tcPr>
            <w:tcW w:w="851" w:type="dxa"/>
          </w:tcPr>
          <w:p w:rsidR="00D312CA" w:rsidRPr="00F16A33" w:rsidRDefault="004F4911">
            <w:pPr>
              <w:rPr>
                <w:rFonts w:eastAsiaTheme="minorEastAsia"/>
                <w:sz w:val="24"/>
                <w:szCs w:val="24"/>
              </w:rPr>
            </w:pPr>
            <w:r>
              <w:rPr>
                <w:rFonts w:eastAsiaTheme="minorEastAsia"/>
                <w:sz w:val="24"/>
                <w:szCs w:val="24"/>
              </w:rPr>
              <w:t>符合</w:t>
            </w:r>
          </w:p>
        </w:tc>
      </w:tr>
      <w:tr w:rsidR="00D312CA" w:rsidRPr="00F16A33">
        <w:trPr>
          <w:trHeight w:val="109"/>
        </w:trPr>
        <w:tc>
          <w:tcPr>
            <w:tcW w:w="1954" w:type="dxa"/>
          </w:tcPr>
          <w:p w:rsidR="00D312CA" w:rsidRPr="00F16A33" w:rsidRDefault="00F16A33">
            <w:pPr>
              <w:spacing w:line="360" w:lineRule="auto"/>
              <w:rPr>
                <w:rFonts w:eastAsiaTheme="minorEastAsia"/>
                <w:sz w:val="24"/>
                <w:szCs w:val="24"/>
              </w:rPr>
            </w:pPr>
            <w:r w:rsidRPr="00F16A33">
              <w:rPr>
                <w:rFonts w:eastAsiaTheme="minorEastAsia" w:hAnsiTheme="minorEastAsia"/>
                <w:bCs/>
                <w:sz w:val="24"/>
                <w:szCs w:val="24"/>
              </w:rPr>
              <w:t>生产和服务提供的控制</w:t>
            </w:r>
          </w:p>
          <w:p w:rsidR="00D312CA" w:rsidRPr="00F16A33" w:rsidRDefault="00D312CA">
            <w:pPr>
              <w:spacing w:line="360" w:lineRule="auto"/>
              <w:rPr>
                <w:rFonts w:eastAsiaTheme="minorEastAsia"/>
                <w:sz w:val="24"/>
                <w:szCs w:val="24"/>
              </w:rPr>
            </w:pPr>
          </w:p>
          <w:p w:rsidR="00D312CA" w:rsidRPr="00F16A33" w:rsidRDefault="00D312CA">
            <w:pPr>
              <w:spacing w:line="360" w:lineRule="auto"/>
              <w:rPr>
                <w:rFonts w:eastAsiaTheme="minorEastAsia"/>
                <w:sz w:val="24"/>
                <w:szCs w:val="24"/>
              </w:rPr>
            </w:pPr>
          </w:p>
          <w:p w:rsidR="00D312CA" w:rsidRPr="00F16A33" w:rsidRDefault="00D312CA">
            <w:pPr>
              <w:spacing w:line="360" w:lineRule="auto"/>
              <w:rPr>
                <w:rFonts w:eastAsiaTheme="minorEastAsia"/>
                <w:sz w:val="24"/>
                <w:szCs w:val="24"/>
              </w:rPr>
            </w:pPr>
          </w:p>
          <w:p w:rsidR="00D312CA" w:rsidRPr="00F16A33" w:rsidRDefault="00D312CA">
            <w:pPr>
              <w:spacing w:line="360" w:lineRule="auto"/>
              <w:rPr>
                <w:rFonts w:eastAsiaTheme="minorEastAsia"/>
                <w:sz w:val="24"/>
                <w:szCs w:val="24"/>
              </w:rPr>
            </w:pPr>
          </w:p>
          <w:p w:rsidR="00D312CA" w:rsidRPr="00F16A33" w:rsidRDefault="00D312CA">
            <w:pPr>
              <w:spacing w:line="360" w:lineRule="auto"/>
              <w:rPr>
                <w:rFonts w:eastAsiaTheme="minorEastAsia"/>
                <w:sz w:val="24"/>
                <w:szCs w:val="24"/>
              </w:rPr>
            </w:pPr>
          </w:p>
          <w:p w:rsidR="00D312CA" w:rsidRPr="00F16A33" w:rsidRDefault="00D312CA">
            <w:pPr>
              <w:spacing w:line="360" w:lineRule="auto"/>
              <w:rPr>
                <w:rFonts w:eastAsiaTheme="minorEastAsia"/>
                <w:sz w:val="24"/>
                <w:szCs w:val="24"/>
              </w:rPr>
            </w:pPr>
          </w:p>
          <w:p w:rsidR="00D312CA" w:rsidRPr="00F16A33" w:rsidRDefault="00D312CA">
            <w:pPr>
              <w:spacing w:line="360" w:lineRule="auto"/>
              <w:rPr>
                <w:rFonts w:eastAsiaTheme="minorEastAsia"/>
                <w:sz w:val="24"/>
                <w:szCs w:val="24"/>
              </w:rPr>
            </w:pPr>
          </w:p>
          <w:p w:rsidR="00D312CA" w:rsidRPr="00F16A33" w:rsidRDefault="00D312CA">
            <w:pPr>
              <w:spacing w:line="360" w:lineRule="auto"/>
              <w:rPr>
                <w:rFonts w:eastAsiaTheme="minorEastAsia"/>
                <w:sz w:val="24"/>
                <w:szCs w:val="24"/>
              </w:rPr>
            </w:pPr>
          </w:p>
          <w:p w:rsidR="00D312CA" w:rsidRPr="00F16A33" w:rsidRDefault="00D312CA">
            <w:pPr>
              <w:spacing w:line="360" w:lineRule="auto"/>
              <w:rPr>
                <w:rFonts w:eastAsiaTheme="minorEastAsia"/>
                <w:sz w:val="24"/>
                <w:szCs w:val="24"/>
              </w:rPr>
            </w:pPr>
          </w:p>
          <w:p w:rsidR="00D312CA" w:rsidRPr="00F16A33" w:rsidRDefault="00D312CA">
            <w:pPr>
              <w:spacing w:line="360" w:lineRule="auto"/>
              <w:rPr>
                <w:rFonts w:eastAsiaTheme="minorEastAsia"/>
                <w:sz w:val="24"/>
                <w:szCs w:val="24"/>
              </w:rPr>
            </w:pPr>
          </w:p>
          <w:p w:rsidR="00D312CA" w:rsidRPr="00F16A33" w:rsidRDefault="00D312CA">
            <w:pPr>
              <w:spacing w:line="360" w:lineRule="auto"/>
              <w:rPr>
                <w:rFonts w:eastAsiaTheme="minorEastAsia"/>
                <w:sz w:val="24"/>
                <w:szCs w:val="24"/>
              </w:rPr>
            </w:pPr>
          </w:p>
        </w:tc>
        <w:tc>
          <w:tcPr>
            <w:tcW w:w="1166" w:type="dxa"/>
          </w:tcPr>
          <w:p w:rsidR="00D312CA" w:rsidRPr="00F16A33" w:rsidRDefault="00F16A33">
            <w:pPr>
              <w:spacing w:line="360" w:lineRule="auto"/>
              <w:rPr>
                <w:rFonts w:eastAsiaTheme="minorEastAsia"/>
                <w:sz w:val="24"/>
                <w:szCs w:val="24"/>
              </w:rPr>
            </w:pPr>
            <w:r w:rsidRPr="00F16A33">
              <w:rPr>
                <w:rFonts w:eastAsiaTheme="minorEastAsia"/>
                <w:b/>
                <w:sz w:val="24"/>
                <w:szCs w:val="24"/>
              </w:rPr>
              <w:lastRenderedPageBreak/>
              <w:t>Q8.5.1</w:t>
            </w:r>
          </w:p>
        </w:tc>
        <w:tc>
          <w:tcPr>
            <w:tcW w:w="10738" w:type="dxa"/>
          </w:tcPr>
          <w:p w:rsidR="00B77DB2" w:rsidRPr="003210B4" w:rsidRDefault="00B77DB2" w:rsidP="003210B4">
            <w:pPr>
              <w:spacing w:beforeLines="30" w:afterLines="30" w:line="288" w:lineRule="auto"/>
              <w:ind w:firstLineChars="200" w:firstLine="480"/>
              <w:rPr>
                <w:rFonts w:eastAsiaTheme="minorEastAsia" w:hAnsiTheme="minorEastAsia"/>
                <w:sz w:val="24"/>
                <w:szCs w:val="24"/>
              </w:rPr>
            </w:pPr>
            <w:r w:rsidRPr="003210B4">
              <w:rPr>
                <w:rFonts w:eastAsiaTheme="minorEastAsia" w:hAnsiTheme="minorEastAsia" w:hint="eastAsia"/>
                <w:sz w:val="24"/>
                <w:szCs w:val="24"/>
              </w:rPr>
              <w:t>公司主要从事骨灰盒存放架（福寿架）、万佛墙、牌位架的生产。</w:t>
            </w:r>
          </w:p>
          <w:p w:rsidR="00B77DB2" w:rsidRPr="003210B4" w:rsidRDefault="00B77DB2" w:rsidP="003210B4">
            <w:pPr>
              <w:spacing w:beforeLines="30" w:afterLines="30" w:line="288" w:lineRule="auto"/>
              <w:ind w:firstLineChars="200" w:firstLine="480"/>
              <w:rPr>
                <w:rFonts w:eastAsiaTheme="minorEastAsia" w:hAnsiTheme="minorEastAsia"/>
                <w:sz w:val="24"/>
                <w:szCs w:val="24"/>
              </w:rPr>
            </w:pPr>
            <w:r w:rsidRPr="003210B4">
              <w:rPr>
                <w:rFonts w:eastAsiaTheme="minorEastAsia" w:hAnsiTheme="minorEastAsia" w:hint="eastAsia"/>
                <w:sz w:val="24"/>
                <w:szCs w:val="24"/>
              </w:rPr>
              <w:t>公司依据客户需求计划，下达生产计划。</w:t>
            </w:r>
          </w:p>
          <w:p w:rsidR="00B77DB2" w:rsidRPr="003210B4" w:rsidRDefault="00B77DB2" w:rsidP="003210B4">
            <w:pPr>
              <w:spacing w:beforeLines="30" w:afterLines="30" w:line="288" w:lineRule="auto"/>
              <w:ind w:firstLineChars="200" w:firstLine="480"/>
              <w:rPr>
                <w:rFonts w:eastAsiaTheme="minorEastAsia" w:hAnsiTheme="minorEastAsia"/>
                <w:sz w:val="24"/>
                <w:szCs w:val="24"/>
              </w:rPr>
            </w:pPr>
            <w:r w:rsidRPr="003210B4">
              <w:rPr>
                <w:rFonts w:eastAsiaTheme="minorEastAsia" w:hAnsiTheme="minorEastAsia" w:hint="eastAsia"/>
                <w:sz w:val="24"/>
                <w:szCs w:val="24"/>
              </w:rPr>
              <w:t>生产负责人刘淇介绍说，接到客户需求计划后召开生产会议，进行生产、质量及管理工作协调。通过原材料检验、过程检验、成品检验等过程对产品质量、生产进度等进行监控。</w:t>
            </w:r>
          </w:p>
          <w:p w:rsidR="00B77DB2" w:rsidRPr="003210B4" w:rsidRDefault="00B77DB2" w:rsidP="003210B4">
            <w:pPr>
              <w:spacing w:beforeLines="30" w:afterLines="30" w:line="288" w:lineRule="auto"/>
              <w:ind w:firstLineChars="200" w:firstLine="480"/>
              <w:rPr>
                <w:rFonts w:eastAsiaTheme="minorEastAsia" w:hAnsiTheme="minorEastAsia"/>
                <w:sz w:val="24"/>
                <w:szCs w:val="24"/>
              </w:rPr>
            </w:pPr>
            <w:r w:rsidRPr="003210B4">
              <w:rPr>
                <w:rFonts w:eastAsiaTheme="minorEastAsia" w:hAnsiTheme="minorEastAsia"/>
                <w:sz w:val="24"/>
                <w:szCs w:val="24"/>
              </w:rPr>
              <w:t>为生产过程提供了适宜的设备及环境。</w:t>
            </w:r>
          </w:p>
          <w:p w:rsidR="00B77DB2" w:rsidRPr="003210B4" w:rsidRDefault="00B77DB2" w:rsidP="003210B4">
            <w:pPr>
              <w:spacing w:beforeLines="30" w:afterLines="30" w:line="288" w:lineRule="auto"/>
              <w:ind w:firstLineChars="200" w:firstLine="480"/>
              <w:rPr>
                <w:rFonts w:eastAsiaTheme="minorEastAsia" w:hAnsiTheme="minorEastAsia"/>
                <w:sz w:val="24"/>
                <w:szCs w:val="24"/>
              </w:rPr>
            </w:pPr>
            <w:r w:rsidRPr="003210B4">
              <w:rPr>
                <w:rFonts w:eastAsiaTheme="minorEastAsia" w:hAnsiTheme="minorEastAsia"/>
                <w:sz w:val="24"/>
                <w:szCs w:val="24"/>
              </w:rPr>
              <w:t>配备了胜任的人员，如：生产主管刘淇，有较丰富的管理经验和专业技术水平。</w:t>
            </w:r>
          </w:p>
          <w:p w:rsidR="00B77DB2" w:rsidRPr="003210B4" w:rsidRDefault="00B77DB2" w:rsidP="003210B4">
            <w:pPr>
              <w:spacing w:beforeLines="30" w:afterLines="30" w:line="288" w:lineRule="auto"/>
              <w:ind w:firstLineChars="200" w:firstLine="480"/>
              <w:rPr>
                <w:rFonts w:eastAsiaTheme="minorEastAsia" w:hAnsiTheme="minorEastAsia"/>
                <w:sz w:val="24"/>
                <w:szCs w:val="24"/>
              </w:rPr>
            </w:pPr>
            <w:r w:rsidRPr="003210B4">
              <w:rPr>
                <w:rFonts w:eastAsiaTheme="minorEastAsia" w:hAnsiTheme="minorEastAsia" w:hint="eastAsia"/>
                <w:sz w:val="24"/>
                <w:szCs w:val="24"/>
              </w:rPr>
              <w:t>车间有：设备操作指引、作业指导书、工艺流程、检验规范，操作性较强，可以满足指导操作的要求。</w:t>
            </w:r>
          </w:p>
          <w:p w:rsidR="00B77DB2" w:rsidRPr="003210B4" w:rsidRDefault="00B77DB2" w:rsidP="003210B4">
            <w:pPr>
              <w:spacing w:beforeLines="30" w:afterLines="30" w:line="288" w:lineRule="auto"/>
              <w:ind w:firstLineChars="200" w:firstLine="480"/>
              <w:rPr>
                <w:rFonts w:eastAsiaTheme="minorEastAsia" w:hAnsiTheme="minorEastAsia"/>
                <w:sz w:val="24"/>
                <w:szCs w:val="24"/>
              </w:rPr>
            </w:pPr>
            <w:r w:rsidRPr="003210B4">
              <w:rPr>
                <w:rFonts w:eastAsiaTheme="minorEastAsia" w:hAnsiTheme="minorEastAsia" w:hint="eastAsia"/>
                <w:sz w:val="24"/>
                <w:szCs w:val="24"/>
              </w:rPr>
              <w:t>提供和配置了卡尺、卷尺等，监视和测量设备配置适宜，维护保养良好，能够满足质量特性测量</w:t>
            </w:r>
            <w:r w:rsidRPr="003210B4">
              <w:rPr>
                <w:rFonts w:eastAsiaTheme="minorEastAsia" w:hAnsiTheme="minorEastAsia" w:hint="eastAsia"/>
                <w:sz w:val="24"/>
                <w:szCs w:val="24"/>
              </w:rPr>
              <w:lastRenderedPageBreak/>
              <w:t>需要。</w:t>
            </w:r>
          </w:p>
          <w:p w:rsidR="00B77DB2" w:rsidRPr="003210B4" w:rsidRDefault="00B77DB2" w:rsidP="003210B4">
            <w:pPr>
              <w:spacing w:beforeLines="30" w:afterLines="30" w:line="288" w:lineRule="auto"/>
              <w:ind w:firstLineChars="200" w:firstLine="480"/>
              <w:rPr>
                <w:rFonts w:eastAsiaTheme="minorEastAsia" w:hAnsiTheme="minorEastAsia"/>
                <w:sz w:val="24"/>
                <w:szCs w:val="24"/>
              </w:rPr>
            </w:pPr>
            <w:r w:rsidRPr="003210B4">
              <w:rPr>
                <w:rFonts w:eastAsiaTheme="minorEastAsia" w:hAnsiTheme="minorEastAsia" w:hint="eastAsia"/>
                <w:sz w:val="24"/>
                <w:szCs w:val="24"/>
              </w:rPr>
              <w:t>检验活动有原材料检验、过程检验、成品的外观检验，能够验证过程和产品是否符合接收准则。</w:t>
            </w:r>
          </w:p>
          <w:p w:rsidR="00B77DB2" w:rsidRPr="003210B4" w:rsidRDefault="00B77DB2" w:rsidP="003210B4">
            <w:pPr>
              <w:spacing w:beforeLines="30" w:afterLines="30" w:line="288" w:lineRule="auto"/>
              <w:ind w:firstLineChars="200" w:firstLine="480"/>
              <w:rPr>
                <w:rFonts w:eastAsiaTheme="minorEastAsia" w:hAnsiTheme="minorEastAsia"/>
                <w:sz w:val="24"/>
                <w:szCs w:val="24"/>
              </w:rPr>
            </w:pPr>
            <w:r w:rsidRPr="003210B4">
              <w:rPr>
                <w:rFonts w:eastAsiaTheme="minorEastAsia" w:hAnsiTheme="minorEastAsia" w:hint="eastAsia"/>
                <w:sz w:val="24"/>
                <w:szCs w:val="24"/>
              </w:rPr>
              <w:t>提供和配备了生产车间，设备运转正常，维护保养良好，配置适宜于生产工艺过程，设备摆放基本合理，车间通风良好，光线充足，车间内地面比较干净、整洁，基础设施和环境能够满足生产需求。</w:t>
            </w:r>
          </w:p>
          <w:p w:rsidR="00B77DB2" w:rsidRPr="003210B4" w:rsidRDefault="00B77DB2" w:rsidP="003210B4">
            <w:pPr>
              <w:spacing w:beforeLines="30" w:afterLines="30" w:line="288" w:lineRule="auto"/>
              <w:ind w:firstLineChars="200" w:firstLine="480"/>
              <w:rPr>
                <w:rFonts w:eastAsiaTheme="minorEastAsia" w:hAnsiTheme="minorEastAsia"/>
                <w:sz w:val="24"/>
                <w:szCs w:val="24"/>
              </w:rPr>
            </w:pPr>
            <w:r w:rsidRPr="003210B4">
              <w:rPr>
                <w:rFonts w:eastAsiaTheme="minorEastAsia" w:hAnsiTheme="minorEastAsia" w:hint="eastAsia"/>
                <w:sz w:val="24"/>
                <w:szCs w:val="24"/>
              </w:rPr>
              <w:t>生产操作人员和技术人员、管理人员以及质检员都经过了培训，能力满足要求，持证上岗。</w:t>
            </w:r>
          </w:p>
          <w:p w:rsidR="00B77DB2" w:rsidRPr="003210B4" w:rsidRDefault="00B77DB2" w:rsidP="003210B4">
            <w:pPr>
              <w:spacing w:beforeLines="30" w:afterLines="30" w:line="288" w:lineRule="auto"/>
              <w:ind w:firstLineChars="200" w:firstLine="480"/>
              <w:rPr>
                <w:rFonts w:eastAsiaTheme="minorEastAsia" w:hAnsiTheme="minorEastAsia" w:hint="eastAsia"/>
                <w:sz w:val="24"/>
                <w:szCs w:val="24"/>
              </w:rPr>
            </w:pPr>
            <w:r w:rsidRPr="003210B4">
              <w:rPr>
                <w:rFonts w:eastAsiaTheme="minorEastAsia" w:hAnsiTheme="minorEastAsia" w:hint="eastAsia"/>
                <w:sz w:val="24"/>
                <w:szCs w:val="24"/>
              </w:rPr>
              <w:t>产品生产工艺流程：</w:t>
            </w:r>
          </w:p>
          <w:p w:rsidR="00B77DB2" w:rsidRPr="003210B4" w:rsidRDefault="00B77DB2" w:rsidP="003210B4">
            <w:pPr>
              <w:spacing w:beforeLines="30" w:afterLines="30" w:line="288" w:lineRule="auto"/>
              <w:ind w:firstLineChars="200" w:firstLine="480"/>
              <w:rPr>
                <w:rFonts w:eastAsiaTheme="minorEastAsia" w:hAnsiTheme="minorEastAsia" w:hint="eastAsia"/>
                <w:sz w:val="24"/>
                <w:szCs w:val="24"/>
              </w:rPr>
            </w:pPr>
            <w:r w:rsidRPr="003210B4">
              <w:rPr>
                <w:rFonts w:eastAsiaTheme="minorEastAsia" w:hAnsiTheme="minorEastAsia" w:hint="eastAsia"/>
                <w:sz w:val="24"/>
                <w:szCs w:val="24"/>
              </w:rPr>
              <w:t>下料——冲压、冲孔——折弯——组装——检验——包装——入库，通常依据客户的订单来确定需要生产各种产品的数量、规格型号、交货期，从而控制生产和销售的有序进行。</w:t>
            </w:r>
          </w:p>
          <w:p w:rsidR="00B77DB2" w:rsidRPr="003210B4" w:rsidRDefault="00B77DB2" w:rsidP="003210B4">
            <w:pPr>
              <w:spacing w:beforeLines="30" w:afterLines="30" w:line="288" w:lineRule="auto"/>
              <w:ind w:firstLineChars="200" w:firstLine="480"/>
              <w:rPr>
                <w:rFonts w:eastAsiaTheme="minorEastAsia" w:hAnsiTheme="minorEastAsia"/>
                <w:sz w:val="24"/>
                <w:szCs w:val="24"/>
              </w:rPr>
            </w:pPr>
            <w:r w:rsidRPr="003210B4">
              <w:rPr>
                <w:rFonts w:eastAsiaTheme="minorEastAsia" w:hAnsiTheme="minorEastAsia" w:hint="eastAsia"/>
                <w:sz w:val="24"/>
                <w:szCs w:val="24"/>
              </w:rPr>
              <w:t>经识别生产过程关键过程未冲压、冲孔、折弯过程，无特殊过程，无外包过程。</w:t>
            </w:r>
          </w:p>
          <w:p w:rsidR="00B77DB2" w:rsidRPr="003210B4" w:rsidRDefault="00B77DB2" w:rsidP="003210B4">
            <w:pPr>
              <w:spacing w:beforeLines="30" w:afterLines="30" w:line="288" w:lineRule="auto"/>
              <w:ind w:firstLineChars="200" w:firstLine="480"/>
              <w:rPr>
                <w:rFonts w:eastAsiaTheme="minorEastAsia" w:hAnsiTheme="minorEastAsia"/>
                <w:sz w:val="24"/>
                <w:szCs w:val="24"/>
              </w:rPr>
            </w:pPr>
            <w:r w:rsidRPr="003210B4">
              <w:rPr>
                <w:rFonts w:eastAsiaTheme="minorEastAsia" w:hAnsiTheme="minorEastAsia" w:hint="eastAsia"/>
                <w:sz w:val="24"/>
                <w:szCs w:val="24"/>
              </w:rPr>
              <w:t>工艺同去年一样，无变更。</w:t>
            </w:r>
          </w:p>
          <w:p w:rsidR="00B77DB2" w:rsidRPr="003210B4" w:rsidRDefault="00B77DB2" w:rsidP="003210B4">
            <w:pPr>
              <w:spacing w:beforeLines="30" w:afterLines="30" w:line="288" w:lineRule="auto"/>
              <w:ind w:firstLineChars="200" w:firstLine="480"/>
              <w:rPr>
                <w:rFonts w:eastAsiaTheme="minorEastAsia" w:hAnsiTheme="minorEastAsia"/>
                <w:sz w:val="24"/>
                <w:szCs w:val="24"/>
              </w:rPr>
            </w:pPr>
            <w:r w:rsidRPr="003210B4">
              <w:rPr>
                <w:rFonts w:eastAsiaTheme="minorEastAsia" w:hAnsiTheme="minorEastAsia"/>
                <w:sz w:val="24"/>
                <w:szCs w:val="24"/>
              </w:rPr>
              <w:t>生产厂长介绍说生产过程中采取措施防止人为错误；如：通过专用夹具、配备专业技术人员和加强技术人员的培训不断提高生产水平来防止人为失误等。现场查看有夹具清单，放置于物料架上，摆放整齐，标签规范。</w:t>
            </w:r>
          </w:p>
          <w:p w:rsidR="00B77DB2" w:rsidRPr="003210B4" w:rsidRDefault="00B77DB2" w:rsidP="003210B4">
            <w:pPr>
              <w:spacing w:beforeLines="30" w:afterLines="30" w:line="288" w:lineRule="auto"/>
              <w:ind w:firstLineChars="200" w:firstLine="480"/>
              <w:rPr>
                <w:rFonts w:eastAsiaTheme="minorEastAsia" w:hAnsiTheme="minorEastAsia"/>
                <w:sz w:val="24"/>
                <w:szCs w:val="24"/>
              </w:rPr>
            </w:pPr>
            <w:r w:rsidRPr="003210B4">
              <w:rPr>
                <w:rFonts w:eastAsiaTheme="minorEastAsia" w:hAnsiTheme="minorEastAsia"/>
                <w:sz w:val="24"/>
                <w:szCs w:val="24"/>
              </w:rPr>
              <w:t>生产厂长介绍说，产品交付后如客户在使用过程中出现问题，先通过电话进行解决，如远程无法解决，派专人到客户现场实地解决。</w:t>
            </w:r>
          </w:p>
          <w:p w:rsidR="00B77DB2" w:rsidRPr="003210B4" w:rsidRDefault="00B77DB2" w:rsidP="003210B4">
            <w:pPr>
              <w:spacing w:beforeLines="30" w:afterLines="30" w:line="288" w:lineRule="auto"/>
              <w:ind w:firstLineChars="200" w:firstLine="480"/>
              <w:rPr>
                <w:rFonts w:eastAsiaTheme="minorEastAsia" w:hAnsiTheme="minorEastAsia"/>
                <w:sz w:val="24"/>
                <w:szCs w:val="24"/>
              </w:rPr>
            </w:pPr>
            <w:r w:rsidRPr="003210B4">
              <w:rPr>
                <w:rFonts w:eastAsiaTheme="minorEastAsia" w:hAnsiTheme="minorEastAsia" w:hint="eastAsia"/>
                <w:sz w:val="24"/>
                <w:szCs w:val="24"/>
              </w:rPr>
              <w:t>现场所获得的产品信息为《生产计划》、《首件检验记录》《巡检检验记录》、《成品检验记录》等。</w:t>
            </w:r>
          </w:p>
          <w:p w:rsidR="00B77DB2" w:rsidRPr="003210B4" w:rsidRDefault="00B77DB2" w:rsidP="003210B4">
            <w:pPr>
              <w:spacing w:beforeLines="30" w:afterLines="30" w:line="288" w:lineRule="auto"/>
              <w:ind w:firstLineChars="200" w:firstLine="480"/>
              <w:rPr>
                <w:rFonts w:eastAsiaTheme="minorEastAsia" w:hAnsiTheme="minorEastAsia"/>
                <w:sz w:val="24"/>
                <w:szCs w:val="24"/>
              </w:rPr>
            </w:pPr>
            <w:r w:rsidRPr="003210B4">
              <w:rPr>
                <w:rFonts w:eastAsiaTheme="minorEastAsia" w:hAnsiTheme="minorEastAsia" w:hint="eastAsia"/>
                <w:sz w:val="24"/>
                <w:szCs w:val="24"/>
              </w:rPr>
              <w:t>厂长王定刚介绍说，每月召开一次生产调度会进行生产、质量工作管理协调。</w:t>
            </w:r>
          </w:p>
          <w:p w:rsidR="00B77DB2" w:rsidRPr="003210B4" w:rsidRDefault="00B77DB2" w:rsidP="003210B4">
            <w:pPr>
              <w:spacing w:beforeLines="30" w:afterLines="30" w:line="288" w:lineRule="auto"/>
              <w:ind w:firstLineChars="200" w:firstLine="480"/>
              <w:rPr>
                <w:rFonts w:eastAsiaTheme="minorEastAsia" w:hAnsiTheme="minorEastAsia"/>
                <w:sz w:val="24"/>
                <w:szCs w:val="24"/>
              </w:rPr>
            </w:pPr>
            <w:r w:rsidRPr="003210B4">
              <w:rPr>
                <w:rFonts w:eastAsiaTheme="minorEastAsia" w:hAnsiTheme="minorEastAsia" w:hint="eastAsia"/>
                <w:sz w:val="24"/>
                <w:szCs w:val="24"/>
              </w:rPr>
              <w:t>通过原材料检验、过程检验、成品检验等过程对产品指标进行监控。</w:t>
            </w:r>
          </w:p>
          <w:p w:rsidR="00D312CA" w:rsidRPr="003210B4" w:rsidRDefault="00F16A33" w:rsidP="00B77DB2">
            <w:pPr>
              <w:spacing w:beforeLines="30" w:afterLines="30" w:line="288" w:lineRule="auto"/>
              <w:ind w:firstLineChars="200" w:firstLine="480"/>
              <w:rPr>
                <w:rFonts w:eastAsiaTheme="minorEastAsia" w:hAnsiTheme="minorEastAsia"/>
                <w:sz w:val="24"/>
                <w:szCs w:val="24"/>
              </w:rPr>
            </w:pPr>
            <w:r w:rsidRPr="003210B4">
              <w:rPr>
                <w:rFonts w:eastAsiaTheme="minorEastAsia" w:hAnsiTheme="minorEastAsia"/>
                <w:sz w:val="24"/>
                <w:szCs w:val="24"/>
              </w:rPr>
              <w:t>生产现场观察：</w:t>
            </w:r>
          </w:p>
          <w:p w:rsidR="00D312CA" w:rsidRPr="003210B4" w:rsidRDefault="00166C1F" w:rsidP="00166C1F">
            <w:pPr>
              <w:spacing w:beforeLines="30" w:afterLines="30" w:line="288" w:lineRule="auto"/>
              <w:ind w:firstLineChars="200" w:firstLine="480"/>
              <w:rPr>
                <w:rFonts w:eastAsiaTheme="minorEastAsia" w:hAnsiTheme="minorEastAsia" w:hint="eastAsia"/>
                <w:sz w:val="24"/>
                <w:szCs w:val="24"/>
              </w:rPr>
            </w:pPr>
            <w:r w:rsidRPr="003210B4">
              <w:rPr>
                <w:rFonts w:eastAsiaTheme="minorEastAsia" w:hAnsiTheme="minorEastAsia" w:hint="eastAsia"/>
                <w:sz w:val="24"/>
                <w:szCs w:val="24"/>
              </w:rPr>
              <w:lastRenderedPageBreak/>
              <w:t>骨灰盒存放架（福寿架）、万佛墙、牌位架</w:t>
            </w:r>
            <w:r w:rsidR="00F16A33" w:rsidRPr="003210B4">
              <w:rPr>
                <w:rFonts w:eastAsiaTheme="minorEastAsia" w:hAnsiTheme="minorEastAsia"/>
                <w:sz w:val="24"/>
                <w:szCs w:val="24"/>
              </w:rPr>
              <w:t>产品结构形状基本一致，都属于金属框架加上储存盒，区别主要在于规格尺寸、颜色、装饰面板的不同。</w:t>
            </w:r>
          </w:p>
          <w:p w:rsidR="00166C1F" w:rsidRPr="003210B4" w:rsidRDefault="00166C1F" w:rsidP="003210B4">
            <w:pPr>
              <w:spacing w:beforeLines="30" w:afterLines="30" w:line="288" w:lineRule="auto"/>
              <w:ind w:firstLineChars="200" w:firstLine="480"/>
              <w:rPr>
                <w:rFonts w:eastAsiaTheme="minorEastAsia" w:hAnsiTheme="minorEastAsia"/>
                <w:sz w:val="24"/>
                <w:szCs w:val="24"/>
              </w:rPr>
            </w:pPr>
            <w:r w:rsidRPr="003210B4">
              <w:rPr>
                <w:rFonts w:eastAsiaTheme="minorEastAsia" w:hAnsiTheme="minorEastAsia" w:hint="eastAsia"/>
                <w:sz w:val="24"/>
                <w:szCs w:val="24"/>
              </w:rPr>
              <w:t>1.</w:t>
            </w:r>
            <w:r w:rsidRPr="003210B4">
              <w:rPr>
                <w:rFonts w:eastAsiaTheme="minorEastAsia" w:hAnsiTheme="minorEastAsia" w:hint="eastAsia"/>
                <w:sz w:val="24"/>
                <w:szCs w:val="24"/>
              </w:rPr>
              <w:t>剪板下料工序，正在为牌位架产品（</w:t>
            </w:r>
            <w:r w:rsidRPr="003210B4">
              <w:rPr>
                <w:rFonts w:eastAsiaTheme="minorEastAsia" w:hAnsiTheme="minorEastAsia" w:hint="eastAsia"/>
                <w:sz w:val="24"/>
                <w:szCs w:val="24"/>
              </w:rPr>
              <w:t>166 * 240*70mm</w:t>
            </w:r>
            <w:r w:rsidRPr="003210B4">
              <w:rPr>
                <w:rFonts w:eastAsiaTheme="minorEastAsia" w:hAnsiTheme="minorEastAsia" w:hint="eastAsia"/>
                <w:sz w:val="24"/>
                <w:szCs w:val="24"/>
              </w:rPr>
              <w:t>）下料背板料，设备激光切割机，尺寸偏差小于</w:t>
            </w:r>
            <w:r w:rsidRPr="003210B4">
              <w:rPr>
                <w:rFonts w:eastAsiaTheme="minorEastAsia" w:hAnsiTheme="minorEastAsia" w:hint="eastAsia"/>
                <w:sz w:val="24"/>
                <w:szCs w:val="24"/>
              </w:rPr>
              <w:t>2mm</w:t>
            </w:r>
            <w:r w:rsidRPr="003210B4">
              <w:rPr>
                <w:rFonts w:eastAsiaTheme="minorEastAsia" w:hAnsiTheme="minorEastAsia" w:hint="eastAsia"/>
                <w:sz w:val="24"/>
                <w:szCs w:val="24"/>
              </w:rPr>
              <w:t>，实测符合，操作人</w:t>
            </w:r>
            <w:r w:rsidR="003210B4" w:rsidRPr="003210B4">
              <w:rPr>
                <w:rFonts w:eastAsiaTheme="minorEastAsia" w:hAnsiTheme="minorEastAsia" w:hint="eastAsia"/>
                <w:sz w:val="24"/>
                <w:szCs w:val="24"/>
              </w:rPr>
              <w:t>丁赛</w:t>
            </w:r>
          </w:p>
          <w:p w:rsidR="00166C1F" w:rsidRPr="003210B4" w:rsidRDefault="00166C1F" w:rsidP="003210B4">
            <w:pPr>
              <w:spacing w:beforeLines="30" w:afterLines="30" w:line="288" w:lineRule="auto"/>
              <w:ind w:firstLineChars="200" w:firstLine="480"/>
              <w:rPr>
                <w:rFonts w:eastAsiaTheme="minorEastAsia" w:hAnsiTheme="minorEastAsia" w:hint="eastAsia"/>
                <w:sz w:val="24"/>
                <w:szCs w:val="24"/>
              </w:rPr>
            </w:pPr>
            <w:r w:rsidRPr="003210B4">
              <w:rPr>
                <w:rFonts w:eastAsiaTheme="minorEastAsia" w:hAnsiTheme="minorEastAsia" w:hint="eastAsia"/>
                <w:sz w:val="24"/>
                <w:szCs w:val="24"/>
              </w:rPr>
              <w:t xml:space="preserve">2. </w:t>
            </w:r>
            <w:r w:rsidRPr="003210B4">
              <w:rPr>
                <w:rFonts w:eastAsiaTheme="minorEastAsia" w:hAnsiTheme="minorEastAsia" w:hint="eastAsia"/>
                <w:sz w:val="24"/>
                <w:szCs w:val="24"/>
              </w:rPr>
              <w:t>冲压工序，正在为骨灰存放架（</w:t>
            </w:r>
            <w:r w:rsidRPr="003210B4">
              <w:rPr>
                <w:rFonts w:eastAsiaTheme="minorEastAsia" w:hAnsiTheme="minorEastAsia"/>
                <w:sz w:val="24"/>
                <w:szCs w:val="24"/>
              </w:rPr>
              <w:t>430*330*</w:t>
            </w:r>
            <w:r w:rsidRPr="003210B4">
              <w:rPr>
                <w:rFonts w:eastAsiaTheme="minorEastAsia" w:hAnsiTheme="minorEastAsia" w:hint="eastAsia"/>
                <w:sz w:val="24"/>
                <w:szCs w:val="24"/>
              </w:rPr>
              <w:t>5</w:t>
            </w:r>
            <w:r w:rsidRPr="003210B4">
              <w:rPr>
                <w:rFonts w:eastAsiaTheme="minorEastAsia" w:hAnsiTheme="minorEastAsia"/>
                <w:sz w:val="24"/>
                <w:szCs w:val="24"/>
              </w:rPr>
              <w:t>00</w:t>
            </w:r>
            <w:r w:rsidRPr="003210B4">
              <w:rPr>
                <w:rFonts w:eastAsiaTheme="minorEastAsia" w:hAnsiTheme="minorEastAsia" w:hint="eastAsia"/>
                <w:sz w:val="24"/>
                <w:szCs w:val="24"/>
              </w:rPr>
              <w:t>mm</w:t>
            </w:r>
            <w:r w:rsidRPr="003210B4">
              <w:rPr>
                <w:rFonts w:eastAsiaTheme="minorEastAsia" w:hAnsiTheme="minorEastAsia" w:hint="eastAsia"/>
                <w:sz w:val="24"/>
                <w:szCs w:val="24"/>
              </w:rPr>
              <w:t>）的顶板，设备压力机，专用模具，偏差小于</w:t>
            </w:r>
            <w:r w:rsidRPr="003210B4">
              <w:rPr>
                <w:rFonts w:eastAsiaTheme="minorEastAsia" w:hAnsiTheme="minorEastAsia" w:hint="eastAsia"/>
                <w:sz w:val="24"/>
                <w:szCs w:val="24"/>
              </w:rPr>
              <w:t xml:space="preserve"> 0.2mm</w:t>
            </w:r>
            <w:r w:rsidRPr="003210B4">
              <w:rPr>
                <w:rFonts w:eastAsiaTheme="minorEastAsia" w:hAnsiTheme="minorEastAsia" w:hint="eastAsia"/>
                <w:sz w:val="24"/>
                <w:szCs w:val="24"/>
              </w:rPr>
              <w:t>，自检符合要求后，流入下一工序，操作人</w:t>
            </w:r>
            <w:r w:rsidR="003210B4" w:rsidRPr="003210B4">
              <w:rPr>
                <w:rFonts w:eastAsiaTheme="minorEastAsia" w:hAnsiTheme="minorEastAsia" w:hint="eastAsia"/>
                <w:sz w:val="24"/>
                <w:szCs w:val="24"/>
              </w:rPr>
              <w:t>付菊英</w:t>
            </w:r>
            <w:r w:rsidRPr="003210B4">
              <w:rPr>
                <w:rFonts w:eastAsiaTheme="minorEastAsia" w:hAnsiTheme="minorEastAsia" w:hint="eastAsia"/>
                <w:sz w:val="24"/>
                <w:szCs w:val="24"/>
              </w:rPr>
              <w:t>。</w:t>
            </w:r>
          </w:p>
          <w:p w:rsidR="00166C1F" w:rsidRPr="003210B4" w:rsidRDefault="00166C1F" w:rsidP="00166C1F">
            <w:pPr>
              <w:spacing w:beforeLines="30" w:afterLines="30" w:line="288" w:lineRule="auto"/>
              <w:ind w:firstLineChars="200" w:firstLine="480"/>
              <w:rPr>
                <w:rFonts w:eastAsiaTheme="minorEastAsia" w:hAnsiTheme="minorEastAsia"/>
                <w:sz w:val="24"/>
                <w:szCs w:val="24"/>
              </w:rPr>
            </w:pPr>
            <w:r w:rsidRPr="003210B4">
              <w:rPr>
                <w:rFonts w:eastAsiaTheme="minorEastAsia" w:hAnsiTheme="minorEastAsia" w:hint="eastAsia"/>
                <w:sz w:val="24"/>
                <w:szCs w:val="24"/>
              </w:rPr>
              <w:t>3</w:t>
            </w:r>
            <w:r w:rsidR="003210B4">
              <w:rPr>
                <w:rFonts w:eastAsiaTheme="minorEastAsia" w:hAnsiTheme="minorEastAsia" w:hint="eastAsia"/>
                <w:sz w:val="24"/>
                <w:szCs w:val="24"/>
              </w:rPr>
              <w:t>.</w:t>
            </w:r>
            <w:r w:rsidRPr="003210B4">
              <w:rPr>
                <w:rFonts w:eastAsiaTheme="minorEastAsia" w:hAnsiTheme="minorEastAsia"/>
                <w:sz w:val="24"/>
                <w:szCs w:val="24"/>
              </w:rPr>
              <w:t>打孔工序，正在为万佛墙中托板打孔，设备钻床，打孔偏差小于</w:t>
            </w:r>
            <w:r w:rsidRPr="003210B4">
              <w:rPr>
                <w:rFonts w:eastAsiaTheme="minorEastAsia" w:hAnsiTheme="minorEastAsia"/>
                <w:sz w:val="24"/>
                <w:szCs w:val="24"/>
              </w:rPr>
              <w:t>1mm</w:t>
            </w:r>
            <w:r w:rsidRPr="003210B4">
              <w:rPr>
                <w:rFonts w:eastAsiaTheme="minorEastAsia" w:hAnsiTheme="minorEastAsia"/>
                <w:sz w:val="24"/>
                <w:szCs w:val="24"/>
              </w:rPr>
              <w:t>，实测符合，操作人</w:t>
            </w:r>
            <w:r w:rsidR="003210B4">
              <w:rPr>
                <w:rFonts w:eastAsiaTheme="minorEastAsia" w:hAnsiTheme="minorEastAsia"/>
                <w:sz w:val="24"/>
                <w:szCs w:val="24"/>
              </w:rPr>
              <w:t>敖小珍</w:t>
            </w:r>
            <w:r w:rsidRPr="003210B4">
              <w:rPr>
                <w:rFonts w:eastAsiaTheme="minorEastAsia" w:hAnsiTheme="minorEastAsia"/>
                <w:sz w:val="24"/>
                <w:szCs w:val="24"/>
              </w:rPr>
              <w:t>。</w:t>
            </w:r>
          </w:p>
          <w:p w:rsidR="00166C1F" w:rsidRPr="003210B4" w:rsidRDefault="00166C1F" w:rsidP="003210B4">
            <w:pPr>
              <w:spacing w:beforeLines="30" w:afterLines="30" w:line="288" w:lineRule="auto"/>
              <w:ind w:firstLineChars="200" w:firstLine="480"/>
              <w:rPr>
                <w:rFonts w:eastAsiaTheme="minorEastAsia" w:hAnsiTheme="minorEastAsia"/>
                <w:sz w:val="24"/>
                <w:szCs w:val="24"/>
              </w:rPr>
            </w:pPr>
            <w:r w:rsidRPr="003210B4">
              <w:rPr>
                <w:rFonts w:eastAsiaTheme="minorEastAsia" w:hAnsiTheme="minorEastAsia" w:hint="eastAsia"/>
                <w:sz w:val="24"/>
                <w:szCs w:val="24"/>
              </w:rPr>
              <w:t>4</w:t>
            </w:r>
            <w:r w:rsidR="003210B4" w:rsidRPr="003210B4">
              <w:rPr>
                <w:rFonts w:eastAsiaTheme="minorEastAsia" w:hAnsiTheme="minorEastAsia" w:hint="eastAsia"/>
                <w:sz w:val="24"/>
                <w:szCs w:val="24"/>
              </w:rPr>
              <w:t>.</w:t>
            </w:r>
            <w:r w:rsidRPr="003210B4">
              <w:rPr>
                <w:rFonts w:eastAsiaTheme="minorEastAsia" w:hAnsiTheme="minorEastAsia" w:hint="eastAsia"/>
                <w:sz w:val="24"/>
                <w:szCs w:val="24"/>
              </w:rPr>
              <w:t>折弯工序，正在加工</w:t>
            </w:r>
            <w:r w:rsidR="003210B4" w:rsidRPr="003210B4">
              <w:rPr>
                <w:rFonts w:eastAsiaTheme="minorEastAsia" w:hAnsiTheme="minorEastAsia" w:hint="eastAsia"/>
                <w:sz w:val="24"/>
                <w:szCs w:val="24"/>
              </w:rPr>
              <w:t>福寿架</w:t>
            </w:r>
            <w:r w:rsidRPr="003210B4">
              <w:rPr>
                <w:rFonts w:eastAsiaTheme="minorEastAsia" w:hAnsiTheme="minorEastAsia" w:hint="eastAsia"/>
                <w:sz w:val="24"/>
                <w:szCs w:val="24"/>
              </w:rPr>
              <w:t>背板，专用模具，设备折弯机，自检符合要求后流入下一工序，操作人</w:t>
            </w:r>
            <w:r w:rsidR="003210B4" w:rsidRPr="003210B4">
              <w:rPr>
                <w:rFonts w:eastAsiaTheme="minorEastAsia" w:hAnsiTheme="minorEastAsia" w:hint="eastAsia"/>
                <w:sz w:val="24"/>
                <w:szCs w:val="24"/>
              </w:rPr>
              <w:t>谢国香</w:t>
            </w:r>
            <w:r w:rsidRPr="003210B4">
              <w:rPr>
                <w:rFonts w:eastAsiaTheme="minorEastAsia" w:hAnsiTheme="minorEastAsia" w:hint="eastAsia"/>
                <w:sz w:val="24"/>
                <w:szCs w:val="24"/>
              </w:rPr>
              <w:t>。</w:t>
            </w:r>
          </w:p>
          <w:p w:rsidR="00166C1F" w:rsidRPr="003210B4" w:rsidRDefault="00166C1F" w:rsidP="003210B4">
            <w:pPr>
              <w:spacing w:beforeLines="30" w:afterLines="30" w:line="288" w:lineRule="auto"/>
              <w:ind w:firstLineChars="200" w:firstLine="480"/>
              <w:rPr>
                <w:rFonts w:eastAsiaTheme="minorEastAsia" w:hAnsiTheme="minorEastAsia" w:hint="eastAsia"/>
                <w:sz w:val="24"/>
                <w:szCs w:val="24"/>
              </w:rPr>
            </w:pPr>
            <w:r w:rsidRPr="003210B4">
              <w:rPr>
                <w:rFonts w:eastAsiaTheme="minorEastAsia" w:hAnsiTheme="minorEastAsia" w:hint="eastAsia"/>
                <w:sz w:val="24"/>
                <w:szCs w:val="24"/>
              </w:rPr>
              <w:t>5.</w:t>
            </w:r>
            <w:r w:rsidRPr="003210B4">
              <w:rPr>
                <w:rFonts w:eastAsiaTheme="minorEastAsia" w:hAnsiTheme="minorEastAsia" w:hint="eastAsia"/>
                <w:sz w:val="24"/>
                <w:szCs w:val="24"/>
              </w:rPr>
              <w:t>装配工序：正对存放架规格：</w:t>
            </w:r>
            <w:r w:rsidRPr="003210B4">
              <w:rPr>
                <w:rFonts w:eastAsiaTheme="minorEastAsia" w:hAnsiTheme="minorEastAsia" w:hint="eastAsia"/>
                <w:sz w:val="24"/>
                <w:szCs w:val="24"/>
              </w:rPr>
              <w:t xml:space="preserve"> 420*320*320 </w:t>
            </w:r>
            <w:r w:rsidRPr="003210B4">
              <w:rPr>
                <w:rFonts w:eastAsiaTheme="minorEastAsia" w:hAnsiTheme="minorEastAsia" w:hint="eastAsia"/>
                <w:sz w:val="24"/>
                <w:szCs w:val="24"/>
              </w:rPr>
              <w:t>使用设备胶锤，将角花与面板组合，匹配牢固，自检组装后平整，无松动，无少件，</w:t>
            </w:r>
            <w:r w:rsidR="003210B4" w:rsidRPr="003210B4">
              <w:rPr>
                <w:rFonts w:eastAsiaTheme="minorEastAsia" w:hAnsiTheme="minorEastAsia" w:hint="eastAsia"/>
                <w:sz w:val="24"/>
                <w:szCs w:val="24"/>
              </w:rPr>
              <w:t>活动部件间距小于</w:t>
            </w:r>
            <w:r w:rsidR="003210B4" w:rsidRPr="003210B4">
              <w:rPr>
                <w:rFonts w:eastAsiaTheme="minorEastAsia" w:hAnsiTheme="minorEastAsia" w:hint="eastAsia"/>
                <w:sz w:val="24"/>
                <w:szCs w:val="24"/>
              </w:rPr>
              <w:t>5mm</w:t>
            </w:r>
            <w:r w:rsidR="003210B4" w:rsidRPr="003210B4">
              <w:rPr>
                <w:rFonts w:eastAsiaTheme="minorEastAsia" w:hAnsiTheme="minorEastAsia" w:hint="eastAsia"/>
                <w:sz w:val="24"/>
                <w:szCs w:val="24"/>
              </w:rPr>
              <w:t>，固定部位无松动</w:t>
            </w:r>
            <w:r w:rsidRPr="003210B4">
              <w:rPr>
                <w:rFonts w:eastAsiaTheme="minorEastAsia" w:hAnsiTheme="minorEastAsia" w:hint="eastAsia"/>
                <w:sz w:val="24"/>
                <w:szCs w:val="24"/>
              </w:rPr>
              <w:t>，操作人：</w:t>
            </w:r>
            <w:r w:rsidR="003210B4" w:rsidRPr="003210B4">
              <w:rPr>
                <w:rFonts w:eastAsiaTheme="minorEastAsia" w:hAnsiTheme="minorEastAsia" w:hint="eastAsia"/>
                <w:sz w:val="24"/>
                <w:szCs w:val="24"/>
              </w:rPr>
              <w:t>葛根秀</w:t>
            </w:r>
          </w:p>
          <w:p w:rsidR="00D312CA" w:rsidRPr="003210B4" w:rsidRDefault="00F16A33" w:rsidP="00166C1F">
            <w:pPr>
              <w:spacing w:beforeLines="30" w:afterLines="30" w:line="288" w:lineRule="auto"/>
              <w:ind w:firstLineChars="200" w:firstLine="480"/>
              <w:rPr>
                <w:rFonts w:eastAsiaTheme="minorEastAsia" w:hAnsiTheme="minorEastAsia"/>
                <w:sz w:val="24"/>
                <w:szCs w:val="24"/>
              </w:rPr>
            </w:pPr>
            <w:r w:rsidRPr="003210B4">
              <w:rPr>
                <w:rFonts w:eastAsiaTheme="minorEastAsia" w:hAnsiTheme="minorEastAsia"/>
                <w:sz w:val="24"/>
                <w:szCs w:val="24"/>
              </w:rPr>
              <w:t>通过现场观察以上工序操作均符合操作文件要求。</w:t>
            </w:r>
          </w:p>
          <w:p w:rsidR="00D312CA" w:rsidRPr="00F16A33" w:rsidRDefault="00F16A33" w:rsidP="00B77DB2">
            <w:pPr>
              <w:spacing w:beforeLines="30" w:afterLines="30" w:line="288" w:lineRule="auto"/>
              <w:ind w:firstLineChars="200" w:firstLine="480"/>
              <w:rPr>
                <w:rFonts w:eastAsiaTheme="minorEastAsia"/>
                <w:sz w:val="24"/>
                <w:szCs w:val="24"/>
              </w:rPr>
            </w:pPr>
            <w:r w:rsidRPr="003210B4">
              <w:rPr>
                <w:rFonts w:eastAsiaTheme="minorEastAsia" w:hAnsiTheme="minorEastAsia"/>
                <w:sz w:val="24"/>
                <w:szCs w:val="24"/>
              </w:rPr>
              <w:t>组织生产过程的控制符合标准规定的要求。</w:t>
            </w:r>
          </w:p>
        </w:tc>
        <w:tc>
          <w:tcPr>
            <w:tcW w:w="851" w:type="dxa"/>
          </w:tcPr>
          <w:p w:rsidR="00D312CA" w:rsidRPr="00F16A33" w:rsidRDefault="003210B4">
            <w:pPr>
              <w:rPr>
                <w:rFonts w:eastAsiaTheme="minorEastAsia"/>
                <w:sz w:val="24"/>
                <w:szCs w:val="24"/>
              </w:rPr>
            </w:pPr>
            <w:r>
              <w:rPr>
                <w:rFonts w:eastAsiaTheme="minorEastAsia"/>
                <w:sz w:val="24"/>
                <w:szCs w:val="24"/>
              </w:rPr>
              <w:lastRenderedPageBreak/>
              <w:t>符合</w:t>
            </w:r>
          </w:p>
        </w:tc>
      </w:tr>
      <w:tr w:rsidR="00D312CA" w:rsidRPr="00F16A33">
        <w:trPr>
          <w:trHeight w:val="534"/>
        </w:trPr>
        <w:tc>
          <w:tcPr>
            <w:tcW w:w="1954" w:type="dxa"/>
          </w:tcPr>
          <w:p w:rsidR="00D312CA" w:rsidRPr="00F16A33" w:rsidRDefault="00F16A33">
            <w:pPr>
              <w:spacing w:line="360" w:lineRule="auto"/>
              <w:rPr>
                <w:rFonts w:eastAsiaTheme="minorEastAsia"/>
                <w:sz w:val="24"/>
                <w:szCs w:val="24"/>
              </w:rPr>
            </w:pPr>
            <w:r w:rsidRPr="00F16A33">
              <w:rPr>
                <w:rFonts w:eastAsiaTheme="minorEastAsia" w:hAnsiTheme="minorEastAsia"/>
                <w:sz w:val="24"/>
                <w:szCs w:val="24"/>
              </w:rPr>
              <w:lastRenderedPageBreak/>
              <w:t>标识和可追溯</w:t>
            </w:r>
            <w:r w:rsidRPr="00F16A33">
              <w:rPr>
                <w:rFonts w:eastAsiaTheme="minorEastAsia"/>
                <w:sz w:val="24"/>
                <w:szCs w:val="24"/>
              </w:rPr>
              <w:t>/</w:t>
            </w:r>
            <w:r w:rsidRPr="00F16A33">
              <w:rPr>
                <w:rFonts w:eastAsiaTheme="minorEastAsia" w:hAnsiTheme="minorEastAsia"/>
                <w:sz w:val="24"/>
                <w:szCs w:val="24"/>
              </w:rPr>
              <w:t>产品防护</w:t>
            </w:r>
          </w:p>
        </w:tc>
        <w:tc>
          <w:tcPr>
            <w:tcW w:w="1166" w:type="dxa"/>
          </w:tcPr>
          <w:p w:rsidR="00D312CA" w:rsidRPr="00F16A33" w:rsidRDefault="00F16A33">
            <w:pPr>
              <w:spacing w:line="360" w:lineRule="auto"/>
              <w:rPr>
                <w:rFonts w:eastAsiaTheme="minorEastAsia"/>
                <w:b/>
                <w:bCs/>
                <w:sz w:val="24"/>
                <w:szCs w:val="24"/>
              </w:rPr>
            </w:pPr>
            <w:r w:rsidRPr="00F16A33">
              <w:rPr>
                <w:rFonts w:eastAsiaTheme="minorEastAsia"/>
                <w:b/>
                <w:bCs/>
                <w:sz w:val="24"/>
                <w:szCs w:val="24"/>
              </w:rPr>
              <w:t>Q8.5.2</w:t>
            </w:r>
          </w:p>
          <w:p w:rsidR="00D312CA" w:rsidRPr="00F16A33" w:rsidRDefault="00F16A33">
            <w:pPr>
              <w:spacing w:line="360" w:lineRule="auto"/>
              <w:rPr>
                <w:rFonts w:eastAsiaTheme="minorEastAsia"/>
                <w:sz w:val="24"/>
                <w:szCs w:val="24"/>
              </w:rPr>
            </w:pPr>
            <w:r w:rsidRPr="00F16A33">
              <w:rPr>
                <w:rFonts w:eastAsiaTheme="minorEastAsia"/>
                <w:b/>
                <w:bCs/>
                <w:sz w:val="24"/>
                <w:szCs w:val="24"/>
              </w:rPr>
              <w:t>Q8.5.4</w:t>
            </w:r>
          </w:p>
        </w:tc>
        <w:tc>
          <w:tcPr>
            <w:tcW w:w="10738" w:type="dxa"/>
          </w:tcPr>
          <w:p w:rsidR="003210B4" w:rsidRPr="003210B4" w:rsidRDefault="003210B4" w:rsidP="003210B4">
            <w:pPr>
              <w:spacing w:beforeLines="30" w:afterLines="30" w:line="288" w:lineRule="auto"/>
              <w:ind w:firstLineChars="200" w:firstLine="480"/>
              <w:rPr>
                <w:rFonts w:eastAsiaTheme="minorEastAsia" w:hAnsiTheme="minorEastAsia" w:hint="eastAsia"/>
                <w:sz w:val="24"/>
                <w:szCs w:val="24"/>
              </w:rPr>
            </w:pPr>
            <w:r w:rsidRPr="003210B4">
              <w:rPr>
                <w:rFonts w:eastAsiaTheme="minorEastAsia" w:hAnsiTheme="minorEastAsia" w:hint="eastAsia"/>
                <w:sz w:val="24"/>
                <w:szCs w:val="24"/>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rsidR="003210B4" w:rsidRPr="003210B4" w:rsidRDefault="003210B4" w:rsidP="003210B4">
            <w:pPr>
              <w:spacing w:beforeLines="30" w:afterLines="30" w:line="288" w:lineRule="auto"/>
              <w:ind w:firstLineChars="200" w:firstLine="480"/>
              <w:rPr>
                <w:rFonts w:eastAsiaTheme="minorEastAsia" w:hAnsiTheme="minorEastAsia" w:hint="eastAsia"/>
                <w:sz w:val="24"/>
                <w:szCs w:val="24"/>
              </w:rPr>
            </w:pPr>
            <w:r w:rsidRPr="003210B4">
              <w:rPr>
                <w:rFonts w:eastAsiaTheme="minorEastAsia" w:hAnsiTheme="minorEastAsia" w:hint="eastAsia"/>
                <w:sz w:val="24"/>
                <w:szCs w:val="24"/>
              </w:rPr>
              <w:t>原材料依据不同的类型和防护要求进行防护运输，产品运输要求包装等。</w:t>
            </w:r>
          </w:p>
          <w:p w:rsidR="003210B4" w:rsidRPr="003210B4" w:rsidRDefault="003210B4" w:rsidP="003210B4">
            <w:pPr>
              <w:spacing w:beforeLines="30" w:afterLines="30" w:line="288" w:lineRule="auto"/>
              <w:ind w:firstLineChars="200" w:firstLine="480"/>
              <w:rPr>
                <w:rFonts w:eastAsiaTheme="minorEastAsia" w:hAnsiTheme="minorEastAsia" w:hint="eastAsia"/>
                <w:sz w:val="24"/>
                <w:szCs w:val="24"/>
              </w:rPr>
            </w:pPr>
            <w:r w:rsidRPr="003210B4">
              <w:rPr>
                <w:rFonts w:eastAsiaTheme="minorEastAsia" w:hAnsiTheme="minorEastAsia" w:hint="eastAsia"/>
                <w:sz w:val="24"/>
                <w:szCs w:val="24"/>
              </w:rPr>
              <w:t>生产车间原材料分类分区放置在指定仓库、产品标识方法得当、未发现不同类型和状态产品发生混淆现象。标识和可追溯性基本符合标准要求。</w:t>
            </w:r>
          </w:p>
          <w:p w:rsidR="003210B4" w:rsidRPr="003210B4" w:rsidRDefault="003210B4" w:rsidP="003210B4">
            <w:pPr>
              <w:spacing w:beforeLines="30" w:afterLines="30" w:line="288" w:lineRule="auto"/>
              <w:ind w:firstLineChars="200" w:firstLine="480"/>
              <w:rPr>
                <w:rFonts w:eastAsiaTheme="minorEastAsia" w:hAnsiTheme="minorEastAsia" w:hint="eastAsia"/>
                <w:sz w:val="24"/>
                <w:szCs w:val="24"/>
              </w:rPr>
            </w:pPr>
            <w:r w:rsidRPr="003210B4">
              <w:rPr>
                <w:rFonts w:eastAsiaTheme="minorEastAsia" w:hAnsiTheme="minorEastAsia" w:hint="eastAsia"/>
                <w:sz w:val="24"/>
                <w:szCs w:val="24"/>
              </w:rPr>
              <w:lastRenderedPageBreak/>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公司有明确规定产品的防护要求。</w:t>
            </w:r>
          </w:p>
          <w:p w:rsidR="003210B4" w:rsidRPr="003210B4" w:rsidRDefault="003210B4" w:rsidP="003210B4">
            <w:pPr>
              <w:spacing w:beforeLines="30" w:afterLines="30" w:line="288" w:lineRule="auto"/>
              <w:ind w:firstLineChars="200" w:firstLine="480"/>
              <w:rPr>
                <w:rFonts w:eastAsiaTheme="minorEastAsia" w:hAnsiTheme="minorEastAsia" w:hint="eastAsia"/>
                <w:sz w:val="24"/>
                <w:szCs w:val="24"/>
              </w:rPr>
            </w:pPr>
            <w:r w:rsidRPr="003210B4">
              <w:rPr>
                <w:rFonts w:eastAsiaTheme="minorEastAsia" w:hAnsiTheme="minorEastAsia" w:hint="eastAsia"/>
                <w:sz w:val="24"/>
                <w:szCs w:val="24"/>
              </w:rPr>
              <w:t>1.</w:t>
            </w:r>
            <w:r w:rsidRPr="003210B4">
              <w:rPr>
                <w:rFonts w:eastAsiaTheme="minorEastAsia" w:hAnsiTheme="minorEastAsia" w:hint="eastAsia"/>
                <w:sz w:val="24"/>
                <w:szCs w:val="24"/>
              </w:rPr>
              <w:t>公司产品采取瓦楞纸、泡沫、拉伸膜及打包带的方式包装，可以防潮、防虫、防雨淋，运输时有遮盖帆布等防护措施。</w:t>
            </w:r>
          </w:p>
          <w:p w:rsidR="003210B4" w:rsidRPr="003210B4" w:rsidRDefault="003210B4" w:rsidP="003210B4">
            <w:pPr>
              <w:spacing w:beforeLines="30" w:afterLines="30" w:line="288" w:lineRule="auto"/>
              <w:ind w:firstLineChars="200" w:firstLine="480"/>
              <w:rPr>
                <w:rFonts w:eastAsiaTheme="minorEastAsia" w:hAnsiTheme="minorEastAsia" w:hint="eastAsia"/>
                <w:sz w:val="24"/>
                <w:szCs w:val="24"/>
              </w:rPr>
            </w:pPr>
            <w:r w:rsidRPr="003210B4">
              <w:rPr>
                <w:rFonts w:eastAsiaTheme="minorEastAsia" w:hAnsiTheme="minorEastAsia" w:hint="eastAsia"/>
                <w:sz w:val="24"/>
                <w:szCs w:val="24"/>
              </w:rPr>
              <w:t>2.</w:t>
            </w:r>
            <w:r w:rsidRPr="003210B4">
              <w:rPr>
                <w:rFonts w:eastAsiaTheme="minorEastAsia" w:hAnsiTheme="minorEastAsia" w:hint="eastAsia"/>
                <w:sz w:val="24"/>
                <w:szCs w:val="24"/>
              </w:rPr>
              <w:t>公司产品搬运采用拖车和人工搬运，按要求进行作业，有效防护产品。</w:t>
            </w:r>
          </w:p>
          <w:p w:rsidR="003210B4" w:rsidRPr="003210B4" w:rsidRDefault="003210B4" w:rsidP="003210B4">
            <w:pPr>
              <w:spacing w:beforeLines="30" w:afterLines="30" w:line="288" w:lineRule="auto"/>
              <w:ind w:firstLineChars="200" w:firstLine="480"/>
              <w:rPr>
                <w:rFonts w:eastAsiaTheme="minorEastAsia" w:hAnsiTheme="minorEastAsia" w:hint="eastAsia"/>
                <w:sz w:val="24"/>
                <w:szCs w:val="24"/>
              </w:rPr>
            </w:pPr>
            <w:r w:rsidRPr="003210B4">
              <w:rPr>
                <w:rFonts w:eastAsiaTheme="minorEastAsia" w:hAnsiTheme="minorEastAsia" w:hint="eastAsia"/>
                <w:sz w:val="24"/>
                <w:szCs w:val="24"/>
              </w:rPr>
              <w:t xml:space="preserve">3. </w:t>
            </w:r>
            <w:r w:rsidRPr="003210B4">
              <w:rPr>
                <w:rFonts w:eastAsiaTheme="minorEastAsia" w:hAnsiTheme="minorEastAsia" w:hint="eastAsia"/>
                <w:sz w:val="24"/>
                <w:szCs w:val="24"/>
              </w:rPr>
              <w:t>查组织的生产车间、仓库地面清洁，标识清晰，通道畅通。</w:t>
            </w:r>
          </w:p>
          <w:p w:rsidR="003210B4" w:rsidRPr="003210B4" w:rsidRDefault="003210B4" w:rsidP="003210B4">
            <w:pPr>
              <w:spacing w:beforeLines="30" w:afterLines="30" w:line="288" w:lineRule="auto"/>
              <w:ind w:firstLineChars="200" w:firstLine="480"/>
              <w:rPr>
                <w:rFonts w:eastAsiaTheme="minorEastAsia" w:hAnsiTheme="minorEastAsia" w:hint="eastAsia"/>
                <w:sz w:val="24"/>
                <w:szCs w:val="24"/>
              </w:rPr>
            </w:pPr>
            <w:r w:rsidRPr="003210B4">
              <w:rPr>
                <w:rFonts w:eastAsiaTheme="minorEastAsia" w:hAnsiTheme="minorEastAsia" w:hint="eastAsia"/>
                <w:sz w:val="24"/>
                <w:szCs w:val="24"/>
              </w:rPr>
              <w:t>4.</w:t>
            </w:r>
            <w:r w:rsidRPr="003210B4">
              <w:rPr>
                <w:rFonts w:eastAsiaTheme="minorEastAsia" w:hAnsiTheme="minorEastAsia" w:hint="eastAsia"/>
                <w:sz w:val="24"/>
                <w:szCs w:val="24"/>
              </w:rPr>
              <w:t>本公司产品主要防碰、日晒雨淋、潮湿、防火。</w:t>
            </w:r>
          </w:p>
          <w:p w:rsidR="003210B4" w:rsidRPr="003210B4" w:rsidRDefault="003210B4" w:rsidP="003210B4">
            <w:pPr>
              <w:spacing w:beforeLines="30" w:afterLines="30" w:line="288" w:lineRule="auto"/>
              <w:ind w:firstLineChars="200" w:firstLine="480"/>
              <w:rPr>
                <w:rFonts w:eastAsiaTheme="minorEastAsia" w:hAnsiTheme="minorEastAsia" w:hint="eastAsia"/>
                <w:sz w:val="24"/>
                <w:szCs w:val="24"/>
              </w:rPr>
            </w:pPr>
            <w:r w:rsidRPr="003210B4">
              <w:rPr>
                <w:rFonts w:eastAsiaTheme="minorEastAsia" w:hAnsiTheme="minorEastAsia" w:hint="eastAsia"/>
                <w:sz w:val="24"/>
                <w:szCs w:val="24"/>
              </w:rPr>
              <w:t>5.</w:t>
            </w:r>
            <w:r>
              <w:rPr>
                <w:rFonts w:eastAsiaTheme="minorEastAsia" w:hAnsiTheme="minorEastAsia" w:hint="eastAsia"/>
                <w:sz w:val="24"/>
                <w:szCs w:val="24"/>
              </w:rPr>
              <w:t>车间各区域</w:t>
            </w:r>
            <w:r w:rsidRPr="003210B4">
              <w:rPr>
                <w:rFonts w:eastAsiaTheme="minorEastAsia" w:hAnsiTheme="minorEastAsia" w:hint="eastAsia"/>
                <w:sz w:val="24"/>
                <w:szCs w:val="24"/>
              </w:rPr>
              <w:t>有灭火器，状态良好，贮存环境适宜。</w:t>
            </w:r>
          </w:p>
          <w:p w:rsidR="00D312CA" w:rsidRPr="00F16A33" w:rsidRDefault="003210B4" w:rsidP="003210B4">
            <w:pPr>
              <w:spacing w:beforeLines="30" w:afterLines="30" w:line="288" w:lineRule="auto"/>
              <w:ind w:firstLineChars="200" w:firstLine="480"/>
              <w:rPr>
                <w:rFonts w:eastAsiaTheme="minorEastAsia"/>
                <w:sz w:val="24"/>
                <w:szCs w:val="24"/>
              </w:rPr>
            </w:pPr>
            <w:r w:rsidRPr="003210B4">
              <w:rPr>
                <w:rFonts w:eastAsiaTheme="minorEastAsia" w:hAnsiTheme="minorEastAsia" w:hint="eastAsia"/>
                <w:sz w:val="24"/>
                <w:szCs w:val="24"/>
              </w:rPr>
              <w:t>产品标识和防护管理基本符合要求。</w:t>
            </w:r>
          </w:p>
        </w:tc>
        <w:tc>
          <w:tcPr>
            <w:tcW w:w="851" w:type="dxa"/>
          </w:tcPr>
          <w:p w:rsidR="00D312CA" w:rsidRPr="00F16A33" w:rsidRDefault="003210B4">
            <w:pPr>
              <w:rPr>
                <w:rFonts w:eastAsiaTheme="minorEastAsia"/>
                <w:sz w:val="24"/>
                <w:szCs w:val="24"/>
              </w:rPr>
            </w:pPr>
            <w:r>
              <w:rPr>
                <w:rFonts w:eastAsiaTheme="minorEastAsia"/>
                <w:sz w:val="24"/>
                <w:szCs w:val="24"/>
              </w:rPr>
              <w:lastRenderedPageBreak/>
              <w:t>符合</w:t>
            </w:r>
          </w:p>
        </w:tc>
      </w:tr>
      <w:tr w:rsidR="00D312CA" w:rsidRPr="00F16A33">
        <w:trPr>
          <w:trHeight w:val="1104"/>
        </w:trPr>
        <w:tc>
          <w:tcPr>
            <w:tcW w:w="1954" w:type="dxa"/>
          </w:tcPr>
          <w:p w:rsidR="00D312CA" w:rsidRPr="00F16A33" w:rsidRDefault="00F16A33">
            <w:pPr>
              <w:rPr>
                <w:rFonts w:eastAsiaTheme="minorEastAsia"/>
                <w:sz w:val="24"/>
                <w:szCs w:val="24"/>
              </w:rPr>
            </w:pPr>
            <w:r w:rsidRPr="00F16A33">
              <w:rPr>
                <w:rFonts w:eastAsiaTheme="minorEastAsia" w:hAnsiTheme="minorEastAsia"/>
                <w:sz w:val="24"/>
                <w:szCs w:val="24"/>
              </w:rPr>
              <w:lastRenderedPageBreak/>
              <w:t>更改的控制</w:t>
            </w:r>
          </w:p>
          <w:p w:rsidR="00D312CA" w:rsidRPr="00F16A33" w:rsidRDefault="00D312CA">
            <w:pPr>
              <w:rPr>
                <w:rFonts w:eastAsiaTheme="minorEastAsia"/>
                <w:sz w:val="24"/>
                <w:szCs w:val="24"/>
              </w:rPr>
            </w:pPr>
          </w:p>
        </w:tc>
        <w:tc>
          <w:tcPr>
            <w:tcW w:w="1166" w:type="dxa"/>
          </w:tcPr>
          <w:p w:rsidR="00D312CA" w:rsidRPr="00F16A33" w:rsidRDefault="00F16A33">
            <w:pPr>
              <w:rPr>
                <w:rFonts w:eastAsiaTheme="minorEastAsia"/>
                <w:sz w:val="24"/>
                <w:szCs w:val="24"/>
              </w:rPr>
            </w:pPr>
            <w:r w:rsidRPr="00F16A33">
              <w:rPr>
                <w:rFonts w:eastAsiaTheme="minorEastAsia"/>
                <w:sz w:val="24"/>
                <w:szCs w:val="24"/>
              </w:rPr>
              <w:t>Q8.5.6</w:t>
            </w:r>
          </w:p>
        </w:tc>
        <w:tc>
          <w:tcPr>
            <w:tcW w:w="10738" w:type="dxa"/>
          </w:tcPr>
          <w:p w:rsidR="00D312CA" w:rsidRPr="00F16A33" w:rsidRDefault="00E812C3" w:rsidP="00B77DB2">
            <w:pPr>
              <w:spacing w:beforeLines="30" w:afterLines="30" w:line="288" w:lineRule="auto"/>
              <w:ind w:firstLineChars="200" w:firstLine="480"/>
              <w:rPr>
                <w:rFonts w:eastAsiaTheme="minorEastAsia"/>
                <w:sz w:val="24"/>
                <w:szCs w:val="24"/>
              </w:rPr>
            </w:pPr>
            <w:r w:rsidRPr="00AD3FE6">
              <w:rPr>
                <w:rFonts w:eastAsiaTheme="minorEastAsia" w:hAnsiTheme="minorEastAsia"/>
                <w:sz w:val="24"/>
                <w:szCs w:val="24"/>
              </w:rPr>
              <w:t>生产部厂长介绍，当内外部环境</w:t>
            </w:r>
            <w:r w:rsidRPr="00AD3FE6">
              <w:rPr>
                <w:rFonts w:eastAsiaTheme="minorEastAsia" w:hAnsiTheme="minorEastAsia"/>
                <w:sz w:val="24"/>
                <w:szCs w:val="24"/>
              </w:rPr>
              <w:t>(</w:t>
            </w:r>
            <w:r w:rsidRPr="00AD3FE6">
              <w:rPr>
                <w:rFonts w:eastAsiaTheme="minorEastAsia" w:hAnsiTheme="minorEastAsia"/>
                <w:sz w:val="24"/>
                <w:szCs w:val="24"/>
              </w:rPr>
              <w:t>如客户要求、产品技术和质量要求、生产工艺、适用的法律法规和产品技术标准等</w:t>
            </w:r>
            <w:r w:rsidRPr="00AD3FE6">
              <w:rPr>
                <w:rFonts w:eastAsiaTheme="minorEastAsia" w:hAnsiTheme="minorEastAsia"/>
                <w:sz w:val="24"/>
                <w:szCs w:val="24"/>
              </w:rPr>
              <w:t>)</w:t>
            </w:r>
            <w:r w:rsidRPr="00AD3FE6">
              <w:rPr>
                <w:rFonts w:eastAsiaTheme="minorEastAsia" w:hAnsiTheme="minorEastAsia"/>
                <w:sz w:val="24"/>
                <w:szCs w:val="24"/>
              </w:rPr>
              <w:t>有更改时，相关部门提出更改计划并进行更改，更改由原制定人负责具体实施。自体系建立以来，未发生生产和服务控制有关信息的变更。</w:t>
            </w:r>
          </w:p>
        </w:tc>
        <w:tc>
          <w:tcPr>
            <w:tcW w:w="851" w:type="dxa"/>
          </w:tcPr>
          <w:p w:rsidR="00D312CA" w:rsidRPr="00F16A33" w:rsidRDefault="00E812C3">
            <w:pPr>
              <w:rPr>
                <w:rFonts w:eastAsiaTheme="minorEastAsia"/>
                <w:sz w:val="24"/>
                <w:szCs w:val="24"/>
              </w:rPr>
            </w:pPr>
            <w:r>
              <w:rPr>
                <w:rFonts w:eastAsiaTheme="minorEastAsia"/>
                <w:sz w:val="24"/>
                <w:szCs w:val="24"/>
              </w:rPr>
              <w:t>符合</w:t>
            </w:r>
          </w:p>
        </w:tc>
      </w:tr>
      <w:tr w:rsidR="00D312CA" w:rsidRPr="00F16A33" w:rsidTr="00F92DF0">
        <w:trPr>
          <w:trHeight w:val="1114"/>
        </w:trPr>
        <w:tc>
          <w:tcPr>
            <w:tcW w:w="1954" w:type="dxa"/>
          </w:tcPr>
          <w:p w:rsidR="00D312CA" w:rsidRPr="00F16A33" w:rsidRDefault="00F16A33">
            <w:pPr>
              <w:rPr>
                <w:rFonts w:eastAsiaTheme="minorEastAsia"/>
                <w:sz w:val="24"/>
                <w:szCs w:val="24"/>
              </w:rPr>
            </w:pPr>
            <w:r w:rsidRPr="00F16A33">
              <w:rPr>
                <w:rFonts w:eastAsiaTheme="minorEastAsia" w:hAnsiTheme="minorEastAsia"/>
                <w:bCs/>
                <w:sz w:val="24"/>
                <w:szCs w:val="24"/>
              </w:rPr>
              <w:t>环境和职业健康安全运行控制</w:t>
            </w:r>
          </w:p>
        </w:tc>
        <w:tc>
          <w:tcPr>
            <w:tcW w:w="1166" w:type="dxa"/>
          </w:tcPr>
          <w:p w:rsidR="00D312CA" w:rsidRPr="00F16A33" w:rsidRDefault="00F16A33">
            <w:pPr>
              <w:rPr>
                <w:rFonts w:eastAsiaTheme="minorEastAsia"/>
                <w:b/>
                <w:sz w:val="24"/>
                <w:szCs w:val="24"/>
              </w:rPr>
            </w:pPr>
            <w:r w:rsidRPr="00F16A33">
              <w:rPr>
                <w:rFonts w:eastAsiaTheme="minorEastAsia"/>
                <w:b/>
                <w:sz w:val="24"/>
                <w:szCs w:val="24"/>
              </w:rPr>
              <w:t>E</w:t>
            </w:r>
            <w:r>
              <w:rPr>
                <w:rFonts w:eastAsiaTheme="minorEastAsia" w:hint="eastAsia"/>
                <w:b/>
                <w:sz w:val="24"/>
                <w:szCs w:val="24"/>
              </w:rPr>
              <w:t>O</w:t>
            </w:r>
            <w:r w:rsidRPr="00F16A33">
              <w:rPr>
                <w:rFonts w:eastAsiaTheme="minorEastAsia"/>
                <w:b/>
                <w:sz w:val="24"/>
                <w:szCs w:val="24"/>
              </w:rPr>
              <w:t>8.1</w:t>
            </w:r>
          </w:p>
          <w:p w:rsidR="00D312CA" w:rsidRPr="00F16A33" w:rsidRDefault="00D312CA">
            <w:pPr>
              <w:rPr>
                <w:rFonts w:eastAsiaTheme="minorEastAsia"/>
                <w:b/>
                <w:sz w:val="24"/>
                <w:szCs w:val="24"/>
              </w:rPr>
            </w:pPr>
          </w:p>
          <w:p w:rsidR="00D312CA" w:rsidRPr="00F16A33" w:rsidRDefault="00D312CA">
            <w:pPr>
              <w:rPr>
                <w:rFonts w:eastAsiaTheme="minorEastAsia"/>
                <w:sz w:val="24"/>
                <w:szCs w:val="24"/>
              </w:rPr>
            </w:pPr>
          </w:p>
        </w:tc>
        <w:tc>
          <w:tcPr>
            <w:tcW w:w="10738" w:type="dxa"/>
          </w:tcPr>
          <w:p w:rsidR="003210B4" w:rsidRPr="00C94982" w:rsidRDefault="003210B4" w:rsidP="003210B4">
            <w:pPr>
              <w:spacing w:line="288" w:lineRule="auto"/>
              <w:ind w:firstLineChars="200" w:firstLine="480"/>
              <w:rPr>
                <w:rFonts w:eastAsiaTheme="minorEastAsia" w:hAnsiTheme="minorEastAsia"/>
                <w:sz w:val="24"/>
                <w:szCs w:val="24"/>
              </w:rPr>
            </w:pPr>
            <w:r w:rsidRPr="00C94982">
              <w:rPr>
                <w:rFonts w:eastAsiaTheme="minorEastAsia" w:hAnsiTheme="minorEastAsia"/>
                <w:sz w:val="24"/>
                <w:szCs w:val="24"/>
              </w:rPr>
              <w:t>编制并实施《运行控制程序》、《</w:t>
            </w:r>
            <w:r w:rsidRPr="00C94982">
              <w:rPr>
                <w:rFonts w:eastAsiaTheme="minorEastAsia" w:hAnsiTheme="minorEastAsia" w:hint="eastAsia"/>
                <w:sz w:val="24"/>
                <w:szCs w:val="24"/>
              </w:rPr>
              <w:t>废弃物控制程序</w:t>
            </w:r>
            <w:r w:rsidRPr="00C94982">
              <w:rPr>
                <w:rFonts w:eastAsiaTheme="minorEastAsia" w:hAnsiTheme="minorEastAsia"/>
                <w:sz w:val="24"/>
                <w:szCs w:val="24"/>
              </w:rPr>
              <w:t>》、《</w:t>
            </w:r>
            <w:r w:rsidRPr="00C94982">
              <w:rPr>
                <w:rFonts w:eastAsiaTheme="minorEastAsia" w:hAnsiTheme="minorEastAsia" w:hint="eastAsia"/>
                <w:sz w:val="24"/>
                <w:szCs w:val="24"/>
              </w:rPr>
              <w:t>噪声控制程序</w:t>
            </w:r>
            <w:r w:rsidRPr="00C94982">
              <w:rPr>
                <w:rFonts w:eastAsiaTheme="minorEastAsia" w:hAnsiTheme="minorEastAsia"/>
                <w:sz w:val="24"/>
                <w:szCs w:val="24"/>
              </w:rPr>
              <w:t>》、《</w:t>
            </w:r>
            <w:r w:rsidRPr="00C94982">
              <w:rPr>
                <w:rFonts w:eastAsiaTheme="minorEastAsia" w:hAnsiTheme="minorEastAsia" w:hint="eastAsia"/>
                <w:sz w:val="24"/>
                <w:szCs w:val="24"/>
              </w:rPr>
              <w:t>消防控制程序</w:t>
            </w:r>
            <w:r w:rsidRPr="00C94982">
              <w:rPr>
                <w:rFonts w:eastAsiaTheme="minorEastAsia" w:hAnsiTheme="minorEastAsia"/>
                <w:sz w:val="24"/>
                <w:szCs w:val="24"/>
              </w:rPr>
              <w:t>》、《</w:t>
            </w:r>
            <w:r w:rsidRPr="00C94982">
              <w:rPr>
                <w:rFonts w:eastAsiaTheme="minorEastAsia" w:hAnsiTheme="minorEastAsia" w:hint="eastAsia"/>
                <w:sz w:val="24"/>
                <w:szCs w:val="24"/>
              </w:rPr>
              <w:t>设备控制程序</w:t>
            </w:r>
            <w:r w:rsidRPr="00C94982">
              <w:rPr>
                <w:rFonts w:eastAsiaTheme="minorEastAsia" w:hAnsiTheme="minorEastAsia"/>
                <w:sz w:val="24"/>
                <w:szCs w:val="24"/>
              </w:rPr>
              <w:t>》、《</w:t>
            </w:r>
            <w:r w:rsidRPr="00C94982">
              <w:rPr>
                <w:rFonts w:eastAsiaTheme="minorEastAsia" w:hAnsiTheme="minorEastAsia" w:hint="eastAsia"/>
                <w:sz w:val="24"/>
                <w:szCs w:val="24"/>
              </w:rPr>
              <w:t>劳动防护用品控制程序</w:t>
            </w:r>
            <w:r w:rsidRPr="00C94982">
              <w:rPr>
                <w:rFonts w:eastAsiaTheme="minorEastAsia" w:hAnsiTheme="minorEastAsia"/>
                <w:sz w:val="24"/>
                <w:szCs w:val="24"/>
              </w:rPr>
              <w:t>》、《</w:t>
            </w:r>
            <w:r w:rsidRPr="00C94982">
              <w:rPr>
                <w:rFonts w:eastAsiaTheme="minorEastAsia" w:hAnsiTheme="minorEastAsia" w:hint="eastAsia"/>
                <w:sz w:val="24"/>
                <w:szCs w:val="24"/>
              </w:rPr>
              <w:t>化学品油品控制程序</w:t>
            </w:r>
            <w:r w:rsidRPr="00C94982">
              <w:rPr>
                <w:rFonts w:eastAsiaTheme="minorEastAsia" w:hAnsiTheme="minorEastAsia"/>
                <w:sz w:val="24"/>
                <w:szCs w:val="24"/>
              </w:rPr>
              <w:t>》、《能源使用管理规定》、《安全生产管理制度》、《安全操作规程》、《设备管理制度》、《应急预案》、等安全控制程序和管理制度等。</w:t>
            </w:r>
          </w:p>
          <w:p w:rsidR="003210B4" w:rsidRPr="00C94982" w:rsidRDefault="003210B4" w:rsidP="003210B4">
            <w:pPr>
              <w:spacing w:line="288" w:lineRule="auto"/>
              <w:ind w:firstLineChars="200" w:firstLine="480"/>
              <w:rPr>
                <w:rFonts w:eastAsiaTheme="minorEastAsia" w:hAnsiTheme="minorEastAsia"/>
                <w:sz w:val="24"/>
                <w:szCs w:val="24"/>
              </w:rPr>
            </w:pPr>
            <w:r w:rsidRPr="00C94982">
              <w:rPr>
                <w:rFonts w:eastAsiaTheme="minorEastAsia" w:hAnsiTheme="minorEastAsia" w:hint="eastAsia"/>
                <w:sz w:val="24"/>
                <w:szCs w:val="24"/>
              </w:rPr>
              <w:t>1</w:t>
            </w:r>
            <w:r w:rsidRPr="00C94982">
              <w:rPr>
                <w:rFonts w:eastAsiaTheme="minorEastAsia" w:hAnsiTheme="minorEastAsia"/>
                <w:sz w:val="24"/>
                <w:szCs w:val="24"/>
              </w:rPr>
              <w:t>、废水管控：</w:t>
            </w:r>
          </w:p>
          <w:p w:rsidR="003210B4" w:rsidRPr="00C94982" w:rsidRDefault="003210B4" w:rsidP="003210B4">
            <w:pPr>
              <w:spacing w:line="288" w:lineRule="auto"/>
              <w:ind w:firstLineChars="200" w:firstLine="480"/>
              <w:rPr>
                <w:rFonts w:eastAsiaTheme="minorEastAsia" w:hAnsiTheme="minorEastAsia"/>
                <w:sz w:val="24"/>
                <w:szCs w:val="24"/>
              </w:rPr>
            </w:pPr>
            <w:r w:rsidRPr="00C94982">
              <w:rPr>
                <w:rFonts w:eastAsiaTheme="minorEastAsia" w:hAnsiTheme="minorEastAsia" w:hint="eastAsia"/>
                <w:sz w:val="24"/>
                <w:szCs w:val="24"/>
              </w:rPr>
              <w:t>企业无工业废水外排，主要是厂区生活废水，</w:t>
            </w:r>
            <w:r>
              <w:rPr>
                <w:rFonts w:eastAsiaTheme="minorEastAsia" w:hAnsiTheme="minorEastAsia" w:hint="eastAsia"/>
                <w:sz w:val="24"/>
                <w:szCs w:val="24"/>
              </w:rPr>
              <w:t>排入工业园管网集中处理</w:t>
            </w:r>
            <w:r w:rsidRPr="00C94982">
              <w:rPr>
                <w:rFonts w:eastAsiaTheme="minorEastAsia" w:hAnsiTheme="minorEastAsia"/>
                <w:sz w:val="24"/>
                <w:szCs w:val="24"/>
              </w:rPr>
              <w:t>。</w:t>
            </w:r>
          </w:p>
          <w:p w:rsidR="003210B4" w:rsidRPr="00C94982" w:rsidRDefault="003210B4" w:rsidP="003210B4">
            <w:pPr>
              <w:spacing w:line="288" w:lineRule="auto"/>
              <w:ind w:firstLineChars="200" w:firstLine="480"/>
              <w:rPr>
                <w:rFonts w:eastAsiaTheme="minorEastAsia" w:hAnsiTheme="minorEastAsia"/>
                <w:sz w:val="24"/>
                <w:szCs w:val="24"/>
              </w:rPr>
            </w:pPr>
            <w:r w:rsidRPr="00C94982">
              <w:rPr>
                <w:rFonts w:eastAsiaTheme="minorEastAsia" w:hAnsiTheme="minorEastAsia" w:hint="eastAsia"/>
                <w:sz w:val="24"/>
                <w:szCs w:val="24"/>
              </w:rPr>
              <w:t>2</w:t>
            </w:r>
            <w:r w:rsidRPr="00C94982">
              <w:rPr>
                <w:rFonts w:eastAsiaTheme="minorEastAsia" w:hAnsiTheme="minorEastAsia"/>
                <w:sz w:val="24"/>
                <w:szCs w:val="24"/>
              </w:rPr>
              <w:t>、废气管控：</w:t>
            </w:r>
          </w:p>
          <w:p w:rsidR="003210B4" w:rsidRPr="00C94982" w:rsidRDefault="003210B4" w:rsidP="003210B4">
            <w:pPr>
              <w:spacing w:line="288" w:lineRule="auto"/>
              <w:ind w:firstLineChars="200" w:firstLine="480"/>
              <w:rPr>
                <w:rFonts w:eastAsiaTheme="minorEastAsia" w:hAnsiTheme="minorEastAsia"/>
                <w:sz w:val="24"/>
                <w:szCs w:val="24"/>
              </w:rPr>
            </w:pPr>
            <w:r>
              <w:rPr>
                <w:rFonts w:eastAsiaTheme="minorEastAsia" w:hAnsiTheme="minorEastAsia"/>
                <w:sz w:val="24"/>
                <w:szCs w:val="24"/>
              </w:rPr>
              <w:lastRenderedPageBreak/>
              <w:t>无</w:t>
            </w:r>
            <w:r w:rsidRPr="00C94982">
              <w:rPr>
                <w:rFonts w:eastAsiaTheme="minorEastAsia" w:hAnsiTheme="minorEastAsia"/>
                <w:sz w:val="24"/>
                <w:szCs w:val="24"/>
              </w:rPr>
              <w:t>。</w:t>
            </w:r>
          </w:p>
          <w:p w:rsidR="003210B4" w:rsidRPr="00C94982" w:rsidRDefault="003210B4" w:rsidP="003210B4">
            <w:pPr>
              <w:spacing w:line="288" w:lineRule="auto"/>
              <w:ind w:firstLineChars="200" w:firstLine="480"/>
              <w:rPr>
                <w:rFonts w:eastAsiaTheme="minorEastAsia" w:hAnsiTheme="minorEastAsia"/>
                <w:sz w:val="24"/>
                <w:szCs w:val="24"/>
              </w:rPr>
            </w:pPr>
            <w:r w:rsidRPr="00C94982">
              <w:rPr>
                <w:rFonts w:eastAsiaTheme="minorEastAsia" w:hAnsiTheme="minorEastAsia" w:hint="eastAsia"/>
                <w:sz w:val="24"/>
                <w:szCs w:val="24"/>
              </w:rPr>
              <w:t>3</w:t>
            </w:r>
            <w:r w:rsidRPr="00C94982">
              <w:rPr>
                <w:rFonts w:eastAsiaTheme="minorEastAsia" w:hAnsiTheme="minorEastAsia"/>
                <w:sz w:val="24"/>
                <w:szCs w:val="24"/>
              </w:rPr>
              <w:t>、噪声管控：</w:t>
            </w:r>
          </w:p>
          <w:p w:rsidR="003210B4" w:rsidRDefault="003210B4" w:rsidP="003210B4">
            <w:pPr>
              <w:spacing w:line="288" w:lineRule="auto"/>
              <w:ind w:firstLineChars="200" w:firstLine="480"/>
              <w:rPr>
                <w:rFonts w:eastAsiaTheme="minorEastAsia" w:hAnsiTheme="minorEastAsia"/>
                <w:sz w:val="24"/>
                <w:szCs w:val="24"/>
              </w:rPr>
            </w:pPr>
            <w:r w:rsidRPr="00DF0F98">
              <w:rPr>
                <w:rFonts w:eastAsiaTheme="minorEastAsia" w:hAnsiTheme="minorEastAsia" w:hint="eastAsia"/>
                <w:sz w:val="24"/>
                <w:szCs w:val="24"/>
              </w:rPr>
              <w:t>优化总平面布置，合理布置</w:t>
            </w:r>
            <w:r>
              <w:rPr>
                <w:rFonts w:eastAsiaTheme="minorEastAsia" w:hAnsiTheme="minorEastAsia" w:hint="eastAsia"/>
                <w:sz w:val="24"/>
                <w:szCs w:val="24"/>
              </w:rPr>
              <w:t>激光</w:t>
            </w:r>
            <w:r w:rsidRPr="00DF0F98">
              <w:rPr>
                <w:rFonts w:eastAsiaTheme="minorEastAsia" w:hAnsiTheme="minorEastAsia" w:hint="eastAsia"/>
                <w:sz w:val="24"/>
                <w:szCs w:val="24"/>
              </w:rPr>
              <w:t>切割机、冲床、折弯机等产生噪声设备，同时选用低噪声设备，对所用的设备采用消声、隔声、减震、厂房屏蔽等措施进行控制，设备噪音较小，可有效减低噪声对周围环境的影响。</w:t>
            </w:r>
          </w:p>
          <w:p w:rsidR="003210B4" w:rsidRPr="00DF0F98" w:rsidRDefault="003210B4" w:rsidP="003210B4">
            <w:pPr>
              <w:spacing w:line="288" w:lineRule="auto"/>
              <w:ind w:firstLineChars="200" w:firstLine="480"/>
              <w:rPr>
                <w:rFonts w:eastAsiaTheme="minorEastAsia" w:hAnsiTheme="minorEastAsia"/>
                <w:sz w:val="24"/>
                <w:szCs w:val="24"/>
              </w:rPr>
            </w:pPr>
            <w:r w:rsidRPr="00DF0F98">
              <w:rPr>
                <w:rFonts w:eastAsiaTheme="minorEastAsia" w:hAnsiTheme="minorEastAsia" w:hint="eastAsia"/>
                <w:sz w:val="24"/>
                <w:szCs w:val="24"/>
              </w:rPr>
              <w:t>对生产设备、设施进行定期保养；采用吸声罩、减震垫、隔声门窗等消声、降噪措施，定期加强对设备操作的检查合格。</w:t>
            </w:r>
          </w:p>
          <w:p w:rsidR="003210B4" w:rsidRDefault="003210B4" w:rsidP="003210B4">
            <w:pPr>
              <w:spacing w:line="288" w:lineRule="auto"/>
              <w:ind w:firstLineChars="200" w:firstLine="480"/>
              <w:rPr>
                <w:rFonts w:eastAsiaTheme="minorEastAsia" w:hAnsiTheme="minorEastAsia"/>
                <w:sz w:val="24"/>
                <w:szCs w:val="24"/>
              </w:rPr>
            </w:pPr>
            <w:r w:rsidRPr="00DF0F98">
              <w:rPr>
                <w:rFonts w:eastAsiaTheme="minorEastAsia" w:hAnsiTheme="minorEastAsia" w:hint="eastAsia"/>
                <w:sz w:val="24"/>
                <w:szCs w:val="24"/>
              </w:rPr>
              <w:t>员工佩带耳塞、手套、口罩、工作服等防护用品进行作业；</w:t>
            </w:r>
          </w:p>
          <w:p w:rsidR="003210B4" w:rsidRPr="00DF0F98" w:rsidRDefault="003210B4" w:rsidP="003210B4">
            <w:pPr>
              <w:spacing w:line="288" w:lineRule="auto"/>
              <w:ind w:firstLineChars="200" w:firstLine="480"/>
              <w:rPr>
                <w:rFonts w:eastAsiaTheme="minorEastAsia" w:hAnsiTheme="minorEastAsia"/>
                <w:sz w:val="24"/>
                <w:szCs w:val="24"/>
              </w:rPr>
            </w:pPr>
            <w:r>
              <w:rPr>
                <w:rFonts w:eastAsiaTheme="minorEastAsia" w:hAnsiTheme="minorEastAsia" w:hint="eastAsia"/>
                <w:sz w:val="24"/>
                <w:szCs w:val="24"/>
              </w:rPr>
              <w:t>公司主要使用的激光切割机进行切割、钻孔后组装作业，部分产品需要进行折弯，</w:t>
            </w:r>
            <w:r w:rsidRPr="00DF0F98">
              <w:rPr>
                <w:rFonts w:eastAsiaTheme="minorEastAsia" w:hAnsiTheme="minorEastAsia" w:hint="eastAsia"/>
                <w:sz w:val="24"/>
                <w:szCs w:val="24"/>
              </w:rPr>
              <w:t>在现场审核时车间</w:t>
            </w:r>
            <w:r>
              <w:rPr>
                <w:rFonts w:eastAsiaTheme="minorEastAsia" w:hAnsiTheme="minorEastAsia" w:hint="eastAsia"/>
                <w:sz w:val="24"/>
                <w:szCs w:val="24"/>
              </w:rPr>
              <w:t>各机器设备噪音较小</w:t>
            </w:r>
            <w:r w:rsidRPr="00DF0F98">
              <w:rPr>
                <w:rFonts w:eastAsiaTheme="minorEastAsia" w:hAnsiTheme="minorEastAsia" w:hint="eastAsia"/>
                <w:sz w:val="24"/>
                <w:szCs w:val="24"/>
              </w:rPr>
              <w:t>，对周边噪音影响不大。</w:t>
            </w:r>
          </w:p>
          <w:p w:rsidR="003210B4" w:rsidRPr="00C94982" w:rsidRDefault="003210B4" w:rsidP="003210B4">
            <w:pPr>
              <w:spacing w:line="288" w:lineRule="auto"/>
              <w:ind w:firstLineChars="200" w:firstLine="480"/>
              <w:rPr>
                <w:rFonts w:eastAsiaTheme="minorEastAsia" w:hAnsiTheme="minorEastAsia"/>
                <w:sz w:val="24"/>
                <w:szCs w:val="24"/>
              </w:rPr>
            </w:pPr>
            <w:r w:rsidRPr="00C94982">
              <w:rPr>
                <w:rFonts w:eastAsiaTheme="minorEastAsia" w:hAnsiTheme="minorEastAsia" w:hint="eastAsia"/>
                <w:sz w:val="24"/>
                <w:szCs w:val="24"/>
              </w:rPr>
              <w:t>4</w:t>
            </w:r>
            <w:r w:rsidRPr="00C94982">
              <w:rPr>
                <w:rFonts w:eastAsiaTheme="minorEastAsia" w:hAnsiTheme="minorEastAsia"/>
                <w:sz w:val="24"/>
                <w:szCs w:val="24"/>
              </w:rPr>
              <w:t>、固废管控：</w:t>
            </w:r>
          </w:p>
          <w:p w:rsidR="003210B4" w:rsidRPr="00DF0F98" w:rsidRDefault="003210B4" w:rsidP="003210B4">
            <w:pPr>
              <w:spacing w:line="288" w:lineRule="auto"/>
              <w:ind w:firstLineChars="200" w:firstLine="480"/>
              <w:rPr>
                <w:rFonts w:eastAsiaTheme="minorEastAsia" w:hAnsiTheme="minorEastAsia"/>
                <w:sz w:val="24"/>
                <w:szCs w:val="24"/>
              </w:rPr>
            </w:pPr>
            <w:r>
              <w:rPr>
                <w:rFonts w:eastAsiaTheme="minorEastAsia" w:hAnsiTheme="minorEastAsia" w:hint="eastAsia"/>
                <w:sz w:val="24"/>
                <w:szCs w:val="24"/>
              </w:rPr>
              <w:t>公司</w:t>
            </w:r>
            <w:r w:rsidRPr="00DF0F98">
              <w:rPr>
                <w:rFonts w:eastAsiaTheme="minorEastAsia" w:hAnsiTheme="minorEastAsia" w:hint="eastAsia"/>
                <w:sz w:val="24"/>
                <w:szCs w:val="24"/>
              </w:rPr>
              <w:t>建立一般固体废弃物的分类标准及管理规定；</w:t>
            </w:r>
          </w:p>
          <w:p w:rsidR="003210B4" w:rsidRPr="00DF0F98" w:rsidRDefault="003210B4" w:rsidP="003210B4">
            <w:pPr>
              <w:spacing w:line="288" w:lineRule="auto"/>
              <w:ind w:firstLineChars="200" w:firstLine="480"/>
              <w:rPr>
                <w:rFonts w:eastAsiaTheme="minorEastAsia" w:hAnsiTheme="minorEastAsia"/>
                <w:sz w:val="24"/>
                <w:szCs w:val="24"/>
              </w:rPr>
            </w:pPr>
            <w:r w:rsidRPr="00DF0F98">
              <w:rPr>
                <w:rFonts w:eastAsiaTheme="minorEastAsia" w:hAnsiTheme="minorEastAsia" w:hint="eastAsia"/>
                <w:sz w:val="24"/>
                <w:szCs w:val="24"/>
              </w:rPr>
              <w:t>生产过程中的一般固废，主要是</w:t>
            </w:r>
            <w:r>
              <w:rPr>
                <w:rFonts w:eastAsiaTheme="minorEastAsia" w:hAnsiTheme="minorEastAsia"/>
                <w:sz w:val="24"/>
                <w:szCs w:val="24"/>
              </w:rPr>
              <w:t>镀锌板</w:t>
            </w:r>
            <w:r w:rsidRPr="00DF0F98">
              <w:rPr>
                <w:rFonts w:eastAsiaTheme="minorEastAsia" w:hAnsiTheme="minorEastAsia" w:hint="eastAsia"/>
                <w:sz w:val="24"/>
                <w:szCs w:val="24"/>
              </w:rPr>
              <w:t>等下料工序的边角料，定期供应商回收处理；生产过程中原料产品的包装袋，由生产厂家回收利用，不外排。</w:t>
            </w:r>
          </w:p>
          <w:p w:rsidR="003210B4" w:rsidRPr="00DF0F98" w:rsidRDefault="003210B4" w:rsidP="003210B4">
            <w:pPr>
              <w:spacing w:line="288" w:lineRule="auto"/>
              <w:ind w:firstLineChars="200" w:firstLine="480"/>
              <w:rPr>
                <w:rFonts w:eastAsiaTheme="minorEastAsia" w:hAnsiTheme="minorEastAsia"/>
                <w:sz w:val="24"/>
                <w:szCs w:val="24"/>
              </w:rPr>
            </w:pPr>
            <w:r w:rsidRPr="00DF0F98">
              <w:rPr>
                <w:rFonts w:eastAsiaTheme="minorEastAsia" w:hAnsiTheme="minorEastAsia" w:hint="eastAsia"/>
                <w:sz w:val="24"/>
                <w:szCs w:val="24"/>
              </w:rPr>
              <w:t>生产过程中的危废：主要是使用后的废机油桶，废抹布；废油桶厂家回收处理，废抹布使用较少，暂存于危险品仓库存放。</w:t>
            </w:r>
          </w:p>
          <w:p w:rsidR="003210B4" w:rsidRPr="00DF0F98" w:rsidRDefault="003210B4" w:rsidP="003210B4">
            <w:pPr>
              <w:spacing w:line="288" w:lineRule="auto"/>
              <w:ind w:firstLineChars="200" w:firstLine="480"/>
              <w:rPr>
                <w:rFonts w:eastAsiaTheme="minorEastAsia" w:hAnsiTheme="minorEastAsia"/>
                <w:sz w:val="24"/>
                <w:szCs w:val="24"/>
              </w:rPr>
            </w:pPr>
            <w:r w:rsidRPr="00DF0F98">
              <w:rPr>
                <w:rFonts w:eastAsiaTheme="minorEastAsia" w:hAnsiTheme="minorEastAsia" w:hint="eastAsia"/>
                <w:sz w:val="24"/>
                <w:szCs w:val="24"/>
              </w:rPr>
              <w:t>办公固废主要是墨盒硒鼓等办公危废，由行政部统一处理，一般是交供应商回收，其他固废及生活垃圾放在门口垃圾桶由环卫部门统一处理。</w:t>
            </w:r>
          </w:p>
          <w:p w:rsidR="003210B4" w:rsidRPr="00DF0F98" w:rsidRDefault="003210B4" w:rsidP="003210B4">
            <w:pPr>
              <w:spacing w:line="288" w:lineRule="auto"/>
              <w:ind w:firstLineChars="200" w:firstLine="480"/>
              <w:rPr>
                <w:rFonts w:eastAsiaTheme="minorEastAsia" w:hAnsiTheme="minorEastAsia"/>
                <w:sz w:val="24"/>
                <w:szCs w:val="24"/>
              </w:rPr>
            </w:pPr>
            <w:r w:rsidRPr="00DF0F98">
              <w:rPr>
                <w:rFonts w:eastAsiaTheme="minorEastAsia" w:hAnsiTheme="minorEastAsia" w:hint="eastAsia"/>
                <w:sz w:val="24"/>
                <w:szCs w:val="24"/>
              </w:rPr>
              <w:t>完成情况：于</w:t>
            </w:r>
            <w:r w:rsidRPr="00DF0F98">
              <w:rPr>
                <w:rFonts w:eastAsiaTheme="minorEastAsia" w:hAnsiTheme="minorEastAsia" w:hint="eastAsia"/>
                <w:sz w:val="24"/>
                <w:szCs w:val="24"/>
              </w:rPr>
              <w:t>2020</w:t>
            </w:r>
            <w:r w:rsidRPr="00DF0F98">
              <w:rPr>
                <w:rFonts w:eastAsiaTheme="minorEastAsia" w:hAnsiTheme="minorEastAsia" w:hint="eastAsia"/>
                <w:sz w:val="24"/>
                <w:szCs w:val="24"/>
              </w:rPr>
              <w:t>年</w:t>
            </w:r>
            <w:r>
              <w:rPr>
                <w:rFonts w:eastAsiaTheme="minorEastAsia" w:hAnsiTheme="minorEastAsia" w:hint="eastAsia"/>
                <w:sz w:val="24"/>
                <w:szCs w:val="24"/>
              </w:rPr>
              <w:t>9</w:t>
            </w:r>
            <w:r w:rsidRPr="00DF0F98">
              <w:rPr>
                <w:rFonts w:eastAsiaTheme="minorEastAsia" w:hAnsiTheme="minorEastAsia" w:hint="eastAsia"/>
                <w:sz w:val="24"/>
                <w:szCs w:val="24"/>
              </w:rPr>
              <w:t>月至</w:t>
            </w:r>
            <w:r w:rsidRPr="00DF0F98">
              <w:rPr>
                <w:rFonts w:eastAsiaTheme="minorEastAsia" w:hAnsiTheme="minorEastAsia" w:hint="eastAsia"/>
                <w:sz w:val="24"/>
                <w:szCs w:val="24"/>
              </w:rPr>
              <w:t>2021</w:t>
            </w:r>
            <w:r w:rsidRPr="00DF0F98">
              <w:rPr>
                <w:rFonts w:eastAsiaTheme="minorEastAsia" w:hAnsiTheme="minorEastAsia" w:hint="eastAsia"/>
                <w:sz w:val="24"/>
                <w:szCs w:val="24"/>
              </w:rPr>
              <w:t>年</w:t>
            </w:r>
            <w:r>
              <w:rPr>
                <w:rFonts w:eastAsiaTheme="minorEastAsia" w:hAnsiTheme="minorEastAsia" w:hint="eastAsia"/>
                <w:sz w:val="24"/>
                <w:szCs w:val="24"/>
              </w:rPr>
              <w:t>7</w:t>
            </w:r>
            <w:r w:rsidRPr="00DF0F98">
              <w:rPr>
                <w:rFonts w:eastAsiaTheme="minorEastAsia" w:hAnsiTheme="minorEastAsia" w:hint="eastAsia"/>
                <w:sz w:val="24"/>
                <w:szCs w:val="24"/>
              </w:rPr>
              <w:t>月每月环境安全检查中对生产车间固体废弃物排控制检查，符合要求。</w:t>
            </w:r>
          </w:p>
          <w:p w:rsidR="003210B4" w:rsidRPr="00C94982" w:rsidRDefault="003210B4" w:rsidP="003210B4">
            <w:pPr>
              <w:spacing w:line="288" w:lineRule="auto"/>
              <w:ind w:firstLineChars="200" w:firstLine="480"/>
              <w:rPr>
                <w:rFonts w:eastAsiaTheme="minorEastAsia" w:hAnsiTheme="minorEastAsia"/>
                <w:sz w:val="24"/>
                <w:szCs w:val="24"/>
              </w:rPr>
            </w:pPr>
            <w:r>
              <w:rPr>
                <w:rFonts w:eastAsiaTheme="minorEastAsia" w:hAnsiTheme="minorEastAsia" w:hint="eastAsia"/>
                <w:sz w:val="24"/>
                <w:szCs w:val="24"/>
              </w:rPr>
              <w:t>5</w:t>
            </w:r>
            <w:r w:rsidRPr="00C94982">
              <w:rPr>
                <w:rFonts w:eastAsiaTheme="minorEastAsia" w:hAnsiTheme="minorEastAsia"/>
                <w:sz w:val="24"/>
                <w:szCs w:val="24"/>
              </w:rPr>
              <w:t>、能源资源管控：</w:t>
            </w:r>
          </w:p>
          <w:p w:rsidR="003210B4" w:rsidRPr="00C94982" w:rsidRDefault="003210B4" w:rsidP="003210B4">
            <w:pPr>
              <w:spacing w:line="288" w:lineRule="auto"/>
              <w:ind w:firstLineChars="200" w:firstLine="480"/>
              <w:rPr>
                <w:rFonts w:eastAsiaTheme="minorEastAsia" w:hAnsiTheme="minorEastAsia"/>
                <w:sz w:val="24"/>
                <w:szCs w:val="24"/>
              </w:rPr>
            </w:pPr>
            <w:r w:rsidRPr="00C94982">
              <w:rPr>
                <w:rFonts w:eastAsiaTheme="minorEastAsia" w:hAnsiTheme="minorEastAsia"/>
                <w:sz w:val="24"/>
                <w:szCs w:val="24"/>
              </w:rPr>
              <w:t>生产过程注意节水、节电、节约钢材</w:t>
            </w:r>
            <w:r>
              <w:rPr>
                <w:rFonts w:eastAsiaTheme="minorEastAsia" w:hAnsiTheme="minorEastAsia"/>
                <w:sz w:val="24"/>
                <w:szCs w:val="24"/>
              </w:rPr>
              <w:t>、铝型材</w:t>
            </w:r>
            <w:r w:rsidRPr="00C94982">
              <w:rPr>
                <w:rFonts w:eastAsiaTheme="minorEastAsia" w:hAnsiTheme="minorEastAsia"/>
                <w:sz w:val="24"/>
                <w:szCs w:val="24"/>
              </w:rPr>
              <w:t>等，人走关闭设备和照明开关，现场未发现有漏水和浪费电能的现象。</w:t>
            </w:r>
          </w:p>
          <w:p w:rsidR="003210B4" w:rsidRPr="00C94982" w:rsidRDefault="003210B4" w:rsidP="003210B4">
            <w:pPr>
              <w:spacing w:line="288"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6</w:t>
            </w:r>
            <w:r w:rsidRPr="00C94982">
              <w:rPr>
                <w:rFonts w:eastAsiaTheme="minorEastAsia" w:hAnsiTheme="minorEastAsia"/>
                <w:sz w:val="24"/>
                <w:szCs w:val="24"/>
              </w:rPr>
              <w:t>、产品生命周期的环境管控：</w:t>
            </w:r>
          </w:p>
          <w:p w:rsidR="003210B4" w:rsidRPr="00C94982" w:rsidRDefault="003210B4" w:rsidP="003210B4">
            <w:pPr>
              <w:spacing w:line="288" w:lineRule="auto"/>
              <w:ind w:firstLineChars="200" w:firstLine="480"/>
              <w:rPr>
                <w:rFonts w:eastAsiaTheme="minorEastAsia" w:hAnsiTheme="minorEastAsia"/>
                <w:sz w:val="24"/>
                <w:szCs w:val="24"/>
              </w:rPr>
            </w:pPr>
            <w:r w:rsidRPr="00C94982">
              <w:rPr>
                <w:rFonts w:eastAsiaTheme="minorEastAsia" w:hAnsiTheme="minorEastAsia"/>
                <w:sz w:val="24"/>
                <w:szCs w:val="24"/>
              </w:rPr>
              <w:t>公司从工艺设计和采购产品时已考虑了产品的环保性（包括其包装），生产过程中，严格按照环保等</w:t>
            </w:r>
            <w:r>
              <w:rPr>
                <w:rFonts w:eastAsiaTheme="minorEastAsia" w:hAnsiTheme="minorEastAsia"/>
                <w:sz w:val="24"/>
                <w:szCs w:val="24"/>
              </w:rPr>
              <w:t>管理制度实施，控制好辅助材料的用量，避免浪费，生命周期终了时镀锌板</w:t>
            </w:r>
            <w:r w:rsidRPr="00C94982">
              <w:rPr>
                <w:rFonts w:eastAsiaTheme="minorEastAsia" w:hAnsiTheme="minorEastAsia"/>
                <w:sz w:val="24"/>
                <w:szCs w:val="24"/>
              </w:rPr>
              <w:t>、铝材等还可以回收再利用。</w:t>
            </w:r>
          </w:p>
          <w:p w:rsidR="003210B4" w:rsidRPr="00C94982" w:rsidRDefault="003210B4" w:rsidP="003210B4">
            <w:pPr>
              <w:spacing w:line="288" w:lineRule="auto"/>
              <w:ind w:firstLineChars="200" w:firstLine="480"/>
              <w:rPr>
                <w:rFonts w:eastAsiaTheme="minorEastAsia" w:hAnsiTheme="minorEastAsia"/>
                <w:sz w:val="24"/>
                <w:szCs w:val="24"/>
              </w:rPr>
            </w:pPr>
            <w:r>
              <w:rPr>
                <w:rFonts w:eastAsiaTheme="minorEastAsia" w:hAnsiTheme="minorEastAsia" w:hint="eastAsia"/>
                <w:sz w:val="24"/>
                <w:szCs w:val="24"/>
              </w:rPr>
              <w:t>7</w:t>
            </w:r>
            <w:r w:rsidRPr="00C94982">
              <w:rPr>
                <w:rFonts w:eastAsiaTheme="minorEastAsia" w:hAnsiTheme="minorEastAsia"/>
                <w:sz w:val="24"/>
                <w:szCs w:val="24"/>
              </w:rPr>
              <w:t>、安全防护：</w:t>
            </w:r>
          </w:p>
          <w:p w:rsidR="003210B4" w:rsidRPr="00C94982" w:rsidRDefault="003210B4" w:rsidP="003210B4">
            <w:pPr>
              <w:spacing w:line="288" w:lineRule="auto"/>
              <w:ind w:firstLineChars="200" w:firstLine="480"/>
              <w:rPr>
                <w:rFonts w:eastAsiaTheme="minorEastAsia" w:hAnsiTheme="minorEastAsia"/>
                <w:sz w:val="24"/>
                <w:szCs w:val="24"/>
              </w:rPr>
            </w:pPr>
            <w:r>
              <w:rPr>
                <w:rFonts w:eastAsiaTheme="minorEastAsia" w:hAnsiTheme="minorEastAsia"/>
                <w:sz w:val="24"/>
                <w:szCs w:val="24"/>
              </w:rPr>
              <w:t>公司给员工发放手套、口罩、工作服、耳塞</w:t>
            </w:r>
            <w:r w:rsidRPr="00C94982">
              <w:rPr>
                <w:rFonts w:eastAsiaTheme="minorEastAsia" w:hAnsiTheme="minorEastAsia"/>
                <w:sz w:val="24"/>
                <w:szCs w:val="24"/>
              </w:rPr>
              <w:t>等劳保用品。</w:t>
            </w:r>
          </w:p>
          <w:p w:rsidR="003210B4" w:rsidRPr="00C94982" w:rsidRDefault="003210B4" w:rsidP="003210B4">
            <w:pPr>
              <w:spacing w:line="288" w:lineRule="auto"/>
              <w:ind w:firstLineChars="200" w:firstLine="480"/>
              <w:rPr>
                <w:rFonts w:eastAsiaTheme="minorEastAsia" w:hAnsiTheme="minorEastAsia"/>
                <w:sz w:val="24"/>
                <w:szCs w:val="24"/>
              </w:rPr>
            </w:pPr>
            <w:r>
              <w:rPr>
                <w:rFonts w:eastAsiaTheme="minorEastAsia" w:hAnsiTheme="minorEastAsia" w:hint="eastAsia"/>
                <w:sz w:val="24"/>
                <w:szCs w:val="24"/>
              </w:rPr>
              <w:t>8</w:t>
            </w:r>
            <w:r w:rsidRPr="00C94982">
              <w:rPr>
                <w:rFonts w:eastAsiaTheme="minorEastAsia" w:hAnsiTheme="minorEastAsia"/>
                <w:sz w:val="24"/>
                <w:szCs w:val="24"/>
              </w:rPr>
              <w:t>、能提供防止员工意外伤害加重的急救药品如创可贴、杀菌药水等。</w:t>
            </w:r>
          </w:p>
          <w:p w:rsidR="003210B4" w:rsidRPr="00C94982" w:rsidRDefault="003210B4" w:rsidP="003210B4">
            <w:pPr>
              <w:spacing w:line="288" w:lineRule="auto"/>
              <w:ind w:firstLineChars="200" w:firstLine="480"/>
              <w:rPr>
                <w:rFonts w:eastAsiaTheme="minorEastAsia" w:hAnsiTheme="minorEastAsia"/>
                <w:sz w:val="24"/>
                <w:szCs w:val="24"/>
              </w:rPr>
            </w:pPr>
            <w:r>
              <w:rPr>
                <w:rFonts w:eastAsiaTheme="minorEastAsia" w:hAnsiTheme="minorEastAsia" w:hint="eastAsia"/>
                <w:sz w:val="24"/>
                <w:szCs w:val="24"/>
              </w:rPr>
              <w:t>9</w:t>
            </w:r>
            <w:r w:rsidRPr="00C94982">
              <w:rPr>
                <w:rFonts w:eastAsiaTheme="minorEastAsia" w:hAnsiTheme="minorEastAsia"/>
                <w:sz w:val="24"/>
                <w:szCs w:val="24"/>
              </w:rPr>
              <w:t>、为主要长期员工上社保，查见了交款证明。</w:t>
            </w:r>
          </w:p>
          <w:p w:rsidR="003210B4" w:rsidRPr="00C94982" w:rsidRDefault="003210B4" w:rsidP="003210B4">
            <w:pPr>
              <w:spacing w:line="288" w:lineRule="auto"/>
              <w:ind w:firstLineChars="200" w:firstLine="480"/>
              <w:rPr>
                <w:rFonts w:eastAsiaTheme="minorEastAsia" w:hAnsiTheme="minorEastAsia"/>
                <w:sz w:val="24"/>
                <w:szCs w:val="24"/>
              </w:rPr>
            </w:pPr>
            <w:r w:rsidRPr="00C33AD9">
              <w:rPr>
                <w:rFonts w:eastAsiaTheme="minorEastAsia" w:hAnsiTheme="minorEastAsia" w:hint="eastAsia"/>
                <w:sz w:val="24"/>
                <w:szCs w:val="24"/>
              </w:rPr>
              <w:t>10</w:t>
            </w:r>
            <w:r w:rsidRPr="00C33AD9">
              <w:rPr>
                <w:rFonts w:eastAsiaTheme="minorEastAsia" w:hAnsiTheme="minorEastAsia"/>
                <w:sz w:val="24"/>
                <w:szCs w:val="24"/>
              </w:rPr>
              <w:t>、为环境和职业健康安全管理体系运行提供了财务支持，查</w:t>
            </w:r>
            <w:r w:rsidRPr="00C33AD9">
              <w:rPr>
                <w:rFonts w:eastAsiaTheme="minorEastAsia" w:hAnsiTheme="minorEastAsia" w:hint="eastAsia"/>
                <w:sz w:val="24"/>
                <w:szCs w:val="24"/>
              </w:rPr>
              <w:t>2020</w:t>
            </w:r>
            <w:r w:rsidRPr="00C33AD9">
              <w:rPr>
                <w:rFonts w:eastAsiaTheme="minorEastAsia" w:hAnsiTheme="minorEastAsia" w:hint="eastAsia"/>
                <w:sz w:val="24"/>
                <w:szCs w:val="24"/>
              </w:rPr>
              <w:t>年度至今</w:t>
            </w:r>
            <w:r w:rsidRPr="00C33AD9">
              <w:rPr>
                <w:rFonts w:eastAsiaTheme="minorEastAsia" w:hAnsiTheme="minorEastAsia"/>
                <w:sz w:val="24"/>
                <w:szCs w:val="24"/>
              </w:rPr>
              <w:t>用于环境</w:t>
            </w:r>
            <w:r w:rsidRPr="00C33AD9">
              <w:rPr>
                <w:rFonts w:eastAsiaTheme="minorEastAsia" w:hAnsiTheme="minorEastAsia" w:hint="eastAsia"/>
                <w:sz w:val="24"/>
                <w:szCs w:val="24"/>
              </w:rPr>
              <w:t>/</w:t>
            </w:r>
            <w:r w:rsidRPr="00C33AD9">
              <w:rPr>
                <w:rFonts w:eastAsiaTheme="minorEastAsia" w:hAnsiTheme="minorEastAsia"/>
                <w:sz w:val="24"/>
                <w:szCs w:val="24"/>
              </w:rPr>
              <w:t>职业健康安全资金投入约</w:t>
            </w:r>
            <w:r>
              <w:rPr>
                <w:rFonts w:eastAsiaTheme="minorEastAsia" w:hAnsiTheme="minorEastAsia" w:hint="eastAsia"/>
                <w:sz w:val="24"/>
                <w:szCs w:val="24"/>
              </w:rPr>
              <w:t>8.2</w:t>
            </w:r>
            <w:r w:rsidRPr="00C33AD9">
              <w:rPr>
                <w:rFonts w:eastAsiaTheme="minorEastAsia" w:hAnsiTheme="minorEastAsia"/>
                <w:sz w:val="24"/>
                <w:szCs w:val="24"/>
              </w:rPr>
              <w:t>万余元，主要是员工意外保险费、环保设施、消防设备、劳保用品、安全教育培训费用等。</w:t>
            </w:r>
          </w:p>
          <w:p w:rsidR="003210B4" w:rsidRPr="00C94982" w:rsidRDefault="003210B4" w:rsidP="003210B4">
            <w:pPr>
              <w:spacing w:line="288" w:lineRule="auto"/>
              <w:ind w:firstLineChars="200" w:firstLine="480"/>
              <w:rPr>
                <w:rFonts w:eastAsiaTheme="minorEastAsia" w:hAnsiTheme="minorEastAsia"/>
                <w:sz w:val="24"/>
                <w:szCs w:val="24"/>
              </w:rPr>
            </w:pPr>
            <w:r w:rsidRPr="00C94982">
              <w:rPr>
                <w:rFonts w:eastAsiaTheme="minorEastAsia" w:hAnsiTheme="minorEastAsia"/>
                <w:sz w:val="24"/>
                <w:szCs w:val="24"/>
              </w:rPr>
              <w:t>1</w:t>
            </w:r>
            <w:r>
              <w:rPr>
                <w:rFonts w:eastAsiaTheme="minorEastAsia" w:hAnsiTheme="minorEastAsia" w:hint="eastAsia"/>
                <w:sz w:val="24"/>
                <w:szCs w:val="24"/>
              </w:rPr>
              <w:t>1</w:t>
            </w:r>
            <w:r w:rsidRPr="00C94982">
              <w:rPr>
                <w:rFonts w:eastAsiaTheme="minorEastAsia" w:hAnsiTheme="minorEastAsia"/>
                <w:sz w:val="24"/>
                <w:szCs w:val="24"/>
              </w:rPr>
              <w:t>、员工饮用水为纯净水通过饮水机饮用。</w:t>
            </w:r>
          </w:p>
          <w:p w:rsidR="003210B4" w:rsidRPr="00C94982" w:rsidRDefault="003210B4" w:rsidP="003210B4">
            <w:pPr>
              <w:spacing w:line="288" w:lineRule="auto"/>
              <w:ind w:firstLineChars="200" w:firstLine="480"/>
              <w:rPr>
                <w:rFonts w:eastAsiaTheme="minorEastAsia" w:hAnsiTheme="minorEastAsia"/>
                <w:sz w:val="24"/>
                <w:szCs w:val="24"/>
              </w:rPr>
            </w:pPr>
            <w:r w:rsidRPr="00C94982">
              <w:rPr>
                <w:rFonts w:eastAsiaTheme="minorEastAsia" w:hAnsiTheme="minorEastAsia"/>
                <w:sz w:val="24"/>
                <w:szCs w:val="24"/>
              </w:rPr>
              <w:t>巡查办公区、厂区：</w:t>
            </w:r>
          </w:p>
          <w:p w:rsidR="003210B4" w:rsidRPr="00C94982" w:rsidRDefault="003210B4" w:rsidP="003210B4">
            <w:pPr>
              <w:spacing w:line="288" w:lineRule="auto"/>
              <w:ind w:firstLineChars="200" w:firstLine="480"/>
              <w:rPr>
                <w:rFonts w:eastAsiaTheme="minorEastAsia" w:hAnsiTheme="minorEastAsia"/>
                <w:sz w:val="24"/>
                <w:szCs w:val="24"/>
              </w:rPr>
            </w:pPr>
            <w:r w:rsidRPr="00C94982">
              <w:rPr>
                <w:rFonts w:eastAsiaTheme="minorEastAsia" w:hAnsiTheme="minorEastAsia"/>
                <w:sz w:val="24"/>
                <w:szCs w:val="24"/>
              </w:rPr>
              <w:t>企业生产厂区位于</w:t>
            </w:r>
            <w:r w:rsidRPr="003210B4">
              <w:rPr>
                <w:rFonts w:eastAsiaTheme="minorEastAsia" w:hAnsiTheme="minorEastAsia" w:hint="eastAsia"/>
                <w:sz w:val="24"/>
                <w:szCs w:val="24"/>
              </w:rPr>
              <w:t>江西省樟树市药都北大道</w:t>
            </w:r>
            <w:r w:rsidRPr="003210B4">
              <w:rPr>
                <w:rFonts w:eastAsiaTheme="minorEastAsia" w:hAnsiTheme="minorEastAsia" w:hint="eastAsia"/>
                <w:sz w:val="24"/>
                <w:szCs w:val="24"/>
              </w:rPr>
              <w:t>89</w:t>
            </w:r>
            <w:r w:rsidRPr="003210B4">
              <w:rPr>
                <w:rFonts w:eastAsiaTheme="minorEastAsia" w:hAnsiTheme="minorEastAsia" w:hint="eastAsia"/>
                <w:sz w:val="24"/>
                <w:szCs w:val="24"/>
              </w:rPr>
              <w:t>号</w:t>
            </w:r>
            <w:r w:rsidRPr="00C94982">
              <w:rPr>
                <w:rFonts w:eastAsiaTheme="minorEastAsia" w:hAnsiTheme="minorEastAsia"/>
                <w:sz w:val="24"/>
                <w:szCs w:val="24"/>
              </w:rPr>
              <w:t>，公司四周是其他企业，无重大敏感区，根据体系运行的需要设置了生产区、办公区。</w:t>
            </w:r>
          </w:p>
          <w:p w:rsidR="003210B4" w:rsidRPr="00C94982" w:rsidRDefault="003210B4" w:rsidP="003210B4">
            <w:pPr>
              <w:spacing w:line="288" w:lineRule="auto"/>
              <w:ind w:firstLineChars="200" w:firstLine="480"/>
              <w:rPr>
                <w:rFonts w:eastAsiaTheme="minorEastAsia" w:hAnsiTheme="minorEastAsia"/>
                <w:sz w:val="24"/>
                <w:szCs w:val="24"/>
              </w:rPr>
            </w:pPr>
            <w:r w:rsidRPr="00C94982">
              <w:rPr>
                <w:rFonts w:eastAsiaTheme="minorEastAsia" w:hAnsiTheme="minorEastAsia"/>
                <w:sz w:val="24"/>
                <w:szCs w:val="24"/>
              </w:rPr>
              <w:t>按公司要求人走关灯，办公室内电脑要求人走后电源切断。</w:t>
            </w:r>
          </w:p>
          <w:p w:rsidR="003210B4" w:rsidRPr="00C94982" w:rsidRDefault="003210B4" w:rsidP="003210B4">
            <w:pPr>
              <w:spacing w:line="288" w:lineRule="auto"/>
              <w:ind w:firstLineChars="200" w:firstLine="480"/>
              <w:rPr>
                <w:rFonts w:eastAsiaTheme="minorEastAsia" w:hAnsiTheme="minorEastAsia"/>
                <w:sz w:val="24"/>
                <w:szCs w:val="24"/>
              </w:rPr>
            </w:pPr>
            <w:r w:rsidRPr="00C94982">
              <w:rPr>
                <w:rFonts w:eastAsiaTheme="minorEastAsia" w:hAnsiTheme="minorEastAsia"/>
                <w:sz w:val="24"/>
                <w:szCs w:val="24"/>
              </w:rPr>
              <w:t>办公室内主要是电的使用，电器有漏电保护器，经常对电路、电源进行检查，没有露电现象发生。</w:t>
            </w:r>
          </w:p>
          <w:p w:rsidR="003210B4" w:rsidRDefault="003210B4" w:rsidP="003210B4">
            <w:pPr>
              <w:spacing w:line="288" w:lineRule="auto"/>
              <w:ind w:firstLineChars="200" w:firstLine="480"/>
              <w:rPr>
                <w:rFonts w:eastAsiaTheme="minorEastAsia" w:hAnsiTheme="minorEastAsia"/>
                <w:sz w:val="24"/>
                <w:szCs w:val="24"/>
              </w:rPr>
            </w:pPr>
            <w:r w:rsidRPr="00C94982">
              <w:rPr>
                <w:rFonts w:eastAsiaTheme="minorEastAsia" w:hAnsiTheme="minorEastAsia"/>
                <w:sz w:val="24"/>
                <w:szCs w:val="24"/>
              </w:rPr>
              <w:t>现场巡视办公区域灭火器正常，电线、电气插座完整，未见破损，温度适宜空调未开启。</w:t>
            </w:r>
          </w:p>
          <w:p w:rsidR="003210B4" w:rsidRPr="00C94982" w:rsidRDefault="003210B4" w:rsidP="003210B4">
            <w:pPr>
              <w:spacing w:line="288" w:lineRule="auto"/>
              <w:ind w:firstLineChars="200" w:firstLine="480"/>
              <w:rPr>
                <w:rFonts w:eastAsiaTheme="minorEastAsia" w:hAnsiTheme="minorEastAsia"/>
                <w:sz w:val="24"/>
                <w:szCs w:val="24"/>
              </w:rPr>
            </w:pPr>
            <w:r w:rsidRPr="00C94982">
              <w:rPr>
                <w:rFonts w:eastAsiaTheme="minorEastAsia" w:hAnsiTheme="minorEastAsia"/>
                <w:sz w:val="24"/>
                <w:szCs w:val="24"/>
              </w:rPr>
              <w:t>查看各办公区域电脑，空调等办公设施齐全，用电规范，无临时线使用。办公区卫生保持较好，管理较好，无废水乱排现象，无浪费水电现象。</w:t>
            </w:r>
          </w:p>
          <w:p w:rsidR="003210B4" w:rsidRPr="00C94982" w:rsidRDefault="003210B4" w:rsidP="003210B4">
            <w:pPr>
              <w:spacing w:line="288" w:lineRule="auto"/>
              <w:ind w:firstLineChars="200" w:firstLine="480"/>
              <w:rPr>
                <w:rFonts w:eastAsiaTheme="minorEastAsia" w:hAnsiTheme="minorEastAsia"/>
                <w:sz w:val="24"/>
                <w:szCs w:val="24"/>
              </w:rPr>
            </w:pPr>
            <w:r w:rsidRPr="00C94982">
              <w:rPr>
                <w:rFonts w:eastAsiaTheme="minorEastAsia" w:hAnsiTheme="minorEastAsia"/>
                <w:sz w:val="24"/>
                <w:szCs w:val="24"/>
              </w:rPr>
              <w:t>办公区域、配置了消防器材、干粉灭火器，查看指针在绿区，有效。</w:t>
            </w:r>
          </w:p>
          <w:p w:rsidR="003210B4" w:rsidRPr="00C94982" w:rsidRDefault="003210B4" w:rsidP="003210B4">
            <w:pPr>
              <w:spacing w:line="288" w:lineRule="auto"/>
              <w:ind w:firstLineChars="200" w:firstLine="480"/>
              <w:rPr>
                <w:rFonts w:eastAsiaTheme="minorEastAsia" w:hAnsiTheme="minorEastAsia"/>
                <w:sz w:val="24"/>
                <w:szCs w:val="24"/>
              </w:rPr>
            </w:pPr>
            <w:r w:rsidRPr="00C94982">
              <w:rPr>
                <w:rFonts w:eastAsiaTheme="minorEastAsia" w:hAnsiTheme="minorEastAsia"/>
                <w:sz w:val="24"/>
                <w:szCs w:val="24"/>
              </w:rPr>
              <w:t>办公区域均有固废分类垃圾篓，未发现乱存放废纸、废电池、硒鼓等情况。</w:t>
            </w:r>
          </w:p>
          <w:p w:rsidR="003210B4" w:rsidRPr="00C94982" w:rsidRDefault="003210B4" w:rsidP="003210B4">
            <w:pPr>
              <w:spacing w:line="288" w:lineRule="auto"/>
              <w:ind w:firstLineChars="200" w:firstLine="480"/>
              <w:rPr>
                <w:rFonts w:eastAsiaTheme="minorEastAsia" w:hAnsiTheme="minorEastAsia"/>
                <w:sz w:val="24"/>
                <w:szCs w:val="24"/>
              </w:rPr>
            </w:pPr>
            <w:r w:rsidRPr="00C94982">
              <w:rPr>
                <w:rFonts w:eastAsiaTheme="minorEastAsia" w:hAnsiTheme="minorEastAsia"/>
                <w:sz w:val="24"/>
                <w:szCs w:val="24"/>
              </w:rPr>
              <w:t>厂区有配电室一个，门口有灭火器，均有效。门口有配电重地标识，未发现安全隐患。</w:t>
            </w:r>
          </w:p>
          <w:p w:rsidR="003210B4" w:rsidRPr="00C94982" w:rsidRDefault="003210B4" w:rsidP="003210B4">
            <w:pPr>
              <w:spacing w:line="288" w:lineRule="auto"/>
              <w:ind w:firstLineChars="200" w:firstLine="480"/>
              <w:rPr>
                <w:rFonts w:eastAsiaTheme="minorEastAsia" w:hAnsiTheme="minorEastAsia"/>
                <w:sz w:val="24"/>
                <w:szCs w:val="24"/>
              </w:rPr>
            </w:pPr>
            <w:r w:rsidRPr="00C94982">
              <w:rPr>
                <w:rFonts w:eastAsiaTheme="minorEastAsia" w:hAnsiTheme="minorEastAsia"/>
                <w:sz w:val="24"/>
                <w:szCs w:val="24"/>
              </w:rPr>
              <w:lastRenderedPageBreak/>
              <w:t>巡视生产车间：</w:t>
            </w:r>
          </w:p>
          <w:p w:rsidR="003210B4" w:rsidRPr="0075645D" w:rsidRDefault="003210B4" w:rsidP="003210B4">
            <w:pPr>
              <w:spacing w:beforeLines="30" w:afterLines="30" w:line="288" w:lineRule="auto"/>
              <w:ind w:firstLineChars="200" w:firstLine="480"/>
              <w:rPr>
                <w:rFonts w:eastAsiaTheme="minorEastAsia"/>
                <w:sz w:val="24"/>
                <w:szCs w:val="24"/>
              </w:rPr>
            </w:pPr>
            <w:r w:rsidRPr="0075645D">
              <w:rPr>
                <w:rFonts w:eastAsiaTheme="minorEastAsia" w:hAnsiTheme="minorEastAsia"/>
                <w:sz w:val="24"/>
                <w:szCs w:val="24"/>
              </w:rPr>
              <w:t>现场巡视办公及生产区域配备有灭火器和消防栓多个，各车间均配有灭火器。</w:t>
            </w:r>
          </w:p>
          <w:p w:rsidR="003210B4" w:rsidRPr="0075645D" w:rsidRDefault="003210B4" w:rsidP="003210B4">
            <w:pPr>
              <w:spacing w:beforeLines="30" w:afterLines="30" w:line="288" w:lineRule="auto"/>
              <w:ind w:firstLineChars="200" w:firstLine="480"/>
              <w:rPr>
                <w:rFonts w:eastAsiaTheme="minorEastAsia"/>
                <w:sz w:val="24"/>
                <w:szCs w:val="24"/>
              </w:rPr>
            </w:pPr>
            <w:r w:rsidRPr="0075645D">
              <w:rPr>
                <w:rFonts w:eastAsiaTheme="minorEastAsia" w:hAnsiTheme="minorEastAsia"/>
                <w:sz w:val="24"/>
                <w:szCs w:val="24"/>
              </w:rPr>
              <w:t>现场查看各工序设备运转正常，人员操作方法合理，并佩带相应的防护措施，如耳塞、口罩、手套等。操作人员穿戴有工作衣、工作鞋等安全防护用品。</w:t>
            </w:r>
          </w:p>
          <w:p w:rsidR="003210B4" w:rsidRPr="0075645D" w:rsidRDefault="003210B4" w:rsidP="003210B4">
            <w:pPr>
              <w:spacing w:beforeLines="30" w:afterLines="30" w:line="288" w:lineRule="auto"/>
              <w:ind w:firstLineChars="200" w:firstLine="480"/>
              <w:rPr>
                <w:rFonts w:eastAsiaTheme="minorEastAsia"/>
                <w:sz w:val="24"/>
                <w:szCs w:val="24"/>
              </w:rPr>
            </w:pPr>
            <w:r w:rsidRPr="0075645D">
              <w:rPr>
                <w:rFonts w:eastAsiaTheme="minorEastAsia" w:hAnsiTheme="minorEastAsia"/>
                <w:sz w:val="24"/>
                <w:szCs w:val="24"/>
              </w:rPr>
              <w:t>各车间安全设施设有提示说明，方便取用，未发现遮挡消防设施和挤占消防通道的情况。</w:t>
            </w:r>
          </w:p>
          <w:p w:rsidR="003210B4" w:rsidRPr="0075645D" w:rsidRDefault="003210B4" w:rsidP="003210B4">
            <w:pPr>
              <w:autoSpaceDE w:val="0"/>
              <w:autoSpaceDN w:val="0"/>
              <w:adjustRightInd w:val="0"/>
              <w:spacing w:beforeLines="30" w:afterLines="30" w:line="288" w:lineRule="auto"/>
              <w:ind w:firstLineChars="200" w:firstLine="480"/>
              <w:rPr>
                <w:rFonts w:eastAsiaTheme="minorEastAsia"/>
                <w:sz w:val="24"/>
                <w:szCs w:val="24"/>
              </w:rPr>
            </w:pPr>
            <w:r w:rsidRPr="0075645D">
              <w:rPr>
                <w:rFonts w:eastAsiaTheme="minorEastAsia" w:hAnsiTheme="minorEastAsia"/>
                <w:sz w:val="24"/>
                <w:szCs w:val="24"/>
              </w:rPr>
              <w:t>车间有安全操作规程和职业危害告知卡，对火灾和噪声伤害进行了告知，设备有防护罩，现场操作人员配戴耳塞，口罩，搬运人员配戴线手套，穿着工作服。</w:t>
            </w:r>
          </w:p>
          <w:p w:rsidR="003210B4" w:rsidRDefault="003210B4" w:rsidP="003210B4">
            <w:pPr>
              <w:tabs>
                <w:tab w:val="center" w:pos="4535"/>
                <w:tab w:val="left" w:pos="7128"/>
              </w:tabs>
              <w:adjustRightInd w:val="0"/>
              <w:spacing w:beforeLines="30" w:afterLines="30" w:line="288" w:lineRule="auto"/>
              <w:ind w:firstLineChars="200" w:firstLine="480"/>
              <w:textAlignment w:val="baseline"/>
              <w:rPr>
                <w:rFonts w:eastAsiaTheme="minorEastAsia" w:hAnsiTheme="minorEastAsia"/>
                <w:sz w:val="24"/>
                <w:szCs w:val="24"/>
              </w:rPr>
            </w:pPr>
            <w:r w:rsidRPr="0075645D">
              <w:rPr>
                <w:rFonts w:eastAsiaTheme="minorEastAsia" w:hAnsiTheme="minorEastAsia"/>
                <w:sz w:val="24"/>
                <w:szCs w:val="24"/>
              </w:rPr>
              <w:t>生产车间用彩钢瓦封闭，厂房内操作和选用低噪声的设备和工具，同时加强设备的检查和维保，确保机械设备在正常工况下运行，噪声能达标排放。</w:t>
            </w:r>
            <w:r w:rsidRPr="0075645D">
              <w:rPr>
                <w:rFonts w:eastAsiaTheme="minorEastAsia" w:hAnsiTheme="minorEastAsia" w:hint="eastAsia"/>
                <w:sz w:val="24"/>
                <w:szCs w:val="24"/>
              </w:rPr>
              <w:t>在现场</w:t>
            </w:r>
            <w:r>
              <w:rPr>
                <w:rFonts w:eastAsiaTheme="minorEastAsia" w:hAnsiTheme="minorEastAsia" w:hint="eastAsia"/>
                <w:sz w:val="24"/>
                <w:szCs w:val="24"/>
              </w:rPr>
              <w:t>审核时车间噪音较小，对周边噪音影响不大，四周为其他企业，企业说明</w:t>
            </w:r>
            <w:r w:rsidRPr="0075645D">
              <w:rPr>
                <w:rFonts w:eastAsiaTheme="minorEastAsia" w:hAnsiTheme="minorEastAsia" w:hint="eastAsia"/>
                <w:sz w:val="24"/>
                <w:szCs w:val="24"/>
              </w:rPr>
              <w:t>未有相关噪音投诉情况发生。</w:t>
            </w:r>
          </w:p>
          <w:p w:rsidR="003210B4" w:rsidRPr="0075645D" w:rsidRDefault="003210B4" w:rsidP="003210B4">
            <w:pPr>
              <w:autoSpaceDE w:val="0"/>
              <w:autoSpaceDN w:val="0"/>
              <w:adjustRightInd w:val="0"/>
              <w:spacing w:beforeLines="30" w:afterLines="30" w:line="288" w:lineRule="auto"/>
              <w:ind w:leftChars="17" w:left="36" w:firstLineChars="200" w:firstLine="480"/>
              <w:rPr>
                <w:rFonts w:eastAsiaTheme="minorEastAsia"/>
                <w:sz w:val="24"/>
                <w:szCs w:val="24"/>
              </w:rPr>
            </w:pPr>
            <w:r w:rsidRPr="0075645D">
              <w:rPr>
                <w:rFonts w:eastAsiaTheme="minorEastAsia" w:hAnsiTheme="minorEastAsia"/>
                <w:sz w:val="24"/>
                <w:szCs w:val="24"/>
              </w:rPr>
              <w:t>使用手持电动工具时先检查有无电线裸露等安全隐患。</w:t>
            </w:r>
          </w:p>
          <w:p w:rsidR="003210B4" w:rsidRPr="0075645D" w:rsidRDefault="003210B4" w:rsidP="003210B4">
            <w:pPr>
              <w:spacing w:beforeLines="30" w:afterLines="30" w:line="288" w:lineRule="auto"/>
              <w:ind w:firstLineChars="200" w:firstLine="480"/>
              <w:rPr>
                <w:rFonts w:eastAsiaTheme="minorEastAsia"/>
                <w:sz w:val="24"/>
                <w:szCs w:val="24"/>
              </w:rPr>
            </w:pPr>
            <w:r w:rsidRPr="0075645D">
              <w:rPr>
                <w:rFonts w:eastAsiaTheme="minorEastAsia" w:hAnsiTheme="minorEastAsia"/>
                <w:sz w:val="24"/>
                <w:szCs w:val="24"/>
              </w:rPr>
              <w:t>生产车间内现场电线布线合理，电线均处于完好状态，设备有接地及保护装置，控制柜及漏电保护器状态良好。</w:t>
            </w:r>
          </w:p>
          <w:p w:rsidR="003210B4" w:rsidRDefault="003210B4" w:rsidP="003210B4">
            <w:pPr>
              <w:autoSpaceDE w:val="0"/>
              <w:autoSpaceDN w:val="0"/>
              <w:adjustRightInd w:val="0"/>
              <w:spacing w:beforeLines="30" w:afterLines="30" w:line="288" w:lineRule="auto"/>
              <w:ind w:leftChars="17" w:left="36" w:firstLineChars="200" w:firstLine="480"/>
              <w:rPr>
                <w:rFonts w:eastAsiaTheme="minorEastAsia" w:hAnsiTheme="minorEastAsia"/>
                <w:sz w:val="24"/>
                <w:szCs w:val="24"/>
              </w:rPr>
            </w:pPr>
            <w:r w:rsidRPr="0075645D">
              <w:rPr>
                <w:rFonts w:eastAsiaTheme="minorEastAsia" w:hAnsiTheme="minorEastAsia"/>
                <w:sz w:val="24"/>
                <w:szCs w:val="24"/>
              </w:rPr>
              <w:t>车间现场在环保和职业健康安全防护方面的控制管理基本有效。</w:t>
            </w:r>
          </w:p>
          <w:p w:rsidR="003210B4" w:rsidRPr="00E812C3" w:rsidRDefault="00E812C3" w:rsidP="003210B4">
            <w:pPr>
              <w:autoSpaceDE w:val="0"/>
              <w:autoSpaceDN w:val="0"/>
              <w:adjustRightInd w:val="0"/>
              <w:spacing w:beforeLines="30" w:afterLines="30" w:line="288" w:lineRule="auto"/>
              <w:ind w:leftChars="17" w:left="36" w:firstLineChars="200" w:firstLine="480"/>
              <w:rPr>
                <w:rFonts w:hAnsi="宋体"/>
                <w:color w:val="FF0000"/>
                <w:sz w:val="24"/>
                <w:szCs w:val="24"/>
              </w:rPr>
            </w:pPr>
            <w:r w:rsidRPr="00E812C3">
              <w:rPr>
                <w:rFonts w:hAnsi="宋体" w:hint="eastAsia"/>
                <w:color w:val="FF0000"/>
                <w:sz w:val="24"/>
                <w:szCs w:val="24"/>
              </w:rPr>
              <w:t>查看到车间有使用特种设备</w:t>
            </w:r>
            <w:r w:rsidR="003210B4" w:rsidRPr="00E812C3">
              <w:rPr>
                <w:rFonts w:hAnsi="宋体" w:hint="eastAsia"/>
                <w:color w:val="FF0000"/>
                <w:sz w:val="24"/>
                <w:szCs w:val="24"/>
              </w:rPr>
              <w:t>储气罐，未提供</w:t>
            </w:r>
            <w:r w:rsidRPr="00E812C3">
              <w:rPr>
                <w:rFonts w:hAnsi="宋体" w:hint="eastAsia"/>
                <w:color w:val="FF0000"/>
                <w:sz w:val="24"/>
                <w:szCs w:val="24"/>
              </w:rPr>
              <w:t>其附件（安全阀</w:t>
            </w:r>
            <w:r w:rsidRPr="00E812C3">
              <w:rPr>
                <w:rFonts w:hAnsi="宋体" w:hint="eastAsia"/>
                <w:color w:val="FF0000"/>
                <w:sz w:val="24"/>
                <w:szCs w:val="24"/>
              </w:rPr>
              <w:t>+</w:t>
            </w:r>
            <w:r w:rsidRPr="00E812C3">
              <w:rPr>
                <w:rFonts w:hAnsi="宋体" w:hint="eastAsia"/>
                <w:color w:val="FF0000"/>
                <w:sz w:val="24"/>
                <w:szCs w:val="24"/>
              </w:rPr>
              <w:t>压力表）的有效年检报告，不符合要求，开出不符合项，要求改善</w:t>
            </w:r>
            <w:r w:rsidR="003210B4" w:rsidRPr="00E812C3">
              <w:rPr>
                <w:rFonts w:hAnsi="宋体" w:hint="eastAsia"/>
                <w:color w:val="FF0000"/>
                <w:sz w:val="24"/>
                <w:szCs w:val="24"/>
              </w:rPr>
              <w:t>。</w:t>
            </w:r>
          </w:p>
          <w:p w:rsidR="003210B4" w:rsidRDefault="003210B4" w:rsidP="003210B4">
            <w:pPr>
              <w:autoSpaceDE w:val="0"/>
              <w:autoSpaceDN w:val="0"/>
              <w:adjustRightInd w:val="0"/>
              <w:spacing w:beforeLines="30" w:afterLines="30" w:line="288" w:lineRule="auto"/>
              <w:ind w:leftChars="17" w:left="36" w:firstLineChars="200" w:firstLine="480"/>
              <w:rPr>
                <w:rFonts w:hAnsi="宋体"/>
                <w:sz w:val="24"/>
                <w:szCs w:val="24"/>
              </w:rPr>
            </w:pPr>
            <w:r>
              <w:rPr>
                <w:rFonts w:hAnsi="宋体" w:hint="eastAsia"/>
                <w:sz w:val="24"/>
                <w:szCs w:val="24"/>
              </w:rPr>
              <w:t>查看下料、折弯等区域发现有</w:t>
            </w:r>
            <w:r w:rsidR="00E812C3">
              <w:rPr>
                <w:rFonts w:hAnsi="宋体" w:hint="eastAsia"/>
                <w:sz w:val="24"/>
                <w:szCs w:val="24"/>
              </w:rPr>
              <w:t>部分</w:t>
            </w:r>
            <w:r>
              <w:rPr>
                <w:rFonts w:hAnsi="宋体" w:hint="eastAsia"/>
                <w:sz w:val="24"/>
                <w:szCs w:val="24"/>
              </w:rPr>
              <w:t>配电箱的门处于打开状态，存在火灾、触电等安全隐患，</w:t>
            </w:r>
            <w:r w:rsidR="00E812C3">
              <w:rPr>
                <w:rFonts w:hAnsi="宋体" w:hint="eastAsia"/>
                <w:sz w:val="24"/>
                <w:szCs w:val="24"/>
              </w:rPr>
              <w:t>与企业现场进行了交流改善。</w:t>
            </w:r>
          </w:p>
          <w:p w:rsidR="003210B4" w:rsidRPr="003210B4" w:rsidRDefault="003210B4" w:rsidP="003210B4">
            <w:pPr>
              <w:spacing w:beforeLines="30" w:afterLines="30" w:line="288" w:lineRule="auto"/>
              <w:ind w:firstLineChars="200" w:firstLine="480"/>
              <w:rPr>
                <w:rFonts w:eastAsiaTheme="minorEastAsia" w:hAnsiTheme="minorEastAsia" w:hint="eastAsia"/>
                <w:sz w:val="24"/>
                <w:szCs w:val="24"/>
              </w:rPr>
            </w:pPr>
            <w:r w:rsidRPr="00C94982">
              <w:rPr>
                <w:rFonts w:eastAsiaTheme="minorEastAsia" w:hAnsiTheme="minorEastAsia" w:hint="eastAsia"/>
                <w:sz w:val="24"/>
                <w:szCs w:val="24"/>
              </w:rPr>
              <w:t>各工序设备操作，建立了《操作规程》，提出了相关操作安全注意事项要求；</w:t>
            </w:r>
          </w:p>
          <w:p w:rsidR="00D312CA" w:rsidRPr="00F16A33" w:rsidRDefault="00F16A33" w:rsidP="00B77DB2">
            <w:pPr>
              <w:spacing w:beforeLines="30" w:afterLines="30" w:line="288" w:lineRule="auto"/>
              <w:ind w:firstLineChars="200" w:firstLine="480"/>
              <w:rPr>
                <w:rFonts w:eastAsiaTheme="minorEastAsia"/>
                <w:sz w:val="24"/>
                <w:szCs w:val="24"/>
              </w:rPr>
            </w:pPr>
            <w:r w:rsidRPr="00F16A33">
              <w:rPr>
                <w:rFonts w:eastAsiaTheme="minorEastAsia" w:hAnsiTheme="minorEastAsia"/>
                <w:sz w:val="24"/>
                <w:szCs w:val="24"/>
              </w:rPr>
              <w:t>车间现场在环保和职业健康安全防护方面的控制管理基本有效。</w:t>
            </w:r>
            <w:r w:rsidRPr="00F16A33">
              <w:rPr>
                <w:rFonts w:eastAsiaTheme="minorEastAsia"/>
              </w:rPr>
              <w:br w:type="page"/>
            </w:r>
            <w:r w:rsidR="00E812C3">
              <w:rPr>
                <w:rFonts w:eastAsiaTheme="minorEastAsia"/>
              </w:rPr>
              <w:t>但需加强对特种设备的管理。</w:t>
            </w:r>
          </w:p>
        </w:tc>
        <w:tc>
          <w:tcPr>
            <w:tcW w:w="851" w:type="dxa"/>
          </w:tcPr>
          <w:p w:rsidR="00D312CA" w:rsidRPr="00F16A33" w:rsidRDefault="00D312CA">
            <w:pPr>
              <w:rPr>
                <w:rFonts w:eastAsiaTheme="minorEastAsia"/>
                <w:sz w:val="24"/>
                <w:szCs w:val="24"/>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Pr="00F16A33" w:rsidRDefault="00D312CA">
            <w:pPr>
              <w:ind w:firstLine="371"/>
              <w:jc w:val="left"/>
              <w:rPr>
                <w:rFonts w:eastAsiaTheme="minorEastAsia"/>
              </w:rPr>
            </w:pPr>
          </w:p>
          <w:p w:rsidR="00D312CA" w:rsidRDefault="00D312CA">
            <w:pPr>
              <w:ind w:firstLine="371"/>
              <w:jc w:val="left"/>
              <w:rPr>
                <w:rFonts w:eastAsiaTheme="minorEastAsia" w:hint="eastAsia"/>
              </w:rPr>
            </w:pPr>
          </w:p>
          <w:p w:rsidR="00E812C3" w:rsidRDefault="00E812C3">
            <w:pPr>
              <w:ind w:firstLine="371"/>
              <w:jc w:val="left"/>
              <w:rPr>
                <w:rFonts w:eastAsiaTheme="minorEastAsia" w:hint="eastAsia"/>
              </w:rPr>
            </w:pPr>
          </w:p>
          <w:p w:rsidR="00E812C3" w:rsidRDefault="00E812C3">
            <w:pPr>
              <w:ind w:firstLine="371"/>
              <w:jc w:val="left"/>
              <w:rPr>
                <w:rFonts w:eastAsiaTheme="minorEastAsia" w:hint="eastAsia"/>
              </w:rPr>
            </w:pPr>
          </w:p>
          <w:p w:rsidR="00E812C3" w:rsidRDefault="00E812C3">
            <w:pPr>
              <w:ind w:firstLine="371"/>
              <w:jc w:val="left"/>
              <w:rPr>
                <w:rFonts w:eastAsiaTheme="minorEastAsia" w:hint="eastAsia"/>
              </w:rPr>
            </w:pPr>
          </w:p>
          <w:p w:rsidR="00E812C3" w:rsidRDefault="00E812C3">
            <w:pPr>
              <w:ind w:firstLine="371"/>
              <w:jc w:val="left"/>
              <w:rPr>
                <w:rFonts w:eastAsiaTheme="minorEastAsia" w:hint="eastAsia"/>
              </w:rPr>
            </w:pPr>
          </w:p>
          <w:p w:rsidR="00E812C3" w:rsidRDefault="00E812C3">
            <w:pPr>
              <w:ind w:firstLine="371"/>
              <w:jc w:val="left"/>
              <w:rPr>
                <w:rFonts w:eastAsiaTheme="minorEastAsia" w:hint="eastAsia"/>
              </w:rPr>
            </w:pPr>
          </w:p>
          <w:p w:rsidR="00E812C3" w:rsidRDefault="00E812C3">
            <w:pPr>
              <w:ind w:firstLine="371"/>
              <w:jc w:val="left"/>
              <w:rPr>
                <w:rFonts w:eastAsiaTheme="minorEastAsia" w:hint="eastAsia"/>
              </w:rPr>
            </w:pPr>
          </w:p>
          <w:p w:rsidR="00E812C3" w:rsidRDefault="00E812C3">
            <w:pPr>
              <w:ind w:firstLine="371"/>
              <w:jc w:val="left"/>
              <w:rPr>
                <w:rFonts w:eastAsiaTheme="minorEastAsia" w:hint="eastAsia"/>
              </w:rPr>
            </w:pPr>
          </w:p>
          <w:p w:rsidR="00E812C3" w:rsidRDefault="00E812C3">
            <w:pPr>
              <w:ind w:firstLine="371"/>
              <w:jc w:val="left"/>
              <w:rPr>
                <w:rFonts w:eastAsiaTheme="minorEastAsia" w:hint="eastAsia"/>
              </w:rPr>
            </w:pPr>
          </w:p>
          <w:p w:rsidR="00E812C3" w:rsidRDefault="00E812C3">
            <w:pPr>
              <w:ind w:firstLine="371"/>
              <w:jc w:val="left"/>
              <w:rPr>
                <w:rFonts w:eastAsiaTheme="minorEastAsia" w:hint="eastAsia"/>
              </w:rPr>
            </w:pPr>
          </w:p>
          <w:p w:rsidR="00E812C3" w:rsidRDefault="00E812C3">
            <w:pPr>
              <w:ind w:firstLine="371"/>
              <w:jc w:val="left"/>
              <w:rPr>
                <w:rFonts w:eastAsiaTheme="minorEastAsia" w:hint="eastAsia"/>
              </w:rPr>
            </w:pPr>
          </w:p>
          <w:p w:rsidR="00E812C3" w:rsidRDefault="00E812C3">
            <w:pPr>
              <w:ind w:firstLine="371"/>
              <w:jc w:val="left"/>
              <w:rPr>
                <w:rFonts w:eastAsiaTheme="minorEastAsia" w:hint="eastAsia"/>
              </w:rPr>
            </w:pPr>
          </w:p>
          <w:p w:rsidR="00E812C3" w:rsidRDefault="00E812C3">
            <w:pPr>
              <w:ind w:firstLine="371"/>
              <w:jc w:val="left"/>
              <w:rPr>
                <w:rFonts w:eastAsiaTheme="minorEastAsia" w:hint="eastAsia"/>
              </w:rPr>
            </w:pPr>
          </w:p>
          <w:p w:rsidR="00E812C3" w:rsidRDefault="00E812C3">
            <w:pPr>
              <w:ind w:firstLine="371"/>
              <w:jc w:val="left"/>
              <w:rPr>
                <w:rFonts w:eastAsiaTheme="minorEastAsia" w:hint="eastAsia"/>
              </w:rPr>
            </w:pPr>
          </w:p>
          <w:p w:rsidR="00E812C3" w:rsidRDefault="00E812C3" w:rsidP="00E812C3">
            <w:pPr>
              <w:jc w:val="left"/>
              <w:rPr>
                <w:rFonts w:eastAsiaTheme="minorEastAsia" w:hint="eastAsia"/>
              </w:rPr>
            </w:pPr>
            <w:r>
              <w:rPr>
                <w:rFonts w:eastAsiaTheme="minorEastAsia" w:hint="eastAsia"/>
              </w:rPr>
              <w:t>不符合</w:t>
            </w:r>
          </w:p>
          <w:p w:rsidR="00E812C3" w:rsidRDefault="00E812C3">
            <w:pPr>
              <w:ind w:firstLine="371"/>
              <w:jc w:val="left"/>
              <w:rPr>
                <w:rFonts w:eastAsiaTheme="minorEastAsia" w:hint="eastAsia"/>
              </w:rPr>
            </w:pPr>
          </w:p>
          <w:p w:rsidR="00E812C3" w:rsidRDefault="00E812C3">
            <w:pPr>
              <w:ind w:firstLine="371"/>
              <w:jc w:val="left"/>
              <w:rPr>
                <w:rFonts w:eastAsiaTheme="minorEastAsia" w:hint="eastAsia"/>
              </w:rPr>
            </w:pPr>
          </w:p>
          <w:p w:rsidR="00E812C3" w:rsidRDefault="00E812C3">
            <w:pPr>
              <w:ind w:firstLine="371"/>
              <w:jc w:val="left"/>
              <w:rPr>
                <w:rFonts w:eastAsiaTheme="minorEastAsia" w:hint="eastAsia"/>
              </w:rPr>
            </w:pPr>
          </w:p>
          <w:p w:rsidR="00E812C3" w:rsidRDefault="00E812C3">
            <w:pPr>
              <w:ind w:firstLine="371"/>
              <w:jc w:val="left"/>
              <w:rPr>
                <w:rFonts w:eastAsiaTheme="minorEastAsia" w:hint="eastAsia"/>
              </w:rPr>
            </w:pPr>
          </w:p>
          <w:p w:rsidR="00E812C3" w:rsidRPr="00F16A33" w:rsidRDefault="00E812C3">
            <w:pPr>
              <w:ind w:firstLine="371"/>
              <w:jc w:val="left"/>
              <w:rPr>
                <w:rFonts w:eastAsiaTheme="minorEastAsia"/>
              </w:rPr>
            </w:pPr>
          </w:p>
          <w:p w:rsidR="00D312CA" w:rsidRPr="00F16A33" w:rsidRDefault="00D312CA" w:rsidP="00B00B90">
            <w:pPr>
              <w:ind w:firstLine="371"/>
              <w:jc w:val="left"/>
              <w:rPr>
                <w:rFonts w:eastAsiaTheme="minorEastAsia"/>
              </w:rPr>
            </w:pPr>
          </w:p>
        </w:tc>
      </w:tr>
      <w:tr w:rsidR="00D312CA" w:rsidRPr="00F16A33">
        <w:trPr>
          <w:trHeight w:val="690"/>
        </w:trPr>
        <w:tc>
          <w:tcPr>
            <w:tcW w:w="1954" w:type="dxa"/>
          </w:tcPr>
          <w:p w:rsidR="00D312CA" w:rsidRPr="00F16A33" w:rsidRDefault="00F16A33">
            <w:pPr>
              <w:rPr>
                <w:rFonts w:eastAsiaTheme="minorEastAsia"/>
                <w:sz w:val="24"/>
                <w:szCs w:val="24"/>
              </w:rPr>
            </w:pPr>
            <w:r w:rsidRPr="00F16A33">
              <w:rPr>
                <w:rFonts w:eastAsiaTheme="minorEastAsia" w:hAnsiTheme="minorEastAsia"/>
                <w:bCs/>
                <w:sz w:val="24"/>
                <w:szCs w:val="24"/>
              </w:rPr>
              <w:lastRenderedPageBreak/>
              <w:t>应急准备和响应</w:t>
            </w:r>
          </w:p>
        </w:tc>
        <w:tc>
          <w:tcPr>
            <w:tcW w:w="1166" w:type="dxa"/>
          </w:tcPr>
          <w:p w:rsidR="00D312CA" w:rsidRPr="00F16A33" w:rsidRDefault="00F16A33">
            <w:pPr>
              <w:rPr>
                <w:rFonts w:eastAsiaTheme="minorEastAsia"/>
                <w:b/>
                <w:sz w:val="24"/>
                <w:szCs w:val="24"/>
              </w:rPr>
            </w:pPr>
            <w:r w:rsidRPr="00F16A33">
              <w:rPr>
                <w:rFonts w:eastAsiaTheme="minorEastAsia"/>
                <w:b/>
                <w:sz w:val="24"/>
                <w:szCs w:val="24"/>
              </w:rPr>
              <w:t>E</w:t>
            </w:r>
            <w:r>
              <w:rPr>
                <w:rFonts w:eastAsiaTheme="minorEastAsia" w:hint="eastAsia"/>
                <w:b/>
                <w:sz w:val="24"/>
                <w:szCs w:val="24"/>
              </w:rPr>
              <w:t>O</w:t>
            </w:r>
            <w:r w:rsidRPr="00F16A33">
              <w:rPr>
                <w:rFonts w:eastAsiaTheme="minorEastAsia"/>
                <w:b/>
                <w:sz w:val="24"/>
                <w:szCs w:val="24"/>
              </w:rPr>
              <w:t>8.2</w:t>
            </w:r>
          </w:p>
          <w:p w:rsidR="00D312CA" w:rsidRPr="00F16A33" w:rsidRDefault="00D312CA">
            <w:pPr>
              <w:rPr>
                <w:rFonts w:eastAsiaTheme="minorEastAsia"/>
                <w:sz w:val="24"/>
                <w:szCs w:val="24"/>
              </w:rPr>
            </w:pPr>
          </w:p>
        </w:tc>
        <w:tc>
          <w:tcPr>
            <w:tcW w:w="10738" w:type="dxa"/>
          </w:tcPr>
          <w:p w:rsidR="00E812C3" w:rsidRPr="00217C5F" w:rsidRDefault="00E812C3" w:rsidP="00E812C3">
            <w:pPr>
              <w:tabs>
                <w:tab w:val="left" w:pos="6597"/>
              </w:tabs>
              <w:spacing w:beforeLines="20" w:afterLines="20" w:line="312" w:lineRule="auto"/>
              <w:ind w:firstLineChars="200" w:firstLine="480"/>
              <w:rPr>
                <w:rFonts w:eastAsiaTheme="minorEastAsia" w:hAnsiTheme="minorEastAsia"/>
                <w:sz w:val="24"/>
                <w:szCs w:val="24"/>
              </w:rPr>
            </w:pPr>
            <w:r w:rsidRPr="00217C5F">
              <w:rPr>
                <w:rFonts w:eastAsiaTheme="minorEastAsia" w:hAnsiTheme="minorEastAsia" w:hint="eastAsia"/>
                <w:sz w:val="24"/>
                <w:szCs w:val="24"/>
              </w:rPr>
              <w:t>编制了《应急准备和响应程序》，建立了火灾、触电、机械伤害等应急预案，由生产部组织演练，提供了应急预案演习记录，</w:t>
            </w:r>
          </w:p>
          <w:p w:rsidR="00E812C3" w:rsidRPr="00217C5F" w:rsidRDefault="00E812C3" w:rsidP="00E812C3">
            <w:pPr>
              <w:tabs>
                <w:tab w:val="left" w:pos="6597"/>
              </w:tabs>
              <w:spacing w:beforeLines="20" w:afterLines="20" w:line="312" w:lineRule="auto"/>
              <w:ind w:firstLineChars="200" w:firstLine="480"/>
              <w:rPr>
                <w:rFonts w:eastAsiaTheme="minorEastAsia" w:hAnsiTheme="minorEastAsia"/>
                <w:sz w:val="24"/>
                <w:szCs w:val="24"/>
              </w:rPr>
            </w:pPr>
            <w:r w:rsidRPr="00217C5F">
              <w:rPr>
                <w:rFonts w:eastAsiaTheme="minorEastAsia" w:hAnsiTheme="minorEastAsia" w:hint="eastAsia"/>
                <w:sz w:val="24"/>
                <w:szCs w:val="24"/>
              </w:rPr>
              <w:t>查火灾应急演练记录，演练时间</w:t>
            </w:r>
            <w:r w:rsidRPr="00217C5F">
              <w:rPr>
                <w:rFonts w:eastAsiaTheme="minorEastAsia" w:hAnsiTheme="minorEastAsia" w:hint="eastAsia"/>
                <w:sz w:val="24"/>
                <w:szCs w:val="24"/>
              </w:rPr>
              <w:t xml:space="preserve"> </w:t>
            </w:r>
            <w:r w:rsidRPr="00E12298">
              <w:rPr>
                <w:rFonts w:eastAsiaTheme="minorEastAsia" w:hAnsiTheme="minorEastAsia" w:hint="eastAsia"/>
                <w:sz w:val="24"/>
                <w:szCs w:val="24"/>
              </w:rPr>
              <w:t>2021</w:t>
            </w:r>
            <w:r w:rsidRPr="00E12298">
              <w:rPr>
                <w:rFonts w:eastAsiaTheme="minorEastAsia" w:hAnsiTheme="minorEastAsia" w:hint="eastAsia"/>
                <w:sz w:val="24"/>
                <w:szCs w:val="24"/>
              </w:rPr>
              <w:t>年</w:t>
            </w:r>
            <w:r>
              <w:rPr>
                <w:rFonts w:eastAsiaTheme="minorEastAsia" w:hAnsiTheme="minorEastAsia" w:hint="eastAsia"/>
                <w:sz w:val="24"/>
                <w:szCs w:val="24"/>
              </w:rPr>
              <w:t>6</w:t>
            </w:r>
            <w:r w:rsidRPr="00E12298">
              <w:rPr>
                <w:rFonts w:eastAsiaTheme="minorEastAsia" w:hAnsiTheme="minorEastAsia" w:hint="eastAsia"/>
                <w:sz w:val="24"/>
                <w:szCs w:val="24"/>
              </w:rPr>
              <w:t>月</w:t>
            </w:r>
            <w:r w:rsidRPr="00E12298">
              <w:rPr>
                <w:rFonts w:eastAsiaTheme="minorEastAsia" w:hAnsiTheme="minorEastAsia" w:hint="eastAsia"/>
                <w:sz w:val="24"/>
                <w:szCs w:val="24"/>
              </w:rPr>
              <w:t>1</w:t>
            </w:r>
            <w:r>
              <w:rPr>
                <w:rFonts w:eastAsiaTheme="minorEastAsia" w:hAnsiTheme="minorEastAsia" w:hint="eastAsia"/>
                <w:sz w:val="24"/>
                <w:szCs w:val="24"/>
              </w:rPr>
              <w:t>3</w:t>
            </w:r>
            <w:r w:rsidRPr="00E12298">
              <w:rPr>
                <w:rFonts w:eastAsiaTheme="minorEastAsia" w:hAnsiTheme="minorEastAsia" w:hint="eastAsia"/>
                <w:sz w:val="24"/>
                <w:szCs w:val="24"/>
              </w:rPr>
              <w:t>日</w:t>
            </w:r>
          </w:p>
          <w:p w:rsidR="00E812C3" w:rsidRPr="00217C5F" w:rsidRDefault="00E812C3" w:rsidP="00E812C3">
            <w:pPr>
              <w:tabs>
                <w:tab w:val="left" w:pos="6597"/>
              </w:tabs>
              <w:spacing w:beforeLines="20" w:afterLines="20" w:line="312" w:lineRule="auto"/>
              <w:ind w:firstLineChars="200" w:firstLine="480"/>
              <w:rPr>
                <w:rFonts w:eastAsiaTheme="minorEastAsia" w:hAnsiTheme="minorEastAsia"/>
                <w:sz w:val="24"/>
                <w:szCs w:val="24"/>
              </w:rPr>
            </w:pPr>
            <w:r w:rsidRPr="00217C5F">
              <w:rPr>
                <w:rFonts w:eastAsiaTheme="minorEastAsia" w:hAnsiTheme="minorEastAsia" w:hint="eastAsia"/>
                <w:sz w:val="24"/>
                <w:szCs w:val="24"/>
              </w:rPr>
              <w:t>负责人：</w:t>
            </w:r>
            <w:r>
              <w:rPr>
                <w:rFonts w:eastAsiaTheme="minorEastAsia" w:hAnsiTheme="minorEastAsia" w:hint="eastAsia"/>
                <w:sz w:val="24"/>
                <w:szCs w:val="24"/>
              </w:rPr>
              <w:t>杨金云、敖翔</w:t>
            </w:r>
          </w:p>
          <w:p w:rsidR="00E812C3" w:rsidRPr="00217C5F" w:rsidRDefault="00E812C3" w:rsidP="00E812C3">
            <w:pPr>
              <w:tabs>
                <w:tab w:val="left" w:pos="6597"/>
              </w:tabs>
              <w:spacing w:beforeLines="20" w:afterLines="20" w:line="312" w:lineRule="auto"/>
              <w:ind w:firstLineChars="200" w:firstLine="480"/>
              <w:rPr>
                <w:rFonts w:eastAsiaTheme="minorEastAsia" w:hAnsiTheme="minorEastAsia"/>
                <w:sz w:val="24"/>
                <w:szCs w:val="24"/>
              </w:rPr>
            </w:pPr>
            <w:r>
              <w:rPr>
                <w:rFonts w:eastAsiaTheme="minorEastAsia" w:hAnsiTheme="minorEastAsia" w:hint="eastAsia"/>
                <w:sz w:val="24"/>
                <w:szCs w:val="24"/>
              </w:rPr>
              <w:t>参加人：全体员工（生产部、行政部、质检部、供销部、财务部</w:t>
            </w:r>
            <w:r w:rsidRPr="00217C5F">
              <w:rPr>
                <w:rFonts w:eastAsiaTheme="minorEastAsia" w:hAnsiTheme="minorEastAsia" w:hint="eastAsia"/>
                <w:sz w:val="24"/>
                <w:szCs w:val="24"/>
              </w:rPr>
              <w:t>）</w:t>
            </w:r>
          </w:p>
          <w:p w:rsidR="00E812C3" w:rsidRPr="00217C5F" w:rsidRDefault="00E812C3" w:rsidP="00E812C3">
            <w:pPr>
              <w:tabs>
                <w:tab w:val="left" w:pos="6597"/>
              </w:tabs>
              <w:spacing w:beforeLines="20" w:afterLines="20" w:line="312" w:lineRule="auto"/>
              <w:ind w:firstLineChars="200" w:firstLine="480"/>
              <w:rPr>
                <w:rFonts w:eastAsiaTheme="minorEastAsia" w:hAnsiTheme="minorEastAsia"/>
                <w:sz w:val="24"/>
                <w:szCs w:val="24"/>
              </w:rPr>
            </w:pPr>
            <w:r w:rsidRPr="00217C5F">
              <w:rPr>
                <w:rFonts w:eastAsiaTheme="minorEastAsia" w:hAnsiTheme="minorEastAsia" w:hint="eastAsia"/>
                <w:sz w:val="24"/>
                <w:szCs w:val="24"/>
              </w:rPr>
              <w:t>演练的效果</w:t>
            </w:r>
          </w:p>
          <w:p w:rsidR="00E812C3" w:rsidRPr="00217C5F" w:rsidRDefault="00E812C3" w:rsidP="00E812C3">
            <w:pPr>
              <w:tabs>
                <w:tab w:val="left" w:pos="6597"/>
              </w:tabs>
              <w:spacing w:beforeLines="20" w:afterLines="20" w:line="312" w:lineRule="auto"/>
              <w:ind w:firstLineChars="200" w:firstLine="480"/>
              <w:rPr>
                <w:rFonts w:eastAsiaTheme="minorEastAsia" w:hAnsiTheme="minorEastAsia"/>
                <w:sz w:val="24"/>
                <w:szCs w:val="24"/>
              </w:rPr>
            </w:pPr>
            <w:r w:rsidRPr="00217C5F">
              <w:rPr>
                <w:rFonts w:eastAsiaTheme="minorEastAsia" w:hAnsiTheme="minorEastAsia" w:hint="eastAsia"/>
                <w:sz w:val="24"/>
                <w:szCs w:val="24"/>
              </w:rPr>
              <w:t>1</w:t>
            </w:r>
            <w:r w:rsidRPr="00217C5F">
              <w:rPr>
                <w:rFonts w:eastAsiaTheme="minorEastAsia" w:hAnsiTheme="minorEastAsia" w:hint="eastAsia"/>
                <w:sz w:val="24"/>
                <w:szCs w:val="24"/>
              </w:rPr>
              <w:t>、组织指挥有序，项目岗位配合较好，达到了预定目标，演练的效果较好。</w:t>
            </w:r>
          </w:p>
          <w:p w:rsidR="00E812C3" w:rsidRPr="00217C5F" w:rsidRDefault="00E812C3" w:rsidP="00E812C3">
            <w:pPr>
              <w:tabs>
                <w:tab w:val="left" w:pos="6597"/>
              </w:tabs>
              <w:spacing w:beforeLines="20" w:afterLines="20" w:line="312" w:lineRule="auto"/>
              <w:ind w:firstLineChars="200" w:firstLine="480"/>
              <w:rPr>
                <w:rFonts w:eastAsiaTheme="minorEastAsia" w:hAnsiTheme="minorEastAsia"/>
                <w:sz w:val="24"/>
                <w:szCs w:val="24"/>
              </w:rPr>
            </w:pPr>
            <w:r w:rsidRPr="00217C5F">
              <w:rPr>
                <w:rFonts w:eastAsiaTheme="minorEastAsia" w:hAnsiTheme="minorEastAsia" w:hint="eastAsia"/>
                <w:sz w:val="24"/>
                <w:szCs w:val="24"/>
              </w:rPr>
              <w:t>2</w:t>
            </w:r>
            <w:r w:rsidRPr="00217C5F">
              <w:rPr>
                <w:rFonts w:eastAsiaTheme="minorEastAsia" w:hAnsiTheme="minorEastAsia" w:hint="eastAsia"/>
                <w:sz w:val="24"/>
                <w:szCs w:val="24"/>
              </w:rPr>
              <w:t>、人员的速度较快，及时按照预定方案对事故处理人员进行保护。</w:t>
            </w:r>
          </w:p>
          <w:p w:rsidR="00E812C3" w:rsidRPr="00217C5F" w:rsidRDefault="00E812C3" w:rsidP="00E812C3">
            <w:pPr>
              <w:tabs>
                <w:tab w:val="left" w:pos="6597"/>
              </w:tabs>
              <w:spacing w:beforeLines="20" w:afterLines="20" w:line="312" w:lineRule="auto"/>
              <w:ind w:firstLineChars="200" w:firstLine="480"/>
              <w:rPr>
                <w:rFonts w:eastAsiaTheme="minorEastAsia" w:hAnsiTheme="minorEastAsia"/>
                <w:sz w:val="24"/>
                <w:szCs w:val="24"/>
              </w:rPr>
            </w:pPr>
            <w:r w:rsidRPr="00217C5F">
              <w:rPr>
                <w:rFonts w:eastAsiaTheme="minorEastAsia" w:hAnsiTheme="minorEastAsia" w:hint="eastAsia"/>
                <w:sz w:val="24"/>
                <w:szCs w:val="24"/>
              </w:rPr>
              <w:t>3</w:t>
            </w:r>
            <w:r w:rsidRPr="00217C5F">
              <w:rPr>
                <w:rFonts w:eastAsiaTheme="minorEastAsia" w:hAnsiTheme="minorEastAsia" w:hint="eastAsia"/>
                <w:sz w:val="24"/>
                <w:szCs w:val="24"/>
              </w:rPr>
              <w:t>、各参训人员着装整齐，装备佩戴完整，精神饱满。</w:t>
            </w:r>
          </w:p>
          <w:p w:rsidR="00E812C3" w:rsidRPr="00217C5F" w:rsidRDefault="00E812C3" w:rsidP="00E812C3">
            <w:pPr>
              <w:tabs>
                <w:tab w:val="left" w:pos="6597"/>
              </w:tabs>
              <w:spacing w:beforeLines="20" w:afterLines="20" w:line="312" w:lineRule="auto"/>
              <w:ind w:firstLineChars="200" w:firstLine="480"/>
              <w:rPr>
                <w:rFonts w:eastAsiaTheme="minorEastAsia" w:hAnsiTheme="minorEastAsia"/>
                <w:sz w:val="24"/>
                <w:szCs w:val="24"/>
              </w:rPr>
            </w:pPr>
            <w:r w:rsidRPr="00217C5F">
              <w:rPr>
                <w:rFonts w:eastAsiaTheme="minorEastAsia" w:hAnsiTheme="minorEastAsia" w:hint="eastAsia"/>
                <w:sz w:val="24"/>
                <w:szCs w:val="24"/>
              </w:rPr>
              <w:t>4</w:t>
            </w:r>
            <w:r w:rsidRPr="00217C5F">
              <w:rPr>
                <w:rFonts w:eastAsiaTheme="minorEastAsia" w:hAnsiTheme="minorEastAsia" w:hint="eastAsia"/>
                <w:sz w:val="24"/>
                <w:szCs w:val="24"/>
              </w:rPr>
              <w:t>、处理事故得当，速度较快，分工明确，能各负其责</w:t>
            </w:r>
          </w:p>
          <w:p w:rsidR="00E812C3" w:rsidRPr="00217C5F" w:rsidRDefault="00E812C3" w:rsidP="00E812C3">
            <w:pPr>
              <w:tabs>
                <w:tab w:val="left" w:pos="6597"/>
              </w:tabs>
              <w:spacing w:beforeLines="20" w:afterLines="20" w:line="312" w:lineRule="auto"/>
              <w:ind w:firstLineChars="200" w:firstLine="480"/>
              <w:rPr>
                <w:rFonts w:eastAsiaTheme="minorEastAsia" w:hAnsiTheme="minorEastAsia"/>
                <w:sz w:val="24"/>
                <w:szCs w:val="24"/>
              </w:rPr>
            </w:pPr>
            <w:r w:rsidRPr="00217C5F">
              <w:rPr>
                <w:rFonts w:eastAsiaTheme="minorEastAsia" w:hAnsiTheme="minorEastAsia" w:hint="eastAsia"/>
                <w:sz w:val="24"/>
                <w:szCs w:val="24"/>
              </w:rPr>
              <w:t>演练达到了目的。有效。</w:t>
            </w:r>
          </w:p>
          <w:p w:rsidR="00E812C3" w:rsidRPr="00217C5F" w:rsidRDefault="00E812C3" w:rsidP="00E812C3">
            <w:pPr>
              <w:tabs>
                <w:tab w:val="left" w:pos="6597"/>
              </w:tabs>
              <w:spacing w:beforeLines="20" w:afterLines="20" w:line="312" w:lineRule="auto"/>
              <w:ind w:firstLineChars="200" w:firstLine="480"/>
              <w:rPr>
                <w:rFonts w:eastAsiaTheme="minorEastAsia" w:hAnsiTheme="minorEastAsia"/>
                <w:sz w:val="24"/>
                <w:szCs w:val="24"/>
              </w:rPr>
            </w:pPr>
            <w:r w:rsidRPr="00217C5F">
              <w:rPr>
                <w:rFonts w:eastAsiaTheme="minorEastAsia" w:hAnsiTheme="minorEastAsia" w:hint="eastAsia"/>
                <w:sz w:val="24"/>
                <w:szCs w:val="24"/>
              </w:rPr>
              <w:t>再查</w:t>
            </w:r>
            <w:r w:rsidRPr="00E12298">
              <w:rPr>
                <w:rFonts w:eastAsiaTheme="minorEastAsia" w:hAnsiTheme="minorEastAsia" w:hint="eastAsia"/>
                <w:sz w:val="24"/>
                <w:szCs w:val="24"/>
              </w:rPr>
              <w:t>2021</w:t>
            </w:r>
            <w:r w:rsidRPr="00E12298">
              <w:rPr>
                <w:rFonts w:eastAsiaTheme="minorEastAsia" w:hAnsiTheme="minorEastAsia" w:hint="eastAsia"/>
                <w:sz w:val="24"/>
                <w:szCs w:val="24"/>
              </w:rPr>
              <w:t>年</w:t>
            </w:r>
            <w:r>
              <w:rPr>
                <w:rFonts w:eastAsiaTheme="minorEastAsia" w:hAnsiTheme="minorEastAsia" w:hint="eastAsia"/>
                <w:sz w:val="24"/>
                <w:szCs w:val="24"/>
              </w:rPr>
              <w:t>6</w:t>
            </w:r>
            <w:r w:rsidRPr="00E12298">
              <w:rPr>
                <w:rFonts w:eastAsiaTheme="minorEastAsia" w:hAnsiTheme="minorEastAsia" w:hint="eastAsia"/>
                <w:sz w:val="24"/>
                <w:szCs w:val="24"/>
              </w:rPr>
              <w:t>月</w:t>
            </w:r>
            <w:r>
              <w:rPr>
                <w:rFonts w:eastAsiaTheme="minorEastAsia" w:hAnsiTheme="minorEastAsia" w:hint="eastAsia"/>
                <w:sz w:val="24"/>
                <w:szCs w:val="24"/>
              </w:rPr>
              <w:t>5</w:t>
            </w:r>
            <w:r w:rsidRPr="00E12298">
              <w:rPr>
                <w:rFonts w:eastAsiaTheme="minorEastAsia" w:hAnsiTheme="minorEastAsia" w:hint="eastAsia"/>
                <w:sz w:val="24"/>
                <w:szCs w:val="24"/>
              </w:rPr>
              <w:t>日</w:t>
            </w:r>
            <w:r w:rsidRPr="00217C5F">
              <w:rPr>
                <w:rFonts w:eastAsiaTheme="minorEastAsia" w:hAnsiTheme="minorEastAsia" w:hint="eastAsia"/>
                <w:sz w:val="24"/>
                <w:szCs w:val="24"/>
              </w:rPr>
              <w:t>触电应急演练记录，情况基本同上。</w:t>
            </w:r>
          </w:p>
          <w:p w:rsidR="00D312CA" w:rsidRPr="00F16A33" w:rsidRDefault="00E812C3" w:rsidP="00E812C3">
            <w:pPr>
              <w:tabs>
                <w:tab w:val="left" w:pos="8689"/>
              </w:tabs>
              <w:spacing w:beforeLines="30" w:afterLines="30" w:line="288" w:lineRule="auto"/>
              <w:ind w:firstLineChars="200" w:firstLine="480"/>
              <w:rPr>
                <w:rFonts w:eastAsiaTheme="minorEastAsia"/>
                <w:sz w:val="24"/>
                <w:szCs w:val="24"/>
              </w:rPr>
            </w:pPr>
            <w:r w:rsidRPr="00217C5F">
              <w:rPr>
                <w:rFonts w:eastAsiaTheme="minorEastAsia" w:hAnsiTheme="minorEastAsia" w:hint="eastAsia"/>
                <w:sz w:val="24"/>
                <w:szCs w:val="24"/>
              </w:rPr>
              <w:t>自体系运行以来尚未发生紧急情况。</w:t>
            </w:r>
            <w:r w:rsidR="00F16A33" w:rsidRPr="00F16A33">
              <w:rPr>
                <w:rFonts w:eastAsiaTheme="minorEastAsia"/>
                <w:bCs/>
                <w:sz w:val="24"/>
                <w:szCs w:val="24"/>
              </w:rPr>
              <w:tab/>
            </w:r>
          </w:p>
        </w:tc>
        <w:tc>
          <w:tcPr>
            <w:tcW w:w="851" w:type="dxa"/>
          </w:tcPr>
          <w:p w:rsidR="00D312CA" w:rsidRPr="00F16A33" w:rsidRDefault="00E812C3">
            <w:pPr>
              <w:rPr>
                <w:rFonts w:eastAsiaTheme="minorEastAsia"/>
                <w:sz w:val="24"/>
                <w:szCs w:val="24"/>
              </w:rPr>
            </w:pPr>
            <w:r>
              <w:rPr>
                <w:rFonts w:eastAsiaTheme="minorEastAsia"/>
                <w:sz w:val="24"/>
                <w:szCs w:val="24"/>
              </w:rPr>
              <w:t>符合</w:t>
            </w:r>
          </w:p>
        </w:tc>
      </w:tr>
    </w:tbl>
    <w:p w:rsidR="00D312CA" w:rsidRDefault="00D312CA">
      <w:pPr>
        <w:jc w:val="center"/>
      </w:pPr>
    </w:p>
    <w:p w:rsidR="00D312CA" w:rsidRDefault="00D312CA"/>
    <w:p w:rsidR="00D312CA" w:rsidRDefault="00D312CA"/>
    <w:p w:rsidR="00D312CA" w:rsidRDefault="00F16A33">
      <w:pPr>
        <w:pStyle w:val="a7"/>
      </w:pPr>
      <w:r>
        <w:rPr>
          <w:rFonts w:hint="eastAsia"/>
        </w:rPr>
        <w:t>说明：不符合标注</w:t>
      </w:r>
      <w:r>
        <w:t>N</w:t>
      </w:r>
    </w:p>
    <w:sectPr w:rsidR="00D312CA" w:rsidSect="00D312CA">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2E6" w:rsidRDefault="003552E6" w:rsidP="00D312CA">
      <w:r>
        <w:separator/>
      </w:r>
    </w:p>
  </w:endnote>
  <w:endnote w:type="continuationSeparator" w:id="1">
    <w:p w:rsidR="003552E6" w:rsidRDefault="003552E6" w:rsidP="00D31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A33" w:rsidRDefault="00267646">
    <w:pPr>
      <w:pStyle w:val="a7"/>
      <w:jc w:val="center"/>
    </w:pPr>
    <w:r>
      <w:rPr>
        <w:b/>
      </w:rPr>
      <w:fldChar w:fldCharType="begin"/>
    </w:r>
    <w:r w:rsidR="00F16A33">
      <w:rPr>
        <w:b/>
      </w:rPr>
      <w:instrText>PAGE</w:instrText>
    </w:r>
    <w:r>
      <w:rPr>
        <w:b/>
      </w:rPr>
      <w:fldChar w:fldCharType="separate"/>
    </w:r>
    <w:r w:rsidR="00E812C3">
      <w:rPr>
        <w:b/>
        <w:noProof/>
      </w:rPr>
      <w:t>1</w:t>
    </w:r>
    <w:r>
      <w:rPr>
        <w:b/>
      </w:rPr>
      <w:fldChar w:fldCharType="end"/>
    </w:r>
    <w:r w:rsidR="00F16A33">
      <w:rPr>
        <w:lang w:val="zh-CN"/>
      </w:rPr>
      <w:t xml:space="preserve"> / </w:t>
    </w:r>
    <w:r>
      <w:rPr>
        <w:b/>
      </w:rPr>
      <w:fldChar w:fldCharType="begin"/>
    </w:r>
    <w:r w:rsidR="00F16A33">
      <w:rPr>
        <w:b/>
      </w:rPr>
      <w:instrText>NUMPAGES</w:instrText>
    </w:r>
    <w:r>
      <w:rPr>
        <w:b/>
      </w:rPr>
      <w:fldChar w:fldCharType="separate"/>
    </w:r>
    <w:r w:rsidR="00E812C3">
      <w:rPr>
        <w:b/>
        <w:noProof/>
      </w:rPr>
      <w:t>11</w:t>
    </w:r>
    <w:r>
      <w:rPr>
        <w:b/>
      </w:rPr>
      <w:fldChar w:fldCharType="end"/>
    </w:r>
  </w:p>
  <w:p w:rsidR="00F16A33" w:rsidRDefault="00F16A3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2E6" w:rsidRDefault="003552E6" w:rsidP="00D312CA">
      <w:r>
        <w:separator/>
      </w:r>
    </w:p>
  </w:footnote>
  <w:footnote w:type="continuationSeparator" w:id="1">
    <w:p w:rsidR="003552E6" w:rsidRDefault="003552E6" w:rsidP="00D31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A33" w:rsidRDefault="00267646">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sidRPr="0026764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8240" wrapcoords="7033 0 4019 1440 -502 5760 -502 10080 0 15360 502 17280 7033 20640 11051 20640 13060 20640 13563 20640 20093 15360 21098 6240 15070 480 12558 0 7033 0">
          <v:imagedata r:id="rId1" o:title=""/>
          <w10:wrap type="tight"/>
        </v:shape>
      </w:pict>
    </w:r>
    <w:r w:rsidR="00F16A33">
      <w:rPr>
        <w:rStyle w:val="CharChar1"/>
        <w:rFonts w:hint="eastAsia"/>
      </w:rPr>
      <w:t>北京国标联合认证有限公司</w:t>
    </w:r>
    <w:r w:rsidR="00F16A33">
      <w:rPr>
        <w:rStyle w:val="CharChar1"/>
      </w:rPr>
      <w:tab/>
    </w:r>
    <w:r w:rsidR="00F16A33">
      <w:rPr>
        <w:rStyle w:val="CharChar1"/>
      </w:rPr>
      <w:tab/>
    </w:r>
    <w:r w:rsidR="00F16A33">
      <w:rPr>
        <w:rStyle w:val="CharChar1"/>
      </w:rPr>
      <w:tab/>
    </w:r>
  </w:p>
  <w:p w:rsidR="00F16A33" w:rsidRDefault="00267646">
    <w:pPr>
      <w:pStyle w:val="a8"/>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4098" type="#_x0000_t202" style="position:absolute;margin-left:554.75pt;margin-top:2.2pt;width:172pt;height:20.2pt;z-index:251657216" stroked="f">
          <v:textbox>
            <w:txbxContent>
              <w:p w:rsidR="00F16A33" w:rsidRDefault="00F16A33">
                <w:r>
                  <w:t>ISC-</w:t>
                </w:r>
                <w:r>
                  <w:rPr>
                    <w:sz w:val="18"/>
                    <w:szCs w:val="18"/>
                  </w:rPr>
                  <w:t>B-I-31</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F16A33">
      <w:rPr>
        <w:rStyle w:val="CharChar1"/>
        <w:w w:val="90"/>
      </w:rPr>
      <w:t>Beijing International Standard united Certification Co.,Ltd.</w:t>
    </w:r>
  </w:p>
  <w:p w:rsidR="00F16A33" w:rsidRDefault="00F16A3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145567"/>
    <w:multiLevelType w:val="singleLevel"/>
    <w:tmpl w:val="F8145567"/>
    <w:lvl w:ilvl="0">
      <w:start w:val="3"/>
      <w:numFmt w:val="decimal"/>
      <w:suff w:val="nothing"/>
      <w:lvlText w:val="%1、"/>
      <w:lvlJc w:val="left"/>
      <w:rPr>
        <w:rFonts w:cs="Times New Roman"/>
      </w:rPr>
    </w:lvl>
  </w:abstractNum>
  <w:abstractNum w:abstractNumId="1">
    <w:nsid w:val="5A6FD64E"/>
    <w:multiLevelType w:val="singleLevel"/>
    <w:tmpl w:val="5A6FD64E"/>
    <w:lvl w:ilvl="0">
      <w:start w:val="1"/>
      <w:numFmt w:val="decimal"/>
      <w:suff w:val="nothing"/>
      <w:lvlText w:val="%1、"/>
      <w:lvlJc w:val="left"/>
      <w:rPr>
        <w:rFonts w:cs="Times New Roman"/>
      </w:rPr>
    </w:lvl>
  </w:abstractNum>
  <w:abstractNum w:abstractNumId="2">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945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25DE"/>
    <w:rsid w:val="000219B9"/>
    <w:rsid w:val="0003373A"/>
    <w:rsid w:val="00033C9F"/>
    <w:rsid w:val="000400E2"/>
    <w:rsid w:val="00044058"/>
    <w:rsid w:val="00046679"/>
    <w:rsid w:val="00062369"/>
    <w:rsid w:val="00063A3B"/>
    <w:rsid w:val="00067C6F"/>
    <w:rsid w:val="000748D2"/>
    <w:rsid w:val="000759E0"/>
    <w:rsid w:val="00081926"/>
    <w:rsid w:val="000A39EB"/>
    <w:rsid w:val="000A4F12"/>
    <w:rsid w:val="000B51BD"/>
    <w:rsid w:val="000D2823"/>
    <w:rsid w:val="000F0D61"/>
    <w:rsid w:val="000F0F7E"/>
    <w:rsid w:val="000F2F92"/>
    <w:rsid w:val="00131AC7"/>
    <w:rsid w:val="00133F48"/>
    <w:rsid w:val="00144E9B"/>
    <w:rsid w:val="00153815"/>
    <w:rsid w:val="00153BAF"/>
    <w:rsid w:val="00166C1F"/>
    <w:rsid w:val="00170B0D"/>
    <w:rsid w:val="00170FB7"/>
    <w:rsid w:val="00176E59"/>
    <w:rsid w:val="0017723E"/>
    <w:rsid w:val="00193594"/>
    <w:rsid w:val="0019698C"/>
    <w:rsid w:val="001A0D03"/>
    <w:rsid w:val="001B25DE"/>
    <w:rsid w:val="001C6C63"/>
    <w:rsid w:val="001D45A7"/>
    <w:rsid w:val="001D52D6"/>
    <w:rsid w:val="001E155C"/>
    <w:rsid w:val="001F1012"/>
    <w:rsid w:val="00202985"/>
    <w:rsid w:val="00204C69"/>
    <w:rsid w:val="0021644A"/>
    <w:rsid w:val="002177CA"/>
    <w:rsid w:val="00225BAB"/>
    <w:rsid w:val="00243B9F"/>
    <w:rsid w:val="00250D0F"/>
    <w:rsid w:val="00251F7F"/>
    <w:rsid w:val="00267646"/>
    <w:rsid w:val="00273E21"/>
    <w:rsid w:val="002A4508"/>
    <w:rsid w:val="002B33F0"/>
    <w:rsid w:val="002D3565"/>
    <w:rsid w:val="00303300"/>
    <w:rsid w:val="003210B4"/>
    <w:rsid w:val="00351198"/>
    <w:rsid w:val="00353935"/>
    <w:rsid w:val="00354550"/>
    <w:rsid w:val="00354BEE"/>
    <w:rsid w:val="003552E6"/>
    <w:rsid w:val="00387673"/>
    <w:rsid w:val="00390345"/>
    <w:rsid w:val="003A3182"/>
    <w:rsid w:val="003D4EE6"/>
    <w:rsid w:val="003E08A5"/>
    <w:rsid w:val="003F49F0"/>
    <w:rsid w:val="00400E92"/>
    <w:rsid w:val="00416CB1"/>
    <w:rsid w:val="004241EE"/>
    <w:rsid w:val="0043219E"/>
    <w:rsid w:val="00433001"/>
    <w:rsid w:val="00435C09"/>
    <w:rsid w:val="00440E39"/>
    <w:rsid w:val="004473D0"/>
    <w:rsid w:val="004526F0"/>
    <w:rsid w:val="00466E9E"/>
    <w:rsid w:val="004801A0"/>
    <w:rsid w:val="004815EB"/>
    <w:rsid w:val="004900EC"/>
    <w:rsid w:val="004B6927"/>
    <w:rsid w:val="004C6812"/>
    <w:rsid w:val="004F443E"/>
    <w:rsid w:val="004F4911"/>
    <w:rsid w:val="00512602"/>
    <w:rsid w:val="00530F23"/>
    <w:rsid w:val="00552571"/>
    <w:rsid w:val="005560EC"/>
    <w:rsid w:val="00560DB6"/>
    <w:rsid w:val="00561940"/>
    <w:rsid w:val="00567A42"/>
    <w:rsid w:val="005752A6"/>
    <w:rsid w:val="005A1ED2"/>
    <w:rsid w:val="005A4889"/>
    <w:rsid w:val="005A7A70"/>
    <w:rsid w:val="005C20AE"/>
    <w:rsid w:val="005C4C8E"/>
    <w:rsid w:val="005E2F71"/>
    <w:rsid w:val="005E7E15"/>
    <w:rsid w:val="00600C20"/>
    <w:rsid w:val="00610CCF"/>
    <w:rsid w:val="00614C4D"/>
    <w:rsid w:val="00620D5E"/>
    <w:rsid w:val="006310F1"/>
    <w:rsid w:val="006510E0"/>
    <w:rsid w:val="006743FE"/>
    <w:rsid w:val="00697127"/>
    <w:rsid w:val="006F1DC2"/>
    <w:rsid w:val="00701B19"/>
    <w:rsid w:val="00701F8C"/>
    <w:rsid w:val="00703F6B"/>
    <w:rsid w:val="00705786"/>
    <w:rsid w:val="00712323"/>
    <w:rsid w:val="007438B3"/>
    <w:rsid w:val="0074390F"/>
    <w:rsid w:val="00760FB8"/>
    <w:rsid w:val="007620A1"/>
    <w:rsid w:val="007702BC"/>
    <w:rsid w:val="007719AD"/>
    <w:rsid w:val="007757F3"/>
    <w:rsid w:val="00790B70"/>
    <w:rsid w:val="007B7F25"/>
    <w:rsid w:val="007C5E3B"/>
    <w:rsid w:val="007F0444"/>
    <w:rsid w:val="00801158"/>
    <w:rsid w:val="00802116"/>
    <w:rsid w:val="00812FB7"/>
    <w:rsid w:val="00823D21"/>
    <w:rsid w:val="00824A66"/>
    <w:rsid w:val="00827780"/>
    <w:rsid w:val="008467DB"/>
    <w:rsid w:val="00847CA6"/>
    <w:rsid w:val="00863941"/>
    <w:rsid w:val="00866652"/>
    <w:rsid w:val="0087523E"/>
    <w:rsid w:val="00883CE4"/>
    <w:rsid w:val="008846D0"/>
    <w:rsid w:val="008973EE"/>
    <w:rsid w:val="008A3324"/>
    <w:rsid w:val="008A37E8"/>
    <w:rsid w:val="008A5298"/>
    <w:rsid w:val="008C1B99"/>
    <w:rsid w:val="008C6391"/>
    <w:rsid w:val="008D54C7"/>
    <w:rsid w:val="008E6797"/>
    <w:rsid w:val="008F045B"/>
    <w:rsid w:val="00914C10"/>
    <w:rsid w:val="0091775C"/>
    <w:rsid w:val="00946FD4"/>
    <w:rsid w:val="00951529"/>
    <w:rsid w:val="00953B0B"/>
    <w:rsid w:val="00972F3A"/>
    <w:rsid w:val="00981F19"/>
    <w:rsid w:val="00984A26"/>
    <w:rsid w:val="00992B54"/>
    <w:rsid w:val="009A06D2"/>
    <w:rsid w:val="009A2964"/>
    <w:rsid w:val="009B4611"/>
    <w:rsid w:val="009B6ACD"/>
    <w:rsid w:val="009F416F"/>
    <w:rsid w:val="009F6343"/>
    <w:rsid w:val="00A011D3"/>
    <w:rsid w:val="00A14097"/>
    <w:rsid w:val="00A25BB5"/>
    <w:rsid w:val="00A36D27"/>
    <w:rsid w:val="00A45D9E"/>
    <w:rsid w:val="00A55FDA"/>
    <w:rsid w:val="00A61C46"/>
    <w:rsid w:val="00A6299B"/>
    <w:rsid w:val="00A633BD"/>
    <w:rsid w:val="00A85752"/>
    <w:rsid w:val="00A91162"/>
    <w:rsid w:val="00A92F74"/>
    <w:rsid w:val="00AB3B8F"/>
    <w:rsid w:val="00AC1D0C"/>
    <w:rsid w:val="00AC43CE"/>
    <w:rsid w:val="00AC43D6"/>
    <w:rsid w:val="00AC685D"/>
    <w:rsid w:val="00AF4316"/>
    <w:rsid w:val="00B00B90"/>
    <w:rsid w:val="00B02E01"/>
    <w:rsid w:val="00B06544"/>
    <w:rsid w:val="00B13582"/>
    <w:rsid w:val="00B22E5A"/>
    <w:rsid w:val="00B41FC2"/>
    <w:rsid w:val="00B475ED"/>
    <w:rsid w:val="00B77922"/>
    <w:rsid w:val="00B77DB2"/>
    <w:rsid w:val="00B80A34"/>
    <w:rsid w:val="00B8487A"/>
    <w:rsid w:val="00B933B7"/>
    <w:rsid w:val="00BB5AE7"/>
    <w:rsid w:val="00BC1671"/>
    <w:rsid w:val="00BC2159"/>
    <w:rsid w:val="00BE63F9"/>
    <w:rsid w:val="00BF047C"/>
    <w:rsid w:val="00BF55C1"/>
    <w:rsid w:val="00C0469F"/>
    <w:rsid w:val="00C0589B"/>
    <w:rsid w:val="00C51F68"/>
    <w:rsid w:val="00C53F8C"/>
    <w:rsid w:val="00C55007"/>
    <w:rsid w:val="00C66196"/>
    <w:rsid w:val="00C711BC"/>
    <w:rsid w:val="00C759BA"/>
    <w:rsid w:val="00C85C5F"/>
    <w:rsid w:val="00C9295A"/>
    <w:rsid w:val="00CA6511"/>
    <w:rsid w:val="00CB2F54"/>
    <w:rsid w:val="00CC03A8"/>
    <w:rsid w:val="00CC523E"/>
    <w:rsid w:val="00CC7965"/>
    <w:rsid w:val="00CD7A1F"/>
    <w:rsid w:val="00CF0432"/>
    <w:rsid w:val="00CF7501"/>
    <w:rsid w:val="00D018F8"/>
    <w:rsid w:val="00D05722"/>
    <w:rsid w:val="00D1170F"/>
    <w:rsid w:val="00D1502A"/>
    <w:rsid w:val="00D23666"/>
    <w:rsid w:val="00D30776"/>
    <w:rsid w:val="00D312CA"/>
    <w:rsid w:val="00D3222C"/>
    <w:rsid w:val="00D37631"/>
    <w:rsid w:val="00D57A07"/>
    <w:rsid w:val="00D61AC0"/>
    <w:rsid w:val="00D705B3"/>
    <w:rsid w:val="00D7291B"/>
    <w:rsid w:val="00D957B0"/>
    <w:rsid w:val="00D97C9F"/>
    <w:rsid w:val="00DA547C"/>
    <w:rsid w:val="00DB75AA"/>
    <w:rsid w:val="00DD047E"/>
    <w:rsid w:val="00DD35E1"/>
    <w:rsid w:val="00DD5D57"/>
    <w:rsid w:val="00E02963"/>
    <w:rsid w:val="00E057F8"/>
    <w:rsid w:val="00E07D26"/>
    <w:rsid w:val="00E27414"/>
    <w:rsid w:val="00E34131"/>
    <w:rsid w:val="00E6224C"/>
    <w:rsid w:val="00E67F6B"/>
    <w:rsid w:val="00E7027E"/>
    <w:rsid w:val="00E812C3"/>
    <w:rsid w:val="00E83DA5"/>
    <w:rsid w:val="00E9127E"/>
    <w:rsid w:val="00E97B40"/>
    <w:rsid w:val="00EA6FEB"/>
    <w:rsid w:val="00EC08C4"/>
    <w:rsid w:val="00EC4201"/>
    <w:rsid w:val="00EE2282"/>
    <w:rsid w:val="00F00235"/>
    <w:rsid w:val="00F03B13"/>
    <w:rsid w:val="00F16A33"/>
    <w:rsid w:val="00F74248"/>
    <w:rsid w:val="00F81AA1"/>
    <w:rsid w:val="00F84329"/>
    <w:rsid w:val="00F92DF0"/>
    <w:rsid w:val="00F9511B"/>
    <w:rsid w:val="00F97461"/>
    <w:rsid w:val="00FA70AD"/>
    <w:rsid w:val="00FC0249"/>
    <w:rsid w:val="00FF3A70"/>
    <w:rsid w:val="00FF5E73"/>
    <w:rsid w:val="00FF762E"/>
    <w:rsid w:val="05953C2C"/>
    <w:rsid w:val="08882643"/>
    <w:rsid w:val="0E771873"/>
    <w:rsid w:val="0F947AE3"/>
    <w:rsid w:val="28734DD1"/>
    <w:rsid w:val="28BD04D3"/>
    <w:rsid w:val="4C5A1B34"/>
    <w:rsid w:val="5064051C"/>
    <w:rsid w:val="542C6DE8"/>
    <w:rsid w:val="56E47D49"/>
    <w:rsid w:val="5B792324"/>
    <w:rsid w:val="64A73086"/>
    <w:rsid w:val="6C5C710F"/>
    <w:rsid w:val="74AB307B"/>
    <w:rsid w:val="74B730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iPriority="0" w:unhideWhenUsed="0"/>
    <w:lsdException w:name="Title" w:locked="1" w:semiHidden="0" w:uiPriority="0" w:unhideWhenUsed="0" w:qFormat="1"/>
    <w:lsdException w:name="Default Paragraph Font" w:uiPriority="1" w:qFormat="1"/>
    <w:lsdException w:name="Body Text" w:semiHidden="0" w:unhideWhenUsed="0" w:qFormat="1"/>
    <w:lsdException w:name="Body Text Indent" w:unhideWhenUsed="0" w:qFormat="1"/>
    <w:lsdException w:name="Subtitle" w:locked="1" w:semiHidden="0" w:uiPriority="0" w:unhideWhenUsed="0" w:qFormat="1"/>
    <w:lsdException w:name="Body Text First Indent 2" w:semiHidden="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2CA"/>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D312CA"/>
    <w:pPr>
      <w:spacing w:line="360" w:lineRule="auto"/>
    </w:pPr>
    <w:rPr>
      <w:sz w:val="24"/>
    </w:rPr>
  </w:style>
  <w:style w:type="paragraph" w:styleId="a4">
    <w:name w:val="Body Text Indent"/>
    <w:basedOn w:val="a"/>
    <w:link w:val="Char"/>
    <w:uiPriority w:val="99"/>
    <w:semiHidden/>
    <w:qFormat/>
    <w:rsid w:val="00D312CA"/>
    <w:pPr>
      <w:spacing w:after="120"/>
      <w:ind w:leftChars="200" w:left="420"/>
    </w:pPr>
  </w:style>
  <w:style w:type="paragraph" w:styleId="a5">
    <w:name w:val="Plain Text"/>
    <w:basedOn w:val="a"/>
    <w:link w:val="Char0"/>
    <w:uiPriority w:val="99"/>
    <w:qFormat/>
    <w:rsid w:val="00D312CA"/>
    <w:rPr>
      <w:rFonts w:ascii="宋体" w:hAnsi="Courier New"/>
    </w:rPr>
  </w:style>
  <w:style w:type="paragraph" w:styleId="a6">
    <w:name w:val="Balloon Text"/>
    <w:basedOn w:val="a"/>
    <w:link w:val="Char1"/>
    <w:uiPriority w:val="99"/>
    <w:semiHidden/>
    <w:qFormat/>
    <w:rsid w:val="00D312CA"/>
    <w:rPr>
      <w:sz w:val="18"/>
      <w:szCs w:val="18"/>
    </w:rPr>
  </w:style>
  <w:style w:type="paragraph" w:styleId="a7">
    <w:name w:val="footer"/>
    <w:basedOn w:val="a"/>
    <w:link w:val="Char2"/>
    <w:uiPriority w:val="99"/>
    <w:qFormat/>
    <w:rsid w:val="00D312CA"/>
    <w:pPr>
      <w:tabs>
        <w:tab w:val="center" w:pos="4153"/>
        <w:tab w:val="right" w:pos="8306"/>
      </w:tabs>
      <w:snapToGrid w:val="0"/>
      <w:jc w:val="left"/>
    </w:pPr>
    <w:rPr>
      <w:sz w:val="18"/>
      <w:szCs w:val="18"/>
    </w:rPr>
  </w:style>
  <w:style w:type="paragraph" w:styleId="a8">
    <w:name w:val="header"/>
    <w:basedOn w:val="a"/>
    <w:link w:val="Char3"/>
    <w:uiPriority w:val="99"/>
    <w:qFormat/>
    <w:rsid w:val="00D312CA"/>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link w:val="2Char"/>
    <w:uiPriority w:val="99"/>
    <w:qFormat/>
    <w:rsid w:val="00D312CA"/>
    <w:pPr>
      <w:spacing w:after="0"/>
      <w:ind w:leftChars="0" w:left="0" w:firstLineChars="200" w:firstLine="420"/>
      <w:jc w:val="left"/>
    </w:pPr>
    <w:rPr>
      <w:rFonts w:ascii="宋体" w:eastAsia="仿宋_GB2312" w:hAnsi="宋体"/>
      <w:color w:val="000000"/>
      <w:sz w:val="28"/>
    </w:rPr>
  </w:style>
  <w:style w:type="character" w:styleId="a9">
    <w:name w:val="page number"/>
    <w:basedOn w:val="a0"/>
    <w:rsid w:val="00D312CA"/>
  </w:style>
  <w:style w:type="character" w:styleId="aa">
    <w:name w:val="Hyperlink"/>
    <w:uiPriority w:val="99"/>
    <w:semiHidden/>
    <w:qFormat/>
    <w:rsid w:val="00D312CA"/>
    <w:rPr>
      <w:rFonts w:cs="Times New Roman"/>
      <w:color w:val="0000FF"/>
      <w:u w:val="single"/>
    </w:rPr>
  </w:style>
  <w:style w:type="character" w:customStyle="1" w:styleId="Char1">
    <w:name w:val="批注框文本 Char"/>
    <w:link w:val="a6"/>
    <w:uiPriority w:val="99"/>
    <w:semiHidden/>
    <w:qFormat/>
    <w:locked/>
    <w:rsid w:val="00D312CA"/>
    <w:rPr>
      <w:rFonts w:ascii="Times New Roman" w:eastAsia="宋体" w:hAnsi="Times New Roman" w:cs="Times New Roman"/>
      <w:sz w:val="18"/>
      <w:szCs w:val="18"/>
    </w:rPr>
  </w:style>
  <w:style w:type="character" w:customStyle="1" w:styleId="Char2">
    <w:name w:val="页脚 Char"/>
    <w:link w:val="a7"/>
    <w:uiPriority w:val="99"/>
    <w:qFormat/>
    <w:locked/>
    <w:rsid w:val="00D312CA"/>
    <w:rPr>
      <w:rFonts w:ascii="Times New Roman" w:eastAsia="宋体" w:hAnsi="Times New Roman" w:cs="Times New Roman"/>
      <w:sz w:val="18"/>
      <w:szCs w:val="18"/>
    </w:rPr>
  </w:style>
  <w:style w:type="character" w:customStyle="1" w:styleId="Char3">
    <w:name w:val="页眉 Char"/>
    <w:link w:val="a8"/>
    <w:uiPriority w:val="99"/>
    <w:qFormat/>
    <w:locked/>
    <w:rsid w:val="00D312CA"/>
    <w:rPr>
      <w:rFonts w:ascii="Times New Roman" w:eastAsia="宋体" w:hAnsi="Times New Roman" w:cs="Times New Roman"/>
      <w:sz w:val="18"/>
      <w:szCs w:val="18"/>
    </w:rPr>
  </w:style>
  <w:style w:type="character" w:customStyle="1" w:styleId="CharChar1">
    <w:name w:val="Char Char1"/>
    <w:uiPriority w:val="99"/>
    <w:qFormat/>
    <w:locked/>
    <w:rsid w:val="00D312CA"/>
    <w:rPr>
      <w:rFonts w:ascii="宋体" w:eastAsia="宋体" w:hAnsi="Courier New"/>
      <w:kern w:val="2"/>
      <w:sz w:val="21"/>
      <w:lang w:val="en-US" w:eastAsia="zh-CN"/>
    </w:rPr>
  </w:style>
  <w:style w:type="character" w:customStyle="1" w:styleId="Char">
    <w:name w:val="正文文本缩进 Char"/>
    <w:link w:val="a4"/>
    <w:uiPriority w:val="99"/>
    <w:semiHidden/>
    <w:qFormat/>
    <w:locked/>
    <w:rsid w:val="00D312CA"/>
    <w:rPr>
      <w:rFonts w:eastAsia="宋体" w:cs="Times New Roman"/>
      <w:kern w:val="2"/>
      <w:sz w:val="21"/>
      <w:lang w:val="en-US" w:eastAsia="zh-CN" w:bidi="ar-SA"/>
    </w:rPr>
  </w:style>
  <w:style w:type="character" w:customStyle="1" w:styleId="2Char">
    <w:name w:val="正文首行缩进 2 Char"/>
    <w:link w:val="2"/>
    <w:uiPriority w:val="99"/>
    <w:qFormat/>
    <w:locked/>
    <w:rsid w:val="00D312CA"/>
    <w:rPr>
      <w:rFonts w:ascii="宋体" w:eastAsia="仿宋_GB2312" w:hAnsi="宋体" w:cs="Times New Roman"/>
      <w:color w:val="000000"/>
      <w:kern w:val="2"/>
      <w:sz w:val="28"/>
      <w:lang w:val="en-US" w:eastAsia="zh-CN" w:bidi="ar-SA"/>
    </w:rPr>
  </w:style>
  <w:style w:type="paragraph" w:customStyle="1" w:styleId="ab">
    <w:name w:val="表格文字"/>
    <w:basedOn w:val="a"/>
    <w:uiPriority w:val="99"/>
    <w:qFormat/>
    <w:rsid w:val="00D312CA"/>
    <w:pPr>
      <w:spacing w:before="25" w:after="25"/>
    </w:pPr>
    <w:rPr>
      <w:bCs/>
      <w:spacing w:val="10"/>
    </w:rPr>
  </w:style>
  <w:style w:type="character" w:customStyle="1" w:styleId="Char0">
    <w:name w:val="纯文本 Char"/>
    <w:link w:val="a5"/>
    <w:uiPriority w:val="99"/>
    <w:qFormat/>
    <w:locked/>
    <w:rsid w:val="00D312CA"/>
    <w:rPr>
      <w:rFonts w:ascii="宋体" w:eastAsia="宋体" w:hAnsi="Courier New" w:cs="Times New Roman"/>
      <w:kern w:val="2"/>
      <w:sz w:val="21"/>
      <w:lang w:val="en-US" w:eastAsia="zh-CN" w:bidi="ar-SA"/>
    </w:rPr>
  </w:style>
  <w:style w:type="paragraph" w:styleId="ac">
    <w:name w:val="List Paragraph"/>
    <w:basedOn w:val="a"/>
    <w:uiPriority w:val="99"/>
    <w:qFormat/>
    <w:rsid w:val="00D312CA"/>
    <w:pPr>
      <w:ind w:firstLineChars="200" w:firstLine="420"/>
    </w:pPr>
  </w:style>
  <w:style w:type="paragraph" w:customStyle="1" w:styleId="ad">
    <w:name w:val="东方正文"/>
    <w:basedOn w:val="a"/>
    <w:uiPriority w:val="99"/>
    <w:qFormat/>
    <w:rsid w:val="00D312CA"/>
    <w:pPr>
      <w:spacing w:line="400" w:lineRule="exact"/>
      <w:ind w:left="284" w:right="284"/>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11</Pages>
  <Words>1071</Words>
  <Characters>6107</Characters>
  <Application>Microsoft Office Word</Application>
  <DocSecurity>0</DocSecurity>
  <Lines>50</Lines>
  <Paragraphs>14</Paragraphs>
  <ScaleCrop>false</ScaleCrop>
  <Company>china</Company>
  <LinksUpToDate>false</LinksUpToDate>
  <CharactersWithSpaces>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12</cp:revision>
  <dcterms:created xsi:type="dcterms:W3CDTF">2020-08-29T03:47:00Z</dcterms:created>
  <dcterms:modified xsi:type="dcterms:W3CDTF">2021-08-28T03:16:00Z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