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李鹏</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钱朝军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11.25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许可范围内的金属（铁质）包装容器的生产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---不适用条款：公司</w:t>
            </w:r>
            <w:r>
              <w:rPr>
                <w:rFonts w:hint="eastAsia" w:ascii="宋体" w:hAnsi="宋体" w:cs="宋体"/>
                <w:color w:val="000000"/>
                <w:szCs w:val="24"/>
                <w:lang w:eastAsia="zh-CN"/>
              </w:rPr>
              <w:t>金属包装容器的生产</w:t>
            </w:r>
            <w:r>
              <w:rPr>
                <w:rFonts w:hint="eastAsia" w:ascii="宋体" w:hAnsi="宋体" w:cs="宋体"/>
                <w:color w:val="000000"/>
                <w:szCs w:val="24"/>
              </w:rPr>
              <w:t>依据国家成熟工艺,按国家标准的生产技术要求生产,因此标准8.3条款“产品和服务的设计和开发”要求不适用。8.3条款不适用不影响组织提供满足顾客要求和适用法律法规要求的产品的能力或责任的要求。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rPr>
                <w:rFonts w:hint="eastAsia" w:ascii="宋体" w:hAnsi="宋体" w:cs="宋体"/>
                <w:color w:val="000000"/>
                <w:szCs w:val="24"/>
              </w:rPr>
              <w:t>成都市新都区龙桥镇桂花村七组</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生产/经营地址：广汉市连山镇双堰村3社</w:t>
            </w:r>
          </w:p>
          <w:p>
            <w:pPr>
              <w:spacing w:line="400" w:lineRule="exact"/>
              <w:jc w:val="left"/>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color w:val="000000"/>
                <w:szCs w:val="24"/>
              </w:rPr>
              <w:t>经现场确认，生产过程中“</w:t>
            </w:r>
            <w:r>
              <w:rPr>
                <w:rFonts w:hint="eastAsia" w:ascii="宋体" w:hAnsi="宋体" w:cs="宋体"/>
                <w:color w:val="000000"/>
                <w:szCs w:val="24"/>
                <w:lang w:eastAsia="zh-CN"/>
              </w:rPr>
              <w:t>焊接</w:t>
            </w:r>
            <w:r>
              <w:rPr>
                <w:rFonts w:hint="eastAsia" w:ascii="宋体" w:hAnsi="宋体" w:cs="宋体"/>
                <w:color w:val="000000"/>
                <w:szCs w:val="24"/>
              </w:rPr>
              <w:t>”为特殊过程。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default" w:ascii="宋体" w:hAnsi="宋体" w:cs="宋体"/>
                <w:color w:val="000000"/>
                <w:szCs w:val="24"/>
                <w:lang w:val="en-US"/>
              </w:rPr>
            </w:pPr>
            <w:r>
              <w:rPr>
                <w:rFonts w:hint="eastAsia" w:ascii="宋体" w:hAnsi="宋体" w:cs="宋体"/>
                <w:szCs w:val="24"/>
              </w:rPr>
              <w:t>总</w:t>
            </w:r>
            <w:r>
              <w:rPr>
                <w:rFonts w:hint="eastAsia" w:ascii="宋体" w:hAnsi="宋体" w:cs="宋体"/>
                <w:color w:val="000000"/>
                <w:szCs w:val="24"/>
              </w:rPr>
              <w:t>经理：</w:t>
            </w:r>
            <w:r>
              <w:rPr>
                <w:rFonts w:hint="eastAsia"/>
                <w:lang w:val="en-US" w:eastAsia="zh-CN"/>
              </w:rPr>
              <w:t xml:space="preserve">李鹏  </w:t>
            </w:r>
            <w:r>
              <w:rPr>
                <w:rFonts w:hint="eastAsia" w:ascii="宋体" w:hAnsi="宋体" w:cs="宋体"/>
                <w:color w:val="000000"/>
                <w:szCs w:val="24"/>
              </w:rPr>
              <w:t xml:space="preserve">   组织代表：</w:t>
            </w:r>
            <w:r>
              <w:rPr>
                <w:rFonts w:hint="eastAsia" w:ascii="宋体" w:hAnsi="宋体" w:cs="宋体"/>
                <w:color w:val="000000"/>
                <w:szCs w:val="24"/>
                <w:lang w:val="en-US" w:eastAsia="zh-CN"/>
              </w:rPr>
              <w:t>钱朝军</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“质量第一、降本增效、精益求精、持续改进”</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生产</w:t>
            </w:r>
            <w:r>
              <w:rPr>
                <w:rFonts w:hint="eastAsia" w:ascii="宋体" w:hAnsi="宋体" w:cs="宋体"/>
                <w:szCs w:val="24"/>
                <w:lang w:val="en-US" w:eastAsia="zh-CN"/>
              </w:rPr>
              <w:t>技术</w:t>
            </w:r>
            <w:r>
              <w:rPr>
                <w:rFonts w:hint="eastAsia" w:ascii="宋体" w:hAnsi="宋体" w:cs="宋体"/>
                <w:szCs w:val="24"/>
              </w:rPr>
              <w:t>部、</w:t>
            </w:r>
            <w:r>
              <w:rPr>
                <w:rFonts w:hint="eastAsia" w:ascii="宋体" w:hAnsi="宋体" w:cs="宋体"/>
                <w:szCs w:val="24"/>
                <w:lang w:val="en-US" w:eastAsia="zh-CN"/>
              </w:rPr>
              <w:t>市场</w:t>
            </w:r>
            <w:r>
              <w:rPr>
                <w:rFonts w:hint="eastAsia" w:ascii="宋体" w:hAnsi="宋体" w:cs="宋体"/>
                <w:szCs w:val="24"/>
                <w:lang w:eastAsia="zh-CN"/>
              </w:rPr>
              <w:t>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钱朝军</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rPr>
              <w:t>1、一次交验合格率≥95%</w:t>
            </w:r>
            <w:r>
              <w:rPr>
                <w:rFonts w:hint="eastAsia" w:ascii="宋体" w:hAnsi="宋体" w:cs="宋体"/>
                <w:color w:val="000000"/>
                <w:szCs w:val="24"/>
                <w:lang w:eastAsia="zh-CN"/>
              </w:rPr>
              <w:t>；</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val="en-US" w:eastAsia="zh-CN"/>
              </w:rPr>
              <w:t>2、</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r>
              <w:rPr>
                <w:rFonts w:hint="eastAsia" w:ascii="宋体" w:hAnsi="宋体" w:cs="宋体"/>
                <w:color w:val="000000"/>
                <w:szCs w:val="24"/>
                <w:lang w:eastAsia="zh-CN"/>
              </w:rPr>
              <w:t>；</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val="en-US" w:eastAsia="zh-CN"/>
              </w:rPr>
              <w:t>3、</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eastAsia="zh-CN"/>
              </w:rPr>
              <w:t>。</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8</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5</w:t>
            </w:r>
            <w:r>
              <w:rPr>
                <w:rFonts w:hint="eastAsia" w:ascii="宋体" w:hAnsi="宋体" w:cs="宋体"/>
                <w:color w:val="000000"/>
                <w:szCs w:val="24"/>
              </w:rPr>
              <w:t>月至2019年</w:t>
            </w:r>
            <w:r>
              <w:rPr>
                <w:rFonts w:hint="eastAsia" w:ascii="宋体" w:hAnsi="宋体" w:cs="宋体"/>
                <w:color w:val="000000"/>
                <w:szCs w:val="24"/>
                <w:lang w:val="en-US" w:eastAsia="zh-CN"/>
              </w:rPr>
              <w:t>10</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4"/>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.09.05</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rPr>
            </w:pPr>
            <w:r>
              <w:rPr>
                <w:rFonts w:hint="eastAsia" w:ascii="宋体" w:hAnsi="宋体" w:cs="宋体"/>
                <w:color w:val="000000"/>
                <w:szCs w:val="24"/>
              </w:rPr>
              <w:t>审核组组成：</w:t>
            </w:r>
            <w:r>
              <w:rPr>
                <w:rFonts w:hint="eastAsia" w:ascii="宋体" w:hAnsi="宋体" w:cs="宋体"/>
                <w:color w:val="000000"/>
                <w:szCs w:val="24"/>
                <w:lang w:val="en-US" w:eastAsia="zh-CN"/>
              </w:rPr>
              <w:t xml:space="preserve">   组长：</w:t>
            </w:r>
            <w:r>
              <w:rPr>
                <w:rFonts w:hint="eastAsia"/>
                <w:sz w:val="21"/>
                <w:szCs w:val="21"/>
                <w:lang w:eastAsia="zh-CN"/>
              </w:rPr>
              <w:t>钱朝军</w:t>
            </w:r>
            <w:r>
              <w:rPr>
                <w:rFonts w:hint="eastAsia"/>
                <w:sz w:val="21"/>
                <w:szCs w:val="21"/>
              </w:rPr>
              <w:t xml:space="preserve">    </w:t>
            </w:r>
          </w:p>
          <w:p>
            <w:pPr>
              <w:spacing w:line="400" w:lineRule="exact"/>
              <w:ind w:firstLine="1470" w:firstLineChars="700"/>
              <w:rPr>
                <w:rFonts w:ascii="宋体" w:hAnsi="宋体" w:cs="宋体"/>
                <w:color w:val="000000"/>
                <w:szCs w:val="24"/>
              </w:rPr>
            </w:pPr>
            <w:r>
              <w:rPr>
                <w:rFonts w:hint="eastAsia"/>
                <w:sz w:val="21"/>
                <w:szCs w:val="21"/>
              </w:rPr>
              <w:t> 组员：</w:t>
            </w:r>
            <w:r>
              <w:rPr>
                <w:rFonts w:hint="eastAsia"/>
                <w:sz w:val="21"/>
                <w:szCs w:val="21"/>
                <w:lang w:eastAsia="zh-CN"/>
              </w:rPr>
              <w:t>朱裕</w:t>
            </w:r>
            <w:r>
              <w:rPr>
                <w:rFonts w:hint="eastAsia"/>
                <w:sz w:val="21"/>
                <w:szCs w:val="21"/>
                <w:lang w:val="en-US" w:eastAsia="zh-CN"/>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ascii="宋体" w:hAnsi="宋体" w:cs="宋体"/>
                <w:color w:val="000000"/>
                <w:szCs w:val="24"/>
                <w:lang w:eastAsia="zh-CN"/>
              </w:rPr>
              <w:t>市场部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szCs w:val="24"/>
                <w:lang w:eastAsia="zh-CN"/>
              </w:rPr>
              <w:t>，</w:t>
            </w:r>
            <w:r>
              <w:rPr>
                <w:rFonts w:hint="eastAsia"/>
                <w:sz w:val="21"/>
                <w:szCs w:val="21"/>
              </w:rPr>
              <w:t>涉及</w:t>
            </w:r>
            <w:r>
              <w:rPr>
                <w:rFonts w:hint="eastAsia"/>
                <w:sz w:val="21"/>
                <w:szCs w:val="21"/>
                <w:lang w:val="en-US" w:eastAsia="zh-CN"/>
              </w:rPr>
              <w:t>市场部不符合标准8.4.1</w:t>
            </w:r>
            <w:r>
              <w:rPr>
                <w:rFonts w:hint="eastAsia"/>
                <w:sz w:val="21"/>
                <w:szCs w:val="21"/>
              </w:rPr>
              <w:t>条款</w:t>
            </w:r>
            <w:r>
              <w:rPr>
                <w:rFonts w:hint="eastAsia" w:ascii="宋体" w:hAnsi="宋体" w:cs="宋体"/>
                <w:szCs w:val="24"/>
              </w:rPr>
              <w:t>，</w:t>
            </w:r>
            <w:r>
              <w:rPr>
                <w:rFonts w:hint="eastAsia" w:ascii="宋体" w:hAnsi="宋体" w:cs="宋体"/>
                <w:color w:val="000000"/>
                <w:szCs w:val="24"/>
              </w:rPr>
              <w:t>查不符合报告，对不符合项进行了分析，制定了纠正措施，并进行了验证，不符合纠正措施已经关闭。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cs="宋体"/>
                <w:szCs w:val="24"/>
                <w:lang w:val="en-US"/>
              </w:rPr>
            </w:pPr>
            <w:r>
              <w:rPr>
                <w:rFonts w:hint="eastAsia" w:ascii="宋体" w:hAnsi="宋体" w:cs="宋体"/>
                <w:szCs w:val="24"/>
              </w:rPr>
              <w:t>本次评审时间：2019.</w:t>
            </w:r>
            <w:r>
              <w:rPr>
                <w:rFonts w:hint="eastAsia" w:ascii="宋体" w:hAnsi="宋体" w:cs="宋体"/>
                <w:szCs w:val="24"/>
                <w:lang w:val="en-US" w:eastAsia="zh-CN"/>
              </w:rPr>
              <w:t>09.25</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hAnsi="宋体" w:eastAsia="宋体" w:cs="宋体"/>
                <w:color w:val="000000"/>
                <w:szCs w:val="24"/>
                <w:lang w:eastAsia="zh-CN"/>
              </w:rPr>
            </w:pPr>
            <w:r>
              <w:rPr>
                <w:rFonts w:hint="eastAsia" w:ascii="宋体" w:hAnsi="宋体" w:cs="宋体"/>
                <w:color w:val="000000"/>
                <w:szCs w:val="24"/>
                <w:lang w:val="en-US" w:eastAsia="zh-CN"/>
              </w:rPr>
              <w:t>1、</w:t>
            </w:r>
            <w:r>
              <w:rPr>
                <w:rFonts w:hint="eastAsia" w:ascii="宋体" w:hAnsi="宋体"/>
                <w:kern w:val="0"/>
                <w:sz w:val="21"/>
                <w:szCs w:val="21"/>
              </w:rPr>
              <w:t>员工</w:t>
            </w:r>
            <w:r>
              <w:rPr>
                <w:rFonts w:hint="eastAsia" w:ascii="宋体" w:hAnsi="宋体"/>
                <w:kern w:val="0"/>
                <w:sz w:val="21"/>
                <w:szCs w:val="21"/>
                <w:lang w:val="en-US" w:eastAsia="zh-CN"/>
              </w:rPr>
              <w:t>对</w:t>
            </w:r>
            <w:r>
              <w:rPr>
                <w:rFonts w:hint="eastAsia" w:ascii="宋体" w:hAnsi="宋体"/>
                <w:kern w:val="0"/>
                <w:sz w:val="21"/>
                <w:szCs w:val="21"/>
              </w:rPr>
              <w:t>ISO9001:2015《质量管理体系 要求》</w:t>
            </w:r>
            <w:r>
              <w:rPr>
                <w:rFonts w:hint="eastAsia" w:ascii="宋体" w:hAnsi="宋体"/>
                <w:kern w:val="0"/>
                <w:sz w:val="21"/>
                <w:szCs w:val="21"/>
                <w:lang w:val="en-US" w:eastAsia="zh-CN"/>
              </w:rPr>
              <w:t>标准条款学习的</w:t>
            </w:r>
            <w:r>
              <w:rPr>
                <w:rFonts w:hint="eastAsia" w:ascii="宋体" w:hAnsi="宋体"/>
                <w:kern w:val="0"/>
                <w:sz w:val="21"/>
                <w:szCs w:val="21"/>
              </w:rPr>
              <w:t>培训</w:t>
            </w:r>
            <w:r>
              <w:rPr>
                <w:rFonts w:hint="eastAsia" w:ascii="宋体" w:hAnsi="宋体"/>
                <w:kern w:val="0"/>
                <w:sz w:val="21"/>
                <w:szCs w:val="21"/>
                <w:lang w:eastAsia="zh-CN"/>
              </w:rPr>
              <w:t>；</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0" w:lineRule="atLeast"/>
              <w:jc w:val="left"/>
              <w:rPr>
                <w:rFonts w:hint="eastAsia" w:ascii="宋体" w:hAnsi="宋体"/>
                <w:b/>
                <w:bCs/>
                <w:sz w:val="20"/>
                <w:szCs w:val="22"/>
              </w:rPr>
            </w:pPr>
            <w:r>
              <w:rPr>
                <w:rFonts w:hint="eastAsia" w:ascii="宋体" w:hAnsi="宋体" w:cs="宋体"/>
                <w:szCs w:val="24"/>
              </w:rPr>
              <w:t>现场确认，公司质量管理体系覆盖范围：</w:t>
            </w:r>
            <w:r>
              <w:rPr>
                <w:rFonts w:hint="eastAsia" w:ascii="宋体" w:hAnsi="宋体"/>
                <w:szCs w:val="21"/>
              </w:rPr>
              <w:t xml:space="preserve">许可范围内的金属（铁质）包装容器的生产 </w:t>
            </w:r>
            <w:r>
              <w:rPr>
                <w:rFonts w:hint="eastAsia" w:ascii="宋体" w:hAnsi="宋体" w:cs="宋体"/>
                <w:szCs w:val="24"/>
              </w:rPr>
              <w:t xml:space="preserve"> </w:t>
            </w:r>
            <w:r>
              <w:rPr>
                <w:rFonts w:hint="eastAsia" w:ascii="宋体" w:hAnsi="宋体"/>
                <w:b/>
                <w:bCs/>
                <w:sz w:val="20"/>
                <w:szCs w:val="22"/>
              </w:rPr>
              <w:t xml:space="preserve">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5</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szCs w:val="24"/>
              </w:rPr>
              <w:t>该公司在2019年来，无质量监督抽查情况。</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刘庆</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11.25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刘庆</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职工培训合格率100%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查2019年培训计划，均按照培训计划执行实施。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人力资源管理控制程序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numPr>
                <w:numId w:val="0"/>
              </w:numPr>
              <w:spacing w:line="360" w:lineRule="auto"/>
              <w:ind w:leftChars="0"/>
              <w:rPr>
                <w:rFonts w:hint="eastAsia" w:ascii="宋体" w:hAnsi="宋体" w:eastAsia="宋体"/>
                <w:color w:val="000000"/>
                <w:lang w:val="en-US" w:eastAsia="zh-CN"/>
              </w:rPr>
            </w:pPr>
            <w:r>
              <w:rPr>
                <w:rFonts w:hint="eastAsia" w:ascii="宋体" w:hAnsi="宋体" w:cs="宋体"/>
                <w:szCs w:val="21"/>
              </w:rPr>
              <w:t>查见：《岗位职责》中总经理</w:t>
            </w:r>
            <w:r>
              <w:rPr>
                <w:rFonts w:hint="eastAsia" w:ascii="宋体" w:hAnsi="宋体" w:cs="宋体"/>
                <w:szCs w:val="21"/>
                <w:lang w:eastAsia="zh-CN"/>
              </w:rPr>
              <w:t>岗位职责及要求：</w:t>
            </w:r>
            <w:r>
              <w:rPr>
                <w:rFonts w:hint="eastAsia" w:ascii="宋体" w:hAnsi="宋体"/>
                <w:color w:val="000000"/>
              </w:rPr>
              <w:t>具有较高的综合素质和综合能力，很强的的创新能力，市场应变能力，公关能力和组织协调能力，具有多元化的文化素养，谙熟市场经济知识、法律知识和会计知识，综合分析决策能力强</w:t>
            </w:r>
            <w:r>
              <w:rPr>
                <w:rFonts w:hint="eastAsia" w:ascii="宋体" w:hAnsi="宋体"/>
                <w:color w:val="000000"/>
                <w:lang w:eastAsia="zh-CN"/>
              </w:rPr>
              <w:t>；</w:t>
            </w:r>
            <w:r>
              <w:rPr>
                <w:rFonts w:hint="eastAsia" w:ascii="宋体" w:hAnsi="宋体"/>
                <w:color w:val="000000"/>
              </w:rPr>
              <w:t>较系统的掌握现代企业管理知识经济基础知识，能组织协调公司日常工作的开展，有较强的公关、接待能力</w:t>
            </w:r>
            <w:r>
              <w:rPr>
                <w:rFonts w:hint="eastAsia" w:ascii="宋体" w:hAnsi="宋体"/>
                <w:color w:val="000000"/>
                <w:lang w:eastAsia="zh-CN"/>
              </w:rPr>
              <w:t>；</w:t>
            </w:r>
            <w:r>
              <w:rPr>
                <w:rFonts w:hint="eastAsia" w:ascii="宋体" w:hAnsi="宋体"/>
                <w:color w:val="000000"/>
              </w:rPr>
              <w:t>熟悉本行业情况，擅于分析市场</w:t>
            </w:r>
            <w:r>
              <w:rPr>
                <w:rFonts w:hint="eastAsia" w:ascii="宋体" w:hAnsi="宋体"/>
                <w:color w:val="000000"/>
                <w:lang w:val="en-US" w:eastAsia="zh-CN"/>
              </w:rPr>
              <w:t>等。</w:t>
            </w:r>
          </w:p>
          <w:p>
            <w:pPr>
              <w:adjustRightInd w:val="0"/>
              <w:snapToGrid w:val="0"/>
              <w:spacing w:line="360" w:lineRule="auto"/>
              <w:rPr>
                <w:rFonts w:ascii="宋体" w:hAnsi="宋体" w:cs="宋体"/>
                <w:spacing w:val="-4"/>
                <w:szCs w:val="21"/>
              </w:rPr>
            </w:pPr>
            <w:r>
              <w:rPr>
                <w:rFonts w:hint="eastAsia" w:ascii="宋体" w:hAnsi="宋体" w:cs="宋体"/>
                <w:szCs w:val="21"/>
              </w:rPr>
              <w:t>抽见：检验人员，熟悉产品</w:t>
            </w:r>
            <w:r>
              <w:rPr>
                <w:rFonts w:hint="eastAsia" w:ascii="宋体" w:hAnsi="宋体" w:cs="宋体"/>
                <w:szCs w:val="21"/>
                <w:lang w:eastAsia="zh-CN"/>
              </w:rPr>
              <w:t>技术要求</w:t>
            </w:r>
            <w:r>
              <w:rPr>
                <w:rFonts w:hint="eastAsia" w:ascii="宋体" w:hAnsi="宋体" w:cs="宋体"/>
                <w:szCs w:val="21"/>
              </w:rPr>
              <w:t>，熟悉生产工艺及各种计量、检具的使用</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查见2019年度培训计划共</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次，已完成的培训记录</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次。</w:t>
            </w:r>
          </w:p>
          <w:p>
            <w:pPr>
              <w:spacing w:line="360" w:lineRule="auto"/>
              <w:rPr>
                <w:rFonts w:ascii="宋体" w:hAnsi="宋体" w:cs="宋体"/>
                <w:color w:val="000000" w:themeColor="text1"/>
                <w:szCs w:val="21"/>
              </w:rPr>
            </w:pPr>
            <w:r>
              <w:rPr>
                <w:rFonts w:hint="eastAsia" w:ascii="宋体" w:hAnsi="宋体" w:cs="宋体"/>
                <w:color w:val="000000" w:themeColor="text1"/>
                <w:szCs w:val="21"/>
              </w:rPr>
              <w:t>1）</w:t>
            </w:r>
            <w:r>
              <w:rPr>
                <w:rFonts w:hint="eastAsia" w:ascii="宋体" w:hAnsi="宋体" w:cs="宋体"/>
                <w:color w:val="000000" w:themeColor="text1"/>
                <w:szCs w:val="21"/>
                <w:lang w:eastAsia="zh-CN"/>
              </w:rPr>
              <w:t>、</w:t>
            </w: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.05.12</w:t>
            </w:r>
            <w:r>
              <w:rPr>
                <w:rFonts w:hint="eastAsia" w:ascii="宋体" w:hAnsi="宋体" w:cs="宋体"/>
                <w:color w:val="000000" w:themeColor="text1"/>
                <w:szCs w:val="21"/>
              </w:rPr>
              <w:t>培训内容：</w:t>
            </w:r>
            <w:r>
              <w:rPr>
                <w:rFonts w:hint="eastAsia" w:ascii="宋体" w:hAnsi="宋体" w:cs="宋体"/>
                <w:color w:val="000000" w:themeColor="text1"/>
                <w:szCs w:val="21"/>
                <w:lang w:val="en-US" w:eastAsia="zh-CN"/>
              </w:rPr>
              <w:t>ISO9001：2015标准</w:t>
            </w:r>
            <w:r>
              <w:rPr>
                <w:rFonts w:hint="eastAsia" w:ascii="宋体" w:hAnsi="宋体" w:cs="宋体"/>
                <w:color w:val="000000" w:themeColor="text1"/>
                <w:szCs w:val="21"/>
              </w:rPr>
              <w:t>培训。培训人员：</w:t>
            </w:r>
            <w:r>
              <w:rPr>
                <w:rFonts w:hint="eastAsia" w:ascii="宋体" w:hAnsi="宋体" w:cs="宋体"/>
                <w:color w:val="000000" w:themeColor="text1"/>
                <w:szCs w:val="21"/>
                <w:lang w:eastAsia="zh-CN"/>
              </w:rPr>
              <w:t xml:space="preserve">李鹏、钱朝军、刘庆、朱裕、陈润 </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eastAsia="zh-CN"/>
              </w:rPr>
              <w:t>李鹏；</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2）</w:t>
            </w:r>
            <w:r>
              <w:rPr>
                <w:rFonts w:hint="eastAsia" w:ascii="宋体" w:hAnsi="宋体" w:cs="宋体"/>
                <w:color w:val="000000" w:themeColor="text1"/>
                <w:szCs w:val="21"/>
                <w:lang w:eastAsia="zh-CN"/>
              </w:rPr>
              <w:t>、</w:t>
            </w:r>
            <w:r>
              <w:rPr>
                <w:rFonts w:hint="eastAsia" w:ascii="宋体" w:hAnsi="宋体" w:cs="宋体"/>
                <w:color w:val="000000" w:themeColor="text1"/>
                <w:szCs w:val="21"/>
              </w:rPr>
              <w:t>2019</w:t>
            </w:r>
            <w:r>
              <w:rPr>
                <w:rFonts w:hint="eastAsia" w:ascii="宋体" w:hAnsi="宋体" w:cs="宋体"/>
                <w:color w:val="000000" w:themeColor="text1"/>
                <w:szCs w:val="21"/>
                <w:lang w:val="en-US" w:eastAsia="zh-CN"/>
              </w:rPr>
              <w:t>.08.11</w:t>
            </w:r>
            <w:r>
              <w:rPr>
                <w:rFonts w:hint="eastAsia" w:ascii="宋体" w:hAnsi="宋体" w:cs="宋体"/>
                <w:color w:val="000000" w:themeColor="text1"/>
                <w:szCs w:val="21"/>
              </w:rPr>
              <w:t xml:space="preserve"> 培训内容：技能培训</w:t>
            </w:r>
            <w:r>
              <w:rPr>
                <w:rFonts w:hint="eastAsia" w:ascii="宋体" w:hAnsi="宋体" w:cs="宋体"/>
                <w:color w:val="000000" w:themeColor="text1"/>
                <w:szCs w:val="21"/>
              </w:rPr>
              <w:t>；培训人员：</w:t>
            </w:r>
            <w:r>
              <w:rPr>
                <w:rFonts w:hint="eastAsia" w:ascii="宋体" w:hAnsi="宋体" w:cs="宋体"/>
                <w:color w:val="000000" w:themeColor="text1"/>
                <w:szCs w:val="21"/>
                <w:lang w:val="en-US" w:eastAsia="zh-CN"/>
              </w:rPr>
              <w:t>全体技术人员</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val="en-US" w:eastAsia="zh-CN"/>
              </w:rPr>
              <w:t>李鹏；</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3）、2019.10.06 培训内</w:t>
            </w:r>
            <w:r>
              <w:rPr>
                <w:rFonts w:hint="eastAsia" w:ascii="宋体" w:hAnsi="宋体" w:cs="宋体"/>
                <w:color w:val="000000" w:themeColor="text1"/>
                <w:szCs w:val="21"/>
              </w:rPr>
              <w:t>容：</w:t>
            </w:r>
            <w:r>
              <w:rPr>
                <w:rFonts w:hint="eastAsia" w:ascii="宋体" w:hAnsi="宋体" w:cs="宋体"/>
                <w:color w:val="000000" w:themeColor="text1"/>
                <w:szCs w:val="21"/>
                <w:lang w:val="en-US" w:eastAsia="zh-CN"/>
              </w:rPr>
              <w:t>销售</w:t>
            </w:r>
            <w:r>
              <w:rPr>
                <w:rFonts w:hint="eastAsia" w:ascii="宋体" w:hAnsi="宋体" w:cs="宋体"/>
                <w:color w:val="000000" w:themeColor="text1"/>
                <w:szCs w:val="21"/>
              </w:rPr>
              <w:t>培训</w:t>
            </w:r>
            <w:r>
              <w:rPr>
                <w:rFonts w:hint="eastAsia" w:ascii="宋体" w:hAnsi="宋体" w:cs="宋体"/>
                <w:color w:val="000000" w:themeColor="text1"/>
                <w:szCs w:val="21"/>
              </w:rPr>
              <w:t>；培训人员：</w:t>
            </w:r>
            <w:r>
              <w:rPr>
                <w:rFonts w:hint="eastAsia" w:ascii="宋体" w:hAnsi="宋体" w:cs="宋体"/>
                <w:color w:val="000000" w:themeColor="text1"/>
                <w:szCs w:val="21"/>
                <w:lang w:val="en-US" w:eastAsia="zh-CN"/>
              </w:rPr>
              <w:t>全体销售人员</w:t>
            </w:r>
            <w:r>
              <w:rPr>
                <w:rFonts w:hint="eastAsia" w:ascii="宋体" w:hAnsi="宋体" w:cs="宋体"/>
                <w:color w:val="000000" w:themeColor="text1"/>
                <w:szCs w:val="21"/>
              </w:rPr>
              <w:t>；效果评价：达到培训效果，学员基本掌握所学内容，效果良好。评价人：</w:t>
            </w:r>
            <w:r>
              <w:rPr>
                <w:rFonts w:hint="eastAsia" w:ascii="宋体" w:hAnsi="宋体" w:cs="宋体"/>
                <w:color w:val="000000" w:themeColor="text1"/>
                <w:szCs w:val="21"/>
                <w:lang w:val="en-US" w:eastAsia="zh-CN"/>
              </w:rPr>
              <w:t>李鹏；</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钱朝军</w:t>
            </w:r>
            <w:r>
              <w:rPr>
                <w:rFonts w:hint="eastAsia" w:ascii="宋体" w:hAnsi="宋体" w:cs="宋体"/>
                <w:szCs w:val="21"/>
              </w:rPr>
              <w:t>沟通了解，其均基本具备以上必要的质量意识和质量管理体系相关意识。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文件编号：SDBZ/QM-2019</w:t>
            </w:r>
            <w:r>
              <w:rPr>
                <w:rFonts w:hint="eastAsia" w:ascii="宋体" w:hAnsi="宋体" w:cs="宋体"/>
                <w:color w:val="000000"/>
                <w:kern w:val="0"/>
                <w:sz w:val="21"/>
                <w:szCs w:val="21"/>
                <w:lang w:val="en-US" w:eastAsia="zh-CN" w:bidi="ar-SA"/>
              </w:rPr>
              <w:t xml:space="preserve">  </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5.10</w:t>
            </w:r>
            <w:r>
              <w:rPr>
                <w:rFonts w:hint="eastAsia" w:ascii="宋体" w:hAnsi="宋体" w:eastAsia="宋体" w:cs="宋体"/>
                <w:color w:val="000000"/>
                <w:kern w:val="0"/>
                <w:sz w:val="21"/>
                <w:szCs w:val="21"/>
              </w:rPr>
              <w:t>发布  编制：行政部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钱朝军</w:t>
            </w:r>
            <w:r>
              <w:rPr>
                <w:rFonts w:hint="eastAsia" w:ascii="宋体" w:hAnsi="宋体" w:eastAsia="宋体" w:cs="宋体"/>
                <w:color w:val="000000"/>
                <w:kern w:val="0"/>
                <w:sz w:val="21"/>
                <w:szCs w:val="21"/>
                <w:lang w:val="en-US" w:eastAsia="zh-CN"/>
              </w:rPr>
              <w:t xml:space="preserve">   批准：李鹏</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rPr>
                <w:rFonts w:hint="eastAsia" w:ascii="宋体" w:hAnsi="宋体"/>
                <w:color w:val="000000"/>
                <w:szCs w:val="21"/>
              </w:rPr>
            </w:pPr>
            <w:r>
              <w:rPr>
                <w:rFonts w:hint="eastAsia" w:ascii="宋体" w:hAnsi="宋体" w:cs="宋体"/>
                <w:kern w:val="0"/>
                <w:szCs w:val="21"/>
              </w:rPr>
              <w:t>文件编号：</w:t>
            </w:r>
            <w:r>
              <w:rPr>
                <w:rFonts w:hint="eastAsia" w:ascii="宋体" w:hAnsi="宋体" w:cs="宋体"/>
                <w:kern w:val="0"/>
                <w:szCs w:val="21"/>
                <w:lang w:eastAsia="zh-CN"/>
              </w:rPr>
              <w:t>SDBZ</w:t>
            </w:r>
            <w:r>
              <w:rPr>
                <w:rFonts w:hint="eastAsia" w:ascii="宋体" w:hAnsi="宋体" w:cs="宋体"/>
                <w:kern w:val="0"/>
                <w:szCs w:val="21"/>
              </w:rPr>
              <w:t>/QP001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201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5.10</w:t>
            </w:r>
            <w:r>
              <w:rPr>
                <w:rFonts w:hint="eastAsia" w:ascii="宋体" w:hAnsi="宋体" w:eastAsia="宋体" w:cs="宋体"/>
                <w:color w:val="000000"/>
                <w:kern w:val="0"/>
                <w:sz w:val="21"/>
                <w:szCs w:val="21"/>
              </w:rPr>
              <w:t>发布  编制：行政部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钱朝军</w:t>
            </w:r>
            <w:r>
              <w:rPr>
                <w:rFonts w:hint="eastAsia" w:ascii="宋体" w:hAnsi="宋体" w:eastAsia="宋体" w:cs="宋体"/>
                <w:color w:val="000000"/>
                <w:kern w:val="0"/>
                <w:sz w:val="21"/>
                <w:szCs w:val="21"/>
                <w:lang w:val="en-US" w:eastAsia="zh-CN"/>
              </w:rPr>
              <w:t xml:space="preserve">   批准：李鹏</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作业文件</w:t>
            </w:r>
            <w:r>
              <w:rPr>
                <w:rFonts w:hint="eastAsia" w:ascii="宋体" w:hAnsi="宋体" w:cs="宋体"/>
                <w:szCs w:val="21"/>
              </w:rPr>
              <w:t>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w:t>
            </w:r>
            <w:r>
              <w:rPr>
                <w:rFonts w:hint="eastAsia" w:ascii="宋体" w:hAnsi="宋体" w:cs="宋体"/>
                <w:szCs w:val="21"/>
                <w:lang w:eastAsia="zh-CN"/>
              </w:rPr>
              <w:t>作业规程</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w:t>
            </w:r>
            <w:r>
              <w:rPr>
                <w:rFonts w:hint="eastAsia" w:ascii="宋体" w:hAnsi="宋体" w:cs="宋体"/>
                <w:szCs w:val="21"/>
                <w:lang w:eastAsia="zh-CN"/>
              </w:rPr>
              <w:t>里面包括法律法规：中华人民共和国合同法、中华人民共和国劳动法、中华人民共和国质量法</w:t>
            </w:r>
            <w:r>
              <w:rPr>
                <w:rFonts w:hint="eastAsia" w:ascii="宋体" w:hAnsi="宋体" w:cs="宋体"/>
                <w:szCs w:val="21"/>
                <w:lang w:eastAsia="zh-CN"/>
              </w:rPr>
              <w:t>、包装容器 钢塑复合桶</w:t>
            </w:r>
            <w:r>
              <w:rPr>
                <w:rFonts w:hint="eastAsia" w:ascii="宋体" w:hAnsi="宋体" w:cs="宋体"/>
                <w:szCs w:val="21"/>
                <w:lang w:eastAsia="zh-CN"/>
              </w:rPr>
              <w:fldChar w:fldCharType="begin"/>
            </w:r>
            <w:r>
              <w:rPr>
                <w:rFonts w:hint="eastAsia" w:ascii="宋体" w:hAnsi="宋体" w:cs="宋体"/>
                <w:szCs w:val="21"/>
                <w:lang w:eastAsia="zh-CN"/>
              </w:rPr>
              <w:instrText xml:space="preserve"> HYPERLINK "http://www.csres.com/detail/245984.html" \t "http://www.csres.com/_blank" </w:instrText>
            </w:r>
            <w:r>
              <w:rPr>
                <w:rFonts w:hint="eastAsia" w:ascii="宋体" w:hAnsi="宋体" w:cs="宋体"/>
                <w:szCs w:val="21"/>
                <w:lang w:eastAsia="zh-CN"/>
              </w:rPr>
              <w:fldChar w:fldCharType="separate"/>
            </w:r>
            <w:r>
              <w:rPr>
                <w:rFonts w:hint="default" w:ascii="宋体" w:hAnsi="宋体" w:cs="宋体"/>
                <w:szCs w:val="21"/>
                <w:lang w:eastAsia="zh-CN"/>
              </w:rPr>
              <w:t>BB/T 0067-2014</w:t>
            </w:r>
            <w:r>
              <w:rPr>
                <w:rFonts w:hint="default" w:ascii="宋体" w:hAnsi="宋体" w:cs="宋体"/>
                <w:szCs w:val="21"/>
                <w:lang w:eastAsia="zh-CN"/>
              </w:rPr>
              <w:fldChar w:fldCharType="end"/>
            </w:r>
            <w:r>
              <w:rPr>
                <w:rFonts w:hint="eastAsia" w:ascii="宋体" w:hAnsi="宋体" w:cs="宋体"/>
                <w:szCs w:val="21"/>
                <w:lang w:eastAsia="zh-CN"/>
              </w:rPr>
              <w:t>、</w:t>
            </w:r>
            <w:r>
              <w:rPr>
                <w:rFonts w:hint="default" w:ascii="宋体" w:hAnsi="宋体" w:cs="宋体"/>
                <w:szCs w:val="21"/>
                <w:lang w:eastAsia="zh-CN"/>
              </w:rPr>
              <w:t>包装容器 钢提桶</w:t>
            </w:r>
            <w:r>
              <w:rPr>
                <w:rFonts w:hint="default" w:ascii="宋体" w:hAnsi="宋体" w:cs="宋体"/>
                <w:szCs w:val="21"/>
                <w:lang w:eastAsia="zh-CN"/>
              </w:rPr>
              <w:fldChar w:fldCharType="begin"/>
            </w:r>
            <w:r>
              <w:rPr>
                <w:rFonts w:hint="default" w:ascii="宋体" w:hAnsi="宋体" w:cs="宋体"/>
                <w:szCs w:val="21"/>
                <w:lang w:eastAsia="zh-CN"/>
              </w:rPr>
              <w:instrText xml:space="preserve"> HYPERLINK "http://www.csres.com/detail/193332.html" \t "http://www.csres.com/_blank" </w:instrText>
            </w:r>
            <w:r>
              <w:rPr>
                <w:rFonts w:hint="default" w:ascii="宋体" w:hAnsi="宋体" w:cs="宋体"/>
                <w:szCs w:val="21"/>
                <w:lang w:eastAsia="zh-CN"/>
              </w:rPr>
              <w:fldChar w:fldCharType="separate"/>
            </w:r>
            <w:r>
              <w:rPr>
                <w:rFonts w:hint="default" w:ascii="宋体" w:hAnsi="宋体" w:cs="宋体"/>
                <w:szCs w:val="21"/>
                <w:lang w:eastAsia="zh-CN"/>
              </w:rPr>
              <w:t>GB/T 13252-2008</w:t>
            </w:r>
            <w:r>
              <w:rPr>
                <w:rFonts w:hint="default" w:ascii="宋体" w:hAnsi="宋体" w:cs="宋体"/>
                <w:szCs w:val="21"/>
                <w:lang w:eastAsia="zh-CN"/>
              </w:rPr>
              <w:fldChar w:fldCharType="end"/>
            </w:r>
            <w:r>
              <w:rPr>
                <w:rFonts w:hint="eastAsia" w:ascii="宋体" w:hAnsi="宋体" w:cs="宋体"/>
                <w:szCs w:val="21"/>
                <w:lang w:val="en-US" w:eastAsia="zh-CN"/>
              </w:rPr>
              <w:t>和客户技术要求等标准</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有《培训计划》、《合格供方评价表》、《合同评审表》、《纠正预防措施处理单》等</w:t>
            </w:r>
            <w:r>
              <w:rPr>
                <w:rFonts w:hint="eastAsia" w:ascii="宋体" w:hAnsi="宋体" w:cs="宋体"/>
                <w:szCs w:val="21"/>
              </w:rPr>
              <w:t>规定了保存期为2-3年。</w:t>
            </w:r>
            <w:r>
              <w:rPr>
                <w:rFonts w:hint="eastAsia" w:ascii="宋体" w:hAnsi="宋体" w:cs="宋体"/>
                <w:szCs w:val="21"/>
                <w:lang w:eastAsia="zh-CN"/>
              </w:rPr>
              <w:t>文件规定</w:t>
            </w:r>
            <w:r>
              <w:rPr>
                <w:rFonts w:hint="eastAsia" w:ascii="宋体" w:hAnsi="宋体" w:cs="宋体"/>
                <w:szCs w:val="21"/>
              </w:rPr>
              <w:t>对质量记录按时间、类别进行分类存放于专门的文件柜中，制作目录便于检索。</w:t>
            </w:r>
            <w:r>
              <w:rPr>
                <w:rFonts w:hint="eastAsia" w:ascii="宋体" w:hAnsi="宋体" w:cs="宋体"/>
                <w:szCs w:val="21"/>
                <w:lang w:eastAsia="zh-CN"/>
              </w:rPr>
              <w:t>但现场记录存放较为散乱，口头向负责人提出整改。</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w:t>
            </w:r>
            <w:r>
              <w:rPr>
                <w:rFonts w:hint="eastAsia" w:ascii="宋体" w:hAnsi="宋体"/>
              </w:rPr>
              <w:t>文件</w:t>
            </w:r>
            <w:r>
              <w:rPr>
                <w:rFonts w:hint="eastAsia" w:ascii="宋体" w:hAnsi="宋体"/>
                <w:lang w:eastAsia="zh-CN"/>
              </w:rPr>
              <w:t>、</w:t>
            </w:r>
            <w:r>
              <w:rPr>
                <w:rFonts w:hint="eastAsia" w:ascii="宋体" w:hAnsi="宋体"/>
              </w:rPr>
              <w:t>记录控制程序</w:t>
            </w:r>
            <w:r>
              <w:rPr>
                <w:rFonts w:hint="eastAsia" w:ascii="宋体" w:hAnsi="宋体" w:cs="宋体"/>
                <w:szCs w:val="21"/>
              </w:rPr>
              <w:t>”中对如发生以上情况均有明确规定。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hint="eastAsia" w:ascii="宋体" w:hAnsi="宋体" w:eastAsia="宋体" w:cs="宋体"/>
                <w:kern w:val="2"/>
                <w:sz w:val="21"/>
                <w:szCs w:val="24"/>
                <w:highlight w:val="none"/>
                <w:lang w:val="en-US" w:eastAsia="zh-CN" w:bidi="ar-SA"/>
              </w:rPr>
            </w:pPr>
          </w:p>
        </w:tc>
        <w:tc>
          <w:tcPr>
            <w:tcW w:w="960" w:type="dxa"/>
            <w:vAlign w:val="top"/>
          </w:tcPr>
          <w:p>
            <w:pPr>
              <w:rPr>
                <w:rFonts w:hint="eastAsia" w:ascii="Times New Roman" w:hAnsi="Times New Roman" w:eastAsia="宋体" w:cs="Times New Roman"/>
                <w:b/>
                <w:kern w:val="2"/>
                <w:sz w:val="21"/>
                <w:highlight w:val="none"/>
                <w:lang w:val="en-US" w:eastAsia="zh-CN" w:bidi="ar-SA"/>
              </w:rPr>
            </w:pPr>
            <w:r>
              <w:rPr>
                <w:rFonts w:hint="eastAsia"/>
                <w:b/>
                <w:highlight w:val="none"/>
              </w:rPr>
              <w:t>10.2</w:t>
            </w:r>
          </w:p>
        </w:tc>
        <w:tc>
          <w:tcPr>
            <w:tcW w:w="10004" w:type="dxa"/>
            <w:vAlign w:val="top"/>
          </w:tcPr>
          <w:p>
            <w:pPr>
              <w:ind w:firstLine="420" w:firstLineChars="200"/>
              <w:rPr>
                <w:rFonts w:ascii="宋体" w:hAnsi="宋体" w:cs="宋体"/>
                <w:szCs w:val="24"/>
                <w:highlight w:val="none"/>
              </w:rPr>
            </w:pPr>
            <w:r>
              <w:rPr>
                <w:rFonts w:hint="eastAsia" w:ascii="宋体" w:hAnsi="宋体" w:cs="宋体"/>
                <w:szCs w:val="24"/>
                <w:highlight w:val="none"/>
              </w:rPr>
              <w:t>公司制定《</w:t>
            </w:r>
            <w:r>
              <w:rPr>
                <w:rFonts w:hint="eastAsia"/>
                <w:szCs w:val="21"/>
                <w:highlight w:val="none"/>
              </w:rPr>
              <w:t>纠正与预防措施管理程序</w:t>
            </w:r>
            <w:r>
              <w:rPr>
                <w:rFonts w:hint="eastAsia" w:ascii="宋体" w:hAnsi="宋体" w:cs="宋体"/>
                <w:szCs w:val="24"/>
                <w:highlight w:val="none"/>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2</w:t>
            </w:r>
            <w:r>
              <w:rPr>
                <w:rFonts w:hint="eastAsia" w:ascii="宋体" w:hAnsi="宋体" w:cs="宋体"/>
                <w:szCs w:val="24"/>
                <w:highlight w:val="none"/>
              </w:rPr>
              <w:t>份</w:t>
            </w:r>
          </w:p>
          <w:p>
            <w:pPr>
              <w:ind w:firstLine="420" w:firstLineChars="200"/>
              <w:rPr>
                <w:rFonts w:hint="eastAsia" w:ascii="宋体" w:hAnsi="宋体" w:cs="宋体"/>
                <w:szCs w:val="24"/>
                <w:highlight w:val="none"/>
              </w:rPr>
            </w:pPr>
            <w:r>
              <w:rPr>
                <w:rFonts w:hint="eastAsia" w:ascii="宋体" w:hAnsi="宋体" w:cs="宋体"/>
                <w:szCs w:val="24"/>
                <w:highlight w:val="none"/>
              </w:rPr>
              <w:t>时间：2019年</w:t>
            </w:r>
            <w:r>
              <w:rPr>
                <w:rFonts w:hint="eastAsia" w:ascii="宋体" w:hAnsi="宋体" w:cs="宋体"/>
                <w:szCs w:val="24"/>
                <w:highlight w:val="none"/>
                <w:lang w:val="en-US" w:eastAsia="zh-CN"/>
              </w:rPr>
              <w:t>6</w:t>
            </w:r>
            <w:r>
              <w:rPr>
                <w:rFonts w:hint="eastAsia" w:ascii="宋体" w:hAnsi="宋体" w:cs="宋体"/>
                <w:szCs w:val="24"/>
                <w:highlight w:val="none"/>
              </w:rPr>
              <w:t>月5日  责任部门：</w:t>
            </w:r>
            <w:r>
              <w:rPr>
                <w:rFonts w:hint="eastAsia" w:ascii="宋体" w:hAnsi="宋体" w:cs="宋体"/>
                <w:szCs w:val="24"/>
                <w:highlight w:val="none"/>
                <w:lang w:val="en-US" w:eastAsia="zh-CN"/>
              </w:rPr>
              <w:t>行政部</w:t>
            </w:r>
          </w:p>
          <w:p>
            <w:pPr>
              <w:ind w:firstLine="420" w:firstLineChars="200"/>
              <w:rPr>
                <w:rFonts w:hint="eastAsia" w:ascii="宋体" w:hAnsi="宋体" w:cs="宋体"/>
                <w:szCs w:val="24"/>
                <w:highlight w:val="none"/>
              </w:rPr>
            </w:pPr>
            <w:r>
              <w:rPr>
                <w:rFonts w:hint="eastAsia" w:ascii="宋体" w:hAnsi="宋体" w:cs="宋体"/>
                <w:szCs w:val="24"/>
                <w:highlight w:val="none"/>
              </w:rPr>
              <w:t>不合格事实描述：</w:t>
            </w:r>
            <w:r>
              <w:rPr>
                <w:rFonts w:hint="eastAsia" w:ascii="宋体" w:hAnsi="宋体" w:cs="宋体"/>
                <w:szCs w:val="24"/>
                <w:highlight w:val="none"/>
                <w:lang w:eastAsia="zh-CN"/>
              </w:rPr>
              <w:t>行政部</w:t>
            </w:r>
            <w:r>
              <w:rPr>
                <w:rFonts w:hint="eastAsia" w:ascii="宋体" w:hAnsi="宋体" w:cs="宋体"/>
                <w:szCs w:val="24"/>
                <w:highlight w:val="none"/>
              </w:rPr>
              <w:t>文件的归类不规范，不便于检索</w:t>
            </w:r>
          </w:p>
          <w:p>
            <w:pPr>
              <w:ind w:firstLine="420" w:firstLineChars="200"/>
              <w:rPr>
                <w:rFonts w:hint="eastAsia" w:ascii="宋体" w:hAnsi="宋体" w:cs="宋体"/>
                <w:szCs w:val="24"/>
                <w:highlight w:val="none"/>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rPr>
              <w:t xml:space="preserve"> </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lang w:eastAsia="zh-CN"/>
              </w:rPr>
              <w:t>对相关人员进行标准条款</w:t>
            </w:r>
            <w:r>
              <w:rPr>
                <w:rFonts w:hint="eastAsia" w:ascii="宋体" w:hAnsi="宋体" w:cs="宋体"/>
                <w:szCs w:val="24"/>
                <w:highlight w:val="none"/>
                <w:lang w:val="en-US" w:eastAsia="zh-CN"/>
              </w:rPr>
              <w:t>7.5进行学习。</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lang w:val="en-US" w:eastAsia="zh-CN"/>
              </w:rPr>
              <w:t>2.安排人员</w:t>
            </w:r>
            <w:r>
              <w:rPr>
                <w:rFonts w:hint="eastAsia" w:ascii="宋体" w:hAnsi="宋体" w:cs="宋体"/>
                <w:szCs w:val="24"/>
                <w:highlight w:val="none"/>
                <w:lang w:eastAsia="zh-CN"/>
              </w:rPr>
              <w:t>对公司文件重新归类摆放</w:t>
            </w:r>
            <w:r>
              <w:rPr>
                <w:rFonts w:hint="eastAsia" w:ascii="宋体" w:hAnsi="宋体" w:cs="宋体"/>
                <w:szCs w:val="24"/>
                <w:highlight w:val="none"/>
                <w:lang w:val="en-US" w:eastAsia="zh-CN"/>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纠正措施完成情况：已按纠正措施实施并验证有效。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验证人：</w:t>
            </w:r>
            <w:r>
              <w:rPr>
                <w:rFonts w:hint="eastAsia" w:ascii="宋体" w:hAnsi="宋体" w:cs="宋体"/>
                <w:szCs w:val="24"/>
                <w:highlight w:val="none"/>
                <w:lang w:eastAsia="zh-CN"/>
              </w:rPr>
              <w:t>钱朝军</w:t>
            </w:r>
          </w:p>
          <w:p>
            <w:pPr>
              <w:rPr>
                <w:rFonts w:hint="eastAsia" w:ascii="宋体" w:hAnsi="宋体" w:eastAsia="宋体" w:cs="宋体"/>
                <w:kern w:val="2"/>
                <w:sz w:val="21"/>
                <w:szCs w:val="24"/>
                <w:highlight w:val="none"/>
                <w:lang w:val="en-US" w:eastAsia="zh-CN" w:bidi="ar-SA"/>
              </w:rPr>
            </w:pPr>
            <w:r>
              <w:rPr>
                <w:rFonts w:hint="eastAsia" w:ascii="宋体" w:hAnsi="宋体" w:cs="宋体"/>
                <w:szCs w:val="24"/>
                <w:highlight w:val="none"/>
              </w:rPr>
              <w:t>纠正措施实施基本有效。</w:t>
            </w:r>
          </w:p>
        </w:tc>
        <w:tc>
          <w:tcPr>
            <w:tcW w:w="1585" w:type="dxa"/>
          </w:tcP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陈润</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陈润</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审核时间：2019.</w:t>
            </w:r>
            <w:r>
              <w:rPr>
                <w:rFonts w:hint="eastAsia"/>
                <w:sz w:val="24"/>
                <w:szCs w:val="24"/>
                <w:lang w:val="en-US" w:eastAsia="zh-CN"/>
              </w:rPr>
              <w:t>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default" w:ascii="宋体" w:hAnsi="宋体" w:eastAsia="宋体"/>
                <w:color w:val="000000"/>
                <w:sz w:val="24"/>
                <w:lang w:val="en-US" w:eastAsia="zh-CN"/>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cs="宋体"/>
                <w:szCs w:val="21"/>
                <w:lang w:val="en-US" w:eastAsia="zh-CN"/>
              </w:rPr>
              <w:t>陈润</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顾客满意度≥95%                 实测：97%</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采购</w:t>
            </w:r>
            <w:r>
              <w:rPr>
                <w:rFonts w:hint="eastAsia" w:ascii="宋体" w:hAnsi="宋体" w:cs="宋体"/>
                <w:szCs w:val="21"/>
                <w:lang w:val="en-US" w:eastAsia="zh-CN"/>
              </w:rPr>
              <w:t>到货及时率</w:t>
            </w:r>
            <w:r>
              <w:rPr>
                <w:rFonts w:hint="eastAsia" w:ascii="宋体" w:hAnsi="宋体" w:cs="宋体"/>
                <w:szCs w:val="21"/>
                <w:lang w:eastAsia="zh-CN"/>
              </w:rPr>
              <w:t>≥95%</w:t>
            </w:r>
            <w:r>
              <w:rPr>
                <w:rFonts w:hint="eastAsia" w:ascii="宋体" w:hAnsi="宋体" w:cs="宋体"/>
                <w:szCs w:val="21"/>
                <w:lang w:val="en-US" w:eastAsia="zh-CN"/>
              </w:rPr>
              <w:t xml:space="preserve">         </w:t>
            </w:r>
            <w:r>
              <w:rPr>
                <w:rFonts w:hint="eastAsia" w:ascii="宋体" w:hAnsi="宋体" w:cs="宋体"/>
                <w:szCs w:val="21"/>
                <w:lang w:val="en-US" w:eastAsia="zh-CN"/>
              </w:rPr>
              <w:t xml:space="preserve">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抽见：顾客满意度分析报告，实测顾客满意达到9</w:t>
            </w:r>
            <w:r>
              <w:rPr>
                <w:rFonts w:hint="eastAsia" w:ascii="宋体" w:hAnsi="宋体" w:cs="宋体"/>
                <w:szCs w:val="21"/>
                <w:lang w:val="en-US" w:eastAsia="zh-CN"/>
              </w:rPr>
              <w:t>7%</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抽顾客2019年</w:t>
            </w:r>
            <w:r>
              <w:rPr>
                <w:rFonts w:hint="eastAsia" w:ascii="宋体" w:hAnsi="宋体" w:cs="宋体"/>
                <w:color w:val="000000"/>
                <w:szCs w:val="21"/>
                <w:lang w:val="en-US" w:eastAsia="zh-CN"/>
              </w:rPr>
              <w:t>11</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val="en-US" w:eastAsia="zh-CN"/>
              </w:rPr>
              <w:t xml:space="preserve">中山大桥化工涂料有限公司   </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rPr>
              <w:t>销售产品：</w:t>
            </w:r>
            <w:r>
              <w:rPr>
                <w:rFonts w:hint="eastAsia" w:ascii="宋体" w:hAnsi="宋体" w:cs="宋体"/>
                <w:color w:val="000000"/>
                <w:szCs w:val="21"/>
                <w:lang w:val="en-US" w:eastAsia="zh-CN"/>
              </w:rPr>
              <w:t>20L印白花蓝桶（0.38mm）  1200套</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          20L印白花蓝桶（0.32mm）  2000套</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2019.11.18</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顾客：</w:t>
            </w:r>
            <w:r>
              <w:rPr>
                <w:rFonts w:hint="eastAsia" w:ascii="宋体" w:hAnsi="宋体" w:cs="宋体"/>
                <w:color w:val="000000"/>
                <w:szCs w:val="21"/>
                <w:lang w:val="en-US" w:eastAsia="zh-CN"/>
              </w:rPr>
              <w:t>金刚化工（重庆）有限公司</w:t>
            </w:r>
            <w:r>
              <w:rPr>
                <w:rFonts w:hint="eastAsia" w:ascii="宋体" w:hAnsi="宋体" w:cs="宋体"/>
                <w:color w:val="000000"/>
                <w:szCs w:val="21"/>
              </w:rPr>
              <w:t xml:space="preserve">   </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20L开口桶   2016件</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4L方桶       2340件</w:t>
            </w:r>
          </w:p>
          <w:p>
            <w:pPr>
              <w:spacing w:line="360" w:lineRule="auto"/>
              <w:ind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下单时间：</w:t>
            </w:r>
            <w:r>
              <w:rPr>
                <w:rFonts w:hint="eastAsia" w:ascii="宋体" w:hAnsi="宋体" w:cs="宋体"/>
                <w:color w:val="000000"/>
                <w:szCs w:val="21"/>
                <w:lang w:val="en-US" w:eastAsia="zh-CN"/>
              </w:rPr>
              <w:t>2019.11.14</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顾客：</w:t>
            </w:r>
            <w:r>
              <w:rPr>
                <w:rFonts w:hint="eastAsia" w:ascii="宋体" w:hAnsi="宋体" w:cs="宋体"/>
                <w:color w:val="000000"/>
                <w:szCs w:val="21"/>
                <w:lang w:val="en-US" w:eastAsia="zh-CN"/>
              </w:rPr>
              <w:t>金刚化工（重庆）有限公司</w:t>
            </w:r>
            <w:r>
              <w:rPr>
                <w:rFonts w:hint="eastAsia" w:ascii="宋体" w:hAnsi="宋体" w:cs="宋体"/>
                <w:color w:val="000000"/>
                <w:szCs w:val="21"/>
              </w:rPr>
              <w:t xml:space="preserve">   </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20L开口桶        3006件</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             4L方桶           2340件</w:t>
            </w:r>
          </w:p>
          <w:p>
            <w:pPr>
              <w:spacing w:line="360" w:lineRule="auto"/>
              <w:ind w:firstLine="630" w:firstLineChars="300"/>
              <w:rPr>
                <w:rFonts w:hint="default" w:ascii="宋体" w:hAnsi="宋体" w:eastAsia="宋体" w:cs="宋体"/>
                <w:color w:val="000000"/>
                <w:szCs w:val="21"/>
                <w:lang w:val="en-US" w:eastAsia="zh-CN"/>
              </w:rPr>
            </w:pPr>
            <w:r>
              <w:rPr>
                <w:rFonts w:hint="eastAsia" w:ascii="宋体" w:hAnsi="宋体" w:cs="宋体"/>
                <w:color w:val="000000"/>
                <w:szCs w:val="21"/>
              </w:rPr>
              <w:t>下单时间：2019</w:t>
            </w:r>
            <w:r>
              <w:rPr>
                <w:rFonts w:hint="eastAsia" w:ascii="宋体" w:hAnsi="宋体" w:cs="宋体"/>
                <w:color w:val="000000"/>
                <w:szCs w:val="21"/>
                <w:lang w:val="en-US" w:eastAsia="zh-CN"/>
              </w:rPr>
              <w:t>.11.09</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ascii="宋体" w:hAnsi="宋体"/>
                <w:szCs w:val="21"/>
              </w:rPr>
            </w:pPr>
            <w:r>
              <w:rPr>
                <w:rFonts w:hint="eastAsia" w:ascii="宋体" w:hAnsi="宋体" w:cs="宋体"/>
                <w:color w:val="000000"/>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客户要求评审确认记录表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p>
          <w:p>
            <w:pPr>
              <w:widowControl/>
              <w:spacing w:line="360" w:lineRule="auto"/>
              <w:jc w:val="left"/>
              <w:rPr>
                <w:rFonts w:hint="eastAsia" w:ascii="宋体" w:hAnsi="宋体" w:cs="宋体"/>
                <w:color w:val="000000"/>
                <w:szCs w:val="21"/>
                <w:lang w:eastAsia="zh-CN"/>
              </w:rPr>
            </w:pPr>
            <w:r>
              <w:rPr>
                <w:rFonts w:hint="eastAsia" w:ascii="宋体" w:hAnsi="宋体" w:cs="宋体"/>
                <w:bCs/>
                <w:color w:val="000000" w:themeColor="text1"/>
                <w:szCs w:val="24"/>
              </w:rPr>
              <w:t>顾客名称：</w:t>
            </w:r>
            <w:r>
              <w:rPr>
                <w:rFonts w:hint="eastAsia" w:ascii="宋体" w:hAnsi="宋体" w:cs="宋体"/>
                <w:color w:val="000000"/>
                <w:szCs w:val="21"/>
                <w:lang w:val="en-US" w:eastAsia="zh-CN"/>
              </w:rPr>
              <w:t>金刚化工（重庆）有限公司</w:t>
            </w:r>
            <w:r>
              <w:rPr>
                <w:rFonts w:hint="eastAsia" w:ascii="宋体" w:hAnsi="宋体" w:cs="宋体"/>
                <w:color w:val="000000"/>
                <w:szCs w:val="21"/>
              </w:rPr>
              <w:t xml:space="preserve"> </w:t>
            </w:r>
          </w:p>
          <w:p>
            <w:pPr>
              <w:widowControl/>
              <w:spacing w:line="360" w:lineRule="auto"/>
              <w:jc w:val="left"/>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rPr>
              <w:t>产品名称</w:t>
            </w:r>
            <w:r>
              <w:rPr>
                <w:rFonts w:hint="eastAsia" w:ascii="宋体" w:hAnsi="宋体" w:cs="宋体"/>
                <w:bCs/>
                <w:color w:val="000000" w:themeColor="text1"/>
                <w:szCs w:val="24"/>
                <w:lang w:eastAsia="zh-CN"/>
              </w:rPr>
              <w:t>：</w:t>
            </w:r>
            <w:r>
              <w:rPr>
                <w:rFonts w:hint="eastAsia" w:ascii="宋体" w:hAnsi="宋体" w:cs="宋体"/>
                <w:color w:val="000000"/>
                <w:szCs w:val="21"/>
                <w:lang w:val="en-US" w:eastAsia="zh-CN"/>
              </w:rPr>
              <w:t>20L开口桶、4L方桶</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val="en-US" w:eastAsia="zh-CN"/>
              </w:rPr>
              <w:t>李鹏  评审时间：2019年11月8日</w:t>
            </w:r>
          </w:p>
          <w:p>
            <w:pPr>
              <w:tabs>
                <w:tab w:val="left" w:pos="2268"/>
                <w:tab w:val="left" w:pos="4260"/>
                <w:tab w:val="left" w:pos="7128"/>
              </w:tabs>
              <w:spacing w:line="360" w:lineRule="auto"/>
              <w:rPr>
                <w:rFonts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14</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widowControl/>
              <w:spacing w:line="360" w:lineRule="auto"/>
              <w:jc w:val="left"/>
              <w:rPr>
                <w:rFonts w:hint="eastAsia" w:ascii="宋体" w:hAnsi="宋体" w:cs="宋体"/>
                <w:color w:val="000000"/>
                <w:szCs w:val="21"/>
                <w:lang w:eastAsia="zh-CN"/>
              </w:rPr>
            </w:pPr>
            <w:r>
              <w:rPr>
                <w:rFonts w:hint="eastAsia" w:ascii="宋体" w:hAnsi="宋体" w:cs="宋体"/>
                <w:bCs/>
                <w:color w:val="000000" w:themeColor="text1"/>
                <w:szCs w:val="24"/>
              </w:rPr>
              <w:t>顾客名称：</w:t>
            </w:r>
            <w:r>
              <w:rPr>
                <w:rFonts w:hint="eastAsia" w:ascii="宋体" w:hAnsi="宋体" w:cs="宋体"/>
                <w:color w:val="000000"/>
                <w:szCs w:val="21"/>
                <w:lang w:val="en-US" w:eastAsia="zh-CN"/>
              </w:rPr>
              <w:t>金刚化工（重庆）有限公司</w:t>
            </w:r>
            <w:r>
              <w:rPr>
                <w:rFonts w:hint="eastAsia" w:ascii="宋体" w:hAnsi="宋体" w:cs="宋体"/>
                <w:color w:val="000000"/>
                <w:szCs w:val="21"/>
              </w:rPr>
              <w:t xml:space="preserve"> </w:t>
            </w:r>
          </w:p>
          <w:p>
            <w:pPr>
              <w:widowControl/>
              <w:spacing w:line="360" w:lineRule="auto"/>
              <w:jc w:val="left"/>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rPr>
              <w:t>产品名称</w:t>
            </w:r>
            <w:r>
              <w:rPr>
                <w:rFonts w:hint="eastAsia" w:ascii="宋体" w:hAnsi="宋体" w:cs="宋体"/>
                <w:bCs/>
                <w:color w:val="000000" w:themeColor="text1"/>
                <w:szCs w:val="24"/>
                <w:lang w:eastAsia="zh-CN"/>
              </w:rPr>
              <w:t>：</w:t>
            </w:r>
            <w:r>
              <w:rPr>
                <w:rFonts w:hint="eastAsia" w:ascii="宋体" w:hAnsi="宋体" w:cs="宋体"/>
                <w:color w:val="000000"/>
                <w:szCs w:val="21"/>
                <w:lang w:val="en-US" w:eastAsia="zh-CN"/>
              </w:rPr>
              <w:t>20L开口桶、4L方桶</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rPr>
            </w:pPr>
            <w:r>
              <w:rPr>
                <w:rFonts w:hint="eastAsia" w:ascii="宋体" w:hAnsi="宋体" w:cs="宋体"/>
                <w:bCs/>
                <w:color w:val="000000" w:themeColor="text1"/>
                <w:szCs w:val="24"/>
                <w:lang w:eastAsia="zh-CN"/>
              </w:rPr>
              <w:t>评审</w:t>
            </w:r>
            <w:r>
              <w:rPr>
                <w:rFonts w:hint="eastAsia" w:ascii="宋体" w:hAnsi="宋体" w:cs="宋体"/>
                <w:bCs/>
                <w:color w:val="000000" w:themeColor="text1"/>
                <w:szCs w:val="24"/>
              </w:rPr>
              <w:t>签字人：</w:t>
            </w:r>
            <w:r>
              <w:rPr>
                <w:rFonts w:hint="eastAsia" w:ascii="宋体" w:hAnsi="宋体" w:cs="宋体"/>
                <w:bCs/>
                <w:color w:val="000000" w:themeColor="text1"/>
                <w:szCs w:val="24"/>
                <w:lang w:val="en-US" w:eastAsia="zh-CN"/>
              </w:rPr>
              <w:t>李鹏     评审日期：</w:t>
            </w: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12</w:t>
            </w:r>
            <w:r>
              <w:rPr>
                <w:rFonts w:hint="eastAsia" w:ascii="宋体" w:hAnsi="宋体" w:cs="宋体"/>
                <w:bCs/>
                <w:color w:val="000000" w:themeColor="text1"/>
                <w:szCs w:val="24"/>
              </w:rPr>
              <w:t>日</w:t>
            </w:r>
          </w:p>
          <w:p>
            <w:pPr>
              <w:tabs>
                <w:tab w:val="left" w:pos="2268"/>
                <w:tab w:val="left" w:pos="4260"/>
                <w:tab w:val="left" w:pos="7128"/>
              </w:tabs>
              <w:spacing w:line="360" w:lineRule="auto"/>
              <w:rPr>
                <w:rFonts w:hint="eastAsia"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18</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顾客名称：</w:t>
            </w:r>
            <w:r>
              <w:rPr>
                <w:rFonts w:hint="eastAsia" w:ascii="宋体" w:hAnsi="宋体" w:cs="宋体"/>
                <w:color w:val="000000"/>
                <w:szCs w:val="21"/>
                <w:lang w:val="en-US" w:eastAsia="zh-CN"/>
              </w:rPr>
              <w:t>中山大桥化工涂料有限公司</w:t>
            </w:r>
          </w:p>
          <w:p>
            <w:pPr>
              <w:spacing w:line="360" w:lineRule="auto"/>
              <w:ind w:firstLine="420" w:firstLineChars="200"/>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lang w:val="en-US" w:eastAsia="zh-CN"/>
              </w:rPr>
              <w:t>20L印白花蓝桶（0.38mm）、20L印白花蓝桶（0.32mm）</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rPr>
            </w:pPr>
            <w:r>
              <w:rPr>
                <w:rFonts w:hint="eastAsia" w:ascii="宋体" w:hAnsi="宋体" w:cs="宋体"/>
                <w:bCs/>
                <w:color w:val="000000" w:themeColor="text1"/>
                <w:szCs w:val="24"/>
                <w:lang w:eastAsia="zh-CN"/>
              </w:rPr>
              <w:t>评审</w:t>
            </w:r>
            <w:r>
              <w:rPr>
                <w:rFonts w:hint="eastAsia" w:ascii="宋体" w:hAnsi="宋体" w:cs="宋体"/>
                <w:bCs/>
                <w:color w:val="000000" w:themeColor="text1"/>
                <w:szCs w:val="24"/>
              </w:rPr>
              <w:t>签字人：</w:t>
            </w:r>
            <w:r>
              <w:rPr>
                <w:rFonts w:hint="eastAsia" w:ascii="宋体" w:hAnsi="宋体" w:cs="宋体"/>
                <w:bCs/>
                <w:color w:val="000000" w:themeColor="text1"/>
                <w:szCs w:val="24"/>
                <w:lang w:val="en-US" w:eastAsia="zh-CN"/>
              </w:rPr>
              <w:t>李鹏    评审日期：</w:t>
            </w:r>
            <w:r>
              <w:rPr>
                <w:rFonts w:hint="eastAsia" w:ascii="宋体" w:hAnsi="宋体" w:cs="宋体"/>
                <w:bCs/>
                <w:color w:val="000000" w:themeColor="text1"/>
                <w:szCs w:val="24"/>
              </w:rPr>
              <w:t>201</w:t>
            </w:r>
            <w:r>
              <w:rPr>
                <w:rFonts w:hint="eastAsia" w:ascii="宋体" w:hAnsi="宋体" w:cs="宋体"/>
                <w:bCs/>
                <w:color w:val="000000" w:themeColor="text1"/>
                <w:szCs w:val="24"/>
                <w:lang w:val="en-US" w:eastAsia="zh-CN"/>
              </w:rPr>
              <w:t>9</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11</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17</w:t>
            </w:r>
            <w:r>
              <w:rPr>
                <w:rFonts w:hint="eastAsia" w:ascii="宋体" w:hAnsi="宋体" w:cs="宋体"/>
                <w:bCs/>
                <w:color w:val="000000" w:themeColor="text1"/>
                <w:szCs w:val="24"/>
              </w:rPr>
              <w:t>日</w:t>
            </w:r>
          </w:p>
          <w:p>
            <w:pPr>
              <w:widowControl/>
              <w:spacing w:line="360" w:lineRule="auto"/>
              <w:jc w:val="left"/>
              <w:rPr>
                <w:rFonts w:ascii="宋体" w:hAnsi="宋体"/>
                <w:szCs w:val="21"/>
              </w:rPr>
            </w:pPr>
            <w:r>
              <w:rPr>
                <w:rFonts w:hint="eastAsia" w:ascii="宋体" w:hAnsi="宋体" w:cs="宋体"/>
                <w:color w:val="000000" w:themeColor="text1"/>
                <w:spacing w:val="-4"/>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5</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szCs w:val="21"/>
              </w:rPr>
              <w:t>采购和</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lang w:eastAsia="zh-CN"/>
              </w:rPr>
              <w:t>采购和外部供方控制程序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3</w:t>
            </w:r>
            <w:r>
              <w:rPr>
                <w:rFonts w:hint="eastAsia" w:ascii="宋体" w:hAnsi="宋体" w:cs="宋体"/>
                <w:iCs/>
                <w:szCs w:val="21"/>
              </w:rPr>
              <w:t>家</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1、</w:t>
            </w:r>
            <w:r>
              <w:rPr>
                <w:rFonts w:hint="eastAsia" w:ascii="宋体" w:hAnsi="宋体" w:cs="宋体"/>
                <w:iCs/>
                <w:szCs w:val="21"/>
                <w:lang w:val="en-US" w:eastAsia="zh-CN"/>
              </w:rPr>
              <w:t>东阿县瑞科商贸有限公司</w:t>
            </w:r>
            <w:r>
              <w:rPr>
                <w:rFonts w:hint="eastAsia" w:ascii="宋体" w:hAnsi="宋体" w:cs="宋体"/>
                <w:iCs/>
                <w:szCs w:val="21"/>
              </w:rPr>
              <w:t>（供应：</w:t>
            </w:r>
            <w:r>
              <w:rPr>
                <w:rFonts w:hint="eastAsia" w:ascii="宋体" w:hAnsi="宋体" w:cs="宋体"/>
                <w:iCs/>
                <w:szCs w:val="21"/>
                <w:lang w:val="en-US" w:eastAsia="zh-CN"/>
              </w:rPr>
              <w:t>基板铁</w:t>
            </w:r>
            <w:r>
              <w:rPr>
                <w:rFonts w:hint="eastAsia" w:ascii="宋体" w:hAnsi="宋体" w:cs="宋体"/>
                <w:iCs/>
                <w:szCs w:val="21"/>
                <w:lang w:eastAsia="zh-CN"/>
              </w:rPr>
              <w:t>等</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rPr>
            </w:pPr>
            <w:r>
              <w:rPr>
                <w:rFonts w:hint="eastAsia" w:ascii="宋体" w:hAnsi="宋体" w:cs="宋体"/>
                <w:iCs/>
                <w:szCs w:val="21"/>
              </w:rPr>
              <w:t>2、</w:t>
            </w:r>
            <w:r>
              <w:rPr>
                <w:rFonts w:hint="eastAsia" w:ascii="宋体" w:hAnsi="宋体" w:cs="宋体"/>
                <w:iCs/>
                <w:szCs w:val="21"/>
                <w:lang w:val="en-US" w:eastAsia="zh-CN"/>
              </w:rPr>
              <w:t>江苏生辉精密薄板有限公司</w:t>
            </w:r>
            <w:r>
              <w:rPr>
                <w:rFonts w:hint="eastAsia" w:ascii="宋体" w:hAnsi="宋体" w:cs="宋体"/>
                <w:iCs/>
                <w:szCs w:val="21"/>
              </w:rPr>
              <w:t xml:space="preserve"> （供应：</w:t>
            </w:r>
            <w:r>
              <w:rPr>
                <w:rFonts w:hint="eastAsia" w:ascii="宋体" w:hAnsi="宋体" w:cs="宋体"/>
                <w:iCs/>
                <w:szCs w:val="21"/>
                <w:lang w:val="en-US" w:eastAsia="zh-CN"/>
              </w:rPr>
              <w:t>卷板</w:t>
            </w:r>
            <w:r>
              <w:rPr>
                <w:rFonts w:hint="eastAsia" w:ascii="宋体" w:hAnsi="宋体" w:cs="宋体"/>
                <w:iCs/>
                <w:szCs w:val="21"/>
              </w:rPr>
              <w:t>）</w:t>
            </w:r>
          </w:p>
          <w:p>
            <w:pPr>
              <w:widowControl/>
              <w:spacing w:line="360" w:lineRule="auto"/>
              <w:ind w:firstLine="315" w:firstLineChars="150"/>
              <w:rPr>
                <w:rFonts w:hint="eastAsia" w:ascii="宋体" w:hAnsi="宋体" w:cs="宋体"/>
                <w:iCs/>
                <w:szCs w:val="21"/>
                <w:lang w:val="en-US" w:eastAsia="zh-CN"/>
              </w:rPr>
            </w:pPr>
            <w:r>
              <w:rPr>
                <w:rFonts w:hint="eastAsia" w:ascii="宋体" w:hAnsi="宋体" w:cs="宋体"/>
                <w:iCs/>
                <w:szCs w:val="21"/>
                <w:lang w:val="en-US" w:eastAsia="zh-CN"/>
              </w:rPr>
              <w:t>3、江苏科茂新材料科技有限公司（供应：镀锡带等）</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--查《供方评价表》</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eastAsia="zh-CN"/>
              </w:rPr>
              <w:t xml:space="preserve"> 201</w:t>
            </w:r>
            <w:r>
              <w:rPr>
                <w:rFonts w:hint="eastAsia" w:ascii="宋体" w:hAnsi="宋体" w:cs="宋体"/>
                <w:iCs/>
                <w:szCs w:val="21"/>
                <w:lang w:val="en-US" w:eastAsia="zh-CN"/>
              </w:rPr>
              <w:t>9</w:t>
            </w:r>
            <w:r>
              <w:rPr>
                <w:rFonts w:hint="eastAsia" w:ascii="宋体" w:hAnsi="宋体" w:cs="宋体"/>
                <w:iCs/>
                <w:szCs w:val="21"/>
                <w:lang w:eastAsia="zh-CN"/>
              </w:rPr>
              <w:t>年</w:t>
            </w:r>
            <w:r>
              <w:rPr>
                <w:rFonts w:hint="eastAsia" w:ascii="宋体" w:hAnsi="宋体" w:cs="宋体"/>
                <w:iCs/>
                <w:szCs w:val="21"/>
                <w:lang w:val="en-US" w:eastAsia="zh-CN"/>
              </w:rPr>
              <w:t>5</w:t>
            </w:r>
            <w:r>
              <w:rPr>
                <w:rFonts w:hint="eastAsia" w:ascii="宋体" w:hAnsi="宋体" w:cs="宋体"/>
                <w:iCs/>
                <w:szCs w:val="21"/>
                <w:lang w:eastAsia="zh-CN"/>
              </w:rPr>
              <w:t>月</w:t>
            </w:r>
            <w:r>
              <w:rPr>
                <w:rFonts w:hint="eastAsia" w:ascii="宋体" w:hAnsi="宋体" w:cs="宋体"/>
                <w:iCs/>
                <w:szCs w:val="21"/>
                <w:lang w:val="en-US" w:eastAsia="zh-CN"/>
              </w:rPr>
              <w:t>10日</w:t>
            </w:r>
            <w:r>
              <w:rPr>
                <w:rFonts w:hint="eastAsia" w:ascii="宋体" w:hAnsi="宋体" w:cs="宋体"/>
                <w:iCs/>
                <w:szCs w:val="21"/>
                <w:lang w:eastAsia="zh-CN"/>
              </w:rPr>
              <w:t>供方确认：</w:t>
            </w:r>
          </w:p>
          <w:p>
            <w:pPr>
              <w:widowControl/>
              <w:spacing w:line="360" w:lineRule="auto"/>
              <w:ind w:firstLine="315" w:firstLineChars="150"/>
              <w:rPr>
                <w:rFonts w:hint="eastAsia" w:ascii="宋体" w:hAnsi="宋体" w:cs="宋体"/>
                <w:iCs/>
                <w:szCs w:val="21"/>
                <w:lang w:eastAsia="zh-CN"/>
              </w:rPr>
            </w:pPr>
            <w:r>
              <w:rPr>
                <w:rFonts w:hint="eastAsia" w:ascii="宋体" w:hAnsi="宋体" w:cs="宋体"/>
                <w:iCs/>
                <w:szCs w:val="21"/>
                <w:lang w:val="en-US" w:eastAsia="zh-CN"/>
              </w:rPr>
              <w:t>江苏生辉精密薄板有限公司</w:t>
            </w:r>
            <w:r>
              <w:rPr>
                <w:rFonts w:hint="eastAsia" w:ascii="宋体" w:hAnsi="宋体" w:cs="宋体"/>
                <w:iCs/>
                <w:szCs w:val="21"/>
              </w:rPr>
              <w:t xml:space="preserve"> （供应：</w:t>
            </w:r>
            <w:r>
              <w:rPr>
                <w:rFonts w:hint="eastAsia" w:ascii="宋体" w:hAnsi="宋体" w:cs="宋体"/>
                <w:iCs/>
                <w:szCs w:val="21"/>
                <w:lang w:val="en-US" w:eastAsia="zh-CN"/>
              </w:rPr>
              <w:t>卷板</w:t>
            </w:r>
            <w:r>
              <w:rPr>
                <w:rFonts w:hint="eastAsia" w:ascii="宋体" w:hAnsi="宋体" w:cs="宋体"/>
                <w:iCs/>
                <w:szCs w:val="21"/>
              </w:rPr>
              <w:t>）</w:t>
            </w:r>
            <w:r>
              <w:rPr>
                <w:rFonts w:hint="eastAsia" w:ascii="宋体" w:hAnsi="宋体" w:cs="宋体"/>
                <w:iCs/>
                <w:szCs w:val="21"/>
                <w:lang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lang w:eastAsia="zh-CN"/>
              </w:rPr>
              <w:t>公司组织各部门对该供方的资质、产品质量、诚信度、送货及时度、服务等进行了评价，有各部门评价人签字。调查评价：合格  评价人：</w:t>
            </w:r>
            <w:r>
              <w:rPr>
                <w:rFonts w:hint="eastAsia" w:ascii="宋体" w:hAnsi="宋体" w:cs="宋体"/>
                <w:iCs/>
                <w:szCs w:val="21"/>
                <w:lang w:val="en-US" w:eastAsia="zh-CN"/>
              </w:rPr>
              <w:t>李鹏</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提供</w:t>
            </w:r>
            <w:r>
              <w:rPr>
                <w:rFonts w:hint="eastAsia" w:ascii="宋体" w:hAnsi="宋体" w:cs="宋体"/>
                <w:iCs/>
                <w:szCs w:val="21"/>
                <w:lang w:val="en-US" w:eastAsia="zh-CN"/>
              </w:rPr>
              <w:t>江苏生辉精密薄板有限公司</w:t>
            </w:r>
            <w:r>
              <w:rPr>
                <w:rFonts w:hint="eastAsia" w:ascii="宋体" w:hAnsi="宋体" w:cs="宋体"/>
                <w:iCs/>
                <w:szCs w:val="21"/>
              </w:rPr>
              <w:t xml:space="preserve"> （供应：</w:t>
            </w:r>
            <w:r>
              <w:rPr>
                <w:rFonts w:hint="eastAsia" w:ascii="宋体" w:hAnsi="宋体" w:cs="宋体"/>
                <w:iCs/>
                <w:szCs w:val="21"/>
                <w:lang w:val="en-US" w:eastAsia="zh-CN"/>
              </w:rPr>
              <w:t>卷板</w:t>
            </w:r>
            <w:r>
              <w:rPr>
                <w:rFonts w:hint="eastAsia" w:ascii="宋体" w:hAnsi="宋体" w:cs="宋体"/>
                <w:iCs/>
                <w:szCs w:val="21"/>
              </w:rPr>
              <w:t>）</w:t>
            </w:r>
            <w:r>
              <w:rPr>
                <w:rFonts w:hint="eastAsia" w:ascii="宋体" w:hAnsi="宋体" w:cs="宋体"/>
                <w:szCs w:val="21"/>
              </w:rPr>
              <w:t>评价报告，包括：供方资质、供方的质量管理体系、交货情况、售后服务能力等。时间：201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5.10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hint="eastAsia" w:ascii="宋体" w:hAnsi="宋体" w:cs="宋体"/>
                <w:szCs w:val="21"/>
                <w:lang w:eastAsia="zh-CN"/>
              </w:rPr>
            </w:pPr>
            <w:r>
              <w:rPr>
                <w:rFonts w:hint="eastAsia" w:ascii="宋体" w:hAnsi="宋体" w:cs="宋体"/>
                <w:szCs w:val="21"/>
              </w:rPr>
              <w:t>负责人讲2019年</w:t>
            </w:r>
            <w:r>
              <w:rPr>
                <w:rFonts w:hint="eastAsia" w:ascii="宋体" w:hAnsi="宋体" w:cs="宋体"/>
                <w:szCs w:val="21"/>
                <w:lang w:val="en-US" w:eastAsia="zh-CN"/>
              </w:rPr>
              <w:t>5</w:t>
            </w:r>
            <w:r>
              <w:rPr>
                <w:rFonts w:hint="eastAsia" w:ascii="宋体" w:hAnsi="宋体" w:cs="宋体"/>
                <w:szCs w:val="21"/>
              </w:rPr>
              <w:t>月以来，未出现</w:t>
            </w:r>
            <w:r>
              <w:rPr>
                <w:rFonts w:hint="eastAsia" w:ascii="宋体" w:hAnsi="宋体" w:cs="宋体"/>
                <w:szCs w:val="21"/>
                <w:lang w:eastAsia="zh-CN"/>
              </w:rPr>
              <w:t>大的</w:t>
            </w:r>
            <w:r>
              <w:rPr>
                <w:rFonts w:hint="eastAsia" w:ascii="宋体" w:hAnsi="宋体" w:cs="宋体"/>
                <w:szCs w:val="21"/>
              </w:rPr>
              <w:t>采购产品质量不符合的情况。</w:t>
            </w:r>
            <w:r>
              <w:rPr>
                <w:rFonts w:hint="eastAsia" w:ascii="宋体" w:hAnsi="宋体" w:cs="宋体"/>
                <w:szCs w:val="21"/>
                <w:lang w:eastAsia="zh-CN"/>
              </w:rPr>
              <w:t>如有来料不合格的情况，均要求填写《来料不良月报表》，并及时联系供应商，进行不良来料的退换货，并沟通供应商改进。杜绝此类不良再次发生。</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1、产品名称：</w:t>
            </w:r>
            <w:r>
              <w:rPr>
                <w:rFonts w:hint="eastAsia" w:ascii="宋体" w:hAnsi="宋体" w:cs="宋体"/>
                <w:szCs w:val="21"/>
                <w:lang w:val="en-US" w:eastAsia="zh-CN"/>
              </w:rPr>
              <w:t>20L好港</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val="en-US" w:eastAsia="zh-CN"/>
              </w:rPr>
              <w:t>印刷颜色、数量、尺寸、厚度、包装等</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检验员：</w:t>
            </w:r>
            <w:r>
              <w:rPr>
                <w:rFonts w:hint="eastAsia" w:ascii="宋体" w:hAnsi="宋体" w:cs="宋体"/>
                <w:szCs w:val="21"/>
                <w:lang w:val="en-US" w:eastAsia="zh-CN"/>
              </w:rPr>
              <w:t>朱裕</w:t>
            </w:r>
            <w:r>
              <w:rPr>
                <w:rFonts w:hint="eastAsia" w:ascii="宋体" w:hAnsi="宋体" w:cs="宋体"/>
                <w:szCs w:val="21"/>
              </w:rPr>
              <w:t>       2019.</w:t>
            </w:r>
            <w:r>
              <w:rPr>
                <w:rFonts w:hint="eastAsia" w:ascii="宋体" w:hAnsi="宋体" w:cs="宋体"/>
                <w:szCs w:val="21"/>
                <w:lang w:val="en-US" w:eastAsia="zh-CN"/>
              </w:rPr>
              <w:t>9.3</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rPr>
              <w:t>2、产品名称：</w:t>
            </w:r>
            <w:r>
              <w:rPr>
                <w:rFonts w:hint="eastAsia" w:ascii="宋体" w:hAnsi="宋体" w:cs="宋体"/>
                <w:szCs w:val="21"/>
                <w:lang w:val="en-US" w:eastAsia="zh-CN"/>
              </w:rPr>
              <w:t>20</w:t>
            </w:r>
            <w:r>
              <w:rPr>
                <w:rFonts w:hint="eastAsia" w:ascii="宋体" w:hAnsi="宋体" w:cs="宋体"/>
                <w:szCs w:val="21"/>
                <w:highlight w:val="none"/>
                <w:lang w:val="en-US" w:eastAsia="zh-CN"/>
              </w:rPr>
              <w:t>L优涂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印刷颜色、数量、尺寸、厚度、包装等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朱裕</w:t>
            </w:r>
            <w:r>
              <w:rPr>
                <w:rFonts w:hint="eastAsia" w:ascii="宋体" w:hAnsi="宋体" w:cs="宋体"/>
                <w:szCs w:val="21"/>
                <w:highlight w:val="none"/>
              </w:rPr>
              <w:t>       2019.</w:t>
            </w:r>
            <w:r>
              <w:rPr>
                <w:rFonts w:hint="eastAsia" w:ascii="宋体" w:hAnsi="宋体" w:cs="宋体"/>
                <w:szCs w:val="21"/>
                <w:highlight w:val="none"/>
                <w:lang w:val="en-US" w:eastAsia="zh-CN"/>
              </w:rPr>
              <w:t>9.3</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20L  KCC</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印刷颜色、数量、尺寸、厚度、包装等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检验员：</w:t>
            </w:r>
            <w:r>
              <w:rPr>
                <w:rFonts w:hint="eastAsia" w:ascii="宋体" w:hAnsi="宋体" w:cs="宋体"/>
                <w:szCs w:val="21"/>
                <w:highlight w:val="none"/>
                <w:lang w:val="en-US" w:eastAsia="zh-CN"/>
              </w:rPr>
              <w:t>朱裕</w:t>
            </w:r>
            <w:r>
              <w:rPr>
                <w:rFonts w:hint="eastAsia" w:ascii="宋体" w:hAnsi="宋体" w:cs="宋体"/>
                <w:szCs w:val="21"/>
                <w:highlight w:val="none"/>
              </w:rPr>
              <w:t>       2019.</w:t>
            </w:r>
            <w:r>
              <w:rPr>
                <w:rFonts w:hint="eastAsia" w:ascii="宋体" w:hAnsi="宋体" w:cs="宋体"/>
                <w:szCs w:val="21"/>
                <w:highlight w:val="none"/>
                <w:lang w:val="en-US" w:eastAsia="zh-CN"/>
              </w:rPr>
              <w:t>9.26</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、产品名称：</w:t>
            </w:r>
            <w:r>
              <w:rPr>
                <w:rFonts w:hint="eastAsia" w:ascii="宋体" w:hAnsi="宋体" w:cs="宋体"/>
                <w:szCs w:val="21"/>
                <w:highlight w:val="none"/>
                <w:lang w:val="en-US" w:eastAsia="zh-CN"/>
              </w:rPr>
              <w:t>20L 优涂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val="en-US" w:eastAsia="zh-CN"/>
              </w:rPr>
              <w:t>印刷颜色、数量、尺寸、厚度、包装等</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检验结论：合格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检验员：</w:t>
            </w:r>
            <w:r>
              <w:rPr>
                <w:rFonts w:hint="eastAsia" w:ascii="宋体" w:hAnsi="宋体" w:cs="宋体"/>
                <w:szCs w:val="21"/>
                <w:lang w:val="en-US" w:eastAsia="zh-CN"/>
              </w:rPr>
              <w:t>朱裕</w:t>
            </w:r>
            <w:r>
              <w:rPr>
                <w:rFonts w:hint="eastAsia" w:ascii="宋体" w:hAnsi="宋体" w:cs="宋体"/>
                <w:szCs w:val="21"/>
              </w:rPr>
              <w:t>       2019.</w:t>
            </w:r>
            <w:r>
              <w:rPr>
                <w:rFonts w:hint="eastAsia" w:ascii="宋体" w:hAnsi="宋体" w:cs="宋体"/>
                <w:szCs w:val="21"/>
                <w:lang w:val="en-US" w:eastAsia="zh-CN"/>
              </w:rPr>
              <w:t>10.27</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查产品《采购购销合同》</w:t>
            </w:r>
          </w:p>
          <w:p>
            <w:pPr>
              <w:numPr>
                <w:ilvl w:val="0"/>
                <w:numId w:val="2"/>
              </w:num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供方：</w:t>
            </w:r>
            <w:r>
              <w:rPr>
                <w:rFonts w:hint="eastAsia" w:ascii="宋体" w:hAnsi="宋体" w:cs="宋体"/>
                <w:iCs/>
                <w:szCs w:val="21"/>
                <w:highlight w:val="none"/>
                <w:lang w:val="en-US" w:eastAsia="zh-CN"/>
              </w:rPr>
              <w:t xml:space="preserve">江苏科茂新材料科技有限公司 签订日期：2019.10.08   </w:t>
            </w:r>
            <w:r>
              <w:rPr>
                <w:rFonts w:hint="eastAsia" w:ascii="宋体" w:hAnsi="宋体" w:cs="宋体"/>
                <w:szCs w:val="21"/>
                <w:highlight w:val="none"/>
              </w:rPr>
              <w:t>产品：</w:t>
            </w:r>
            <w:r>
              <w:rPr>
                <w:rFonts w:hint="eastAsia" w:ascii="宋体" w:hAnsi="宋体" w:cs="宋体"/>
                <w:szCs w:val="21"/>
                <w:highlight w:val="none"/>
                <w:lang w:val="en-US" w:eastAsia="zh-CN"/>
              </w:rPr>
              <w:t>镀锡带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2、供方：</w:t>
            </w:r>
            <w:r>
              <w:rPr>
                <w:rFonts w:hint="eastAsia" w:ascii="宋体" w:hAnsi="宋体" w:cs="宋体"/>
                <w:iCs/>
                <w:szCs w:val="21"/>
                <w:highlight w:val="none"/>
                <w:lang w:val="en-US" w:eastAsia="zh-CN"/>
              </w:rPr>
              <w:t>江苏生辉精密薄板有限公司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签订日期：2019.09.10    </w:t>
            </w:r>
            <w:r>
              <w:rPr>
                <w:rFonts w:hint="eastAsia" w:ascii="宋体" w:hAnsi="宋体" w:cs="宋体"/>
                <w:szCs w:val="21"/>
                <w:highlight w:val="none"/>
              </w:rPr>
              <w:t>产品：</w:t>
            </w:r>
            <w:r>
              <w:rPr>
                <w:rFonts w:hint="eastAsia" w:ascii="宋体" w:hAnsi="宋体" w:cs="宋体"/>
                <w:szCs w:val="21"/>
                <w:highlight w:val="none"/>
                <w:lang w:val="en-US" w:eastAsia="zh-CN"/>
              </w:rPr>
              <w:t>卷板</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合同规定了：产品、规格、数量、价格、交期、结算、违约等。</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供方：</w:t>
            </w:r>
            <w:r>
              <w:rPr>
                <w:rFonts w:hint="eastAsia" w:ascii="宋体" w:hAnsi="宋体" w:cs="宋体"/>
                <w:iCs/>
                <w:szCs w:val="21"/>
                <w:highlight w:val="none"/>
                <w:lang w:val="en-US" w:eastAsia="zh-CN"/>
              </w:rPr>
              <w:t>东阿县瑞科商贸有限公司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签订日期：2019.08.02      </w:t>
            </w:r>
            <w:r>
              <w:rPr>
                <w:rFonts w:hint="eastAsia" w:ascii="宋体" w:hAnsi="宋体" w:cs="宋体"/>
                <w:szCs w:val="21"/>
                <w:highlight w:val="none"/>
              </w:rPr>
              <w:t>产品：</w:t>
            </w:r>
            <w:r>
              <w:rPr>
                <w:rFonts w:hint="eastAsia" w:ascii="宋体" w:hAnsi="宋体" w:cs="宋体"/>
                <w:szCs w:val="21"/>
                <w:highlight w:val="none"/>
                <w:lang w:val="en-US" w:eastAsia="zh-CN"/>
              </w:rPr>
              <w:t>基板</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合同规定了：产品、规格、数量、价格、交期、结算、违约等。</w:t>
            </w:r>
          </w:p>
          <w:p>
            <w:pPr>
              <w:spacing w:line="360" w:lineRule="auto"/>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公司的采购合同明确了采购产品的具体要求，且均在合格供方处进行采购。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2</w:t>
            </w:r>
            <w:r>
              <w:rPr>
                <w:rFonts w:hint="eastAsia" w:ascii="宋体" w:hAnsi="宋体" w:cs="宋体"/>
                <w:color w:val="000000"/>
                <w:szCs w:val="21"/>
              </w:rPr>
              <w:t>份，回收</w:t>
            </w:r>
            <w:r>
              <w:rPr>
                <w:rFonts w:hint="eastAsia" w:ascii="宋体" w:hAnsi="宋体" w:cs="宋体"/>
                <w:color w:val="000000"/>
                <w:szCs w:val="21"/>
                <w:lang w:val="en-US" w:eastAsia="zh-CN"/>
              </w:rPr>
              <w:t>2</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两</w:t>
            </w:r>
            <w:r>
              <w:rPr>
                <w:rFonts w:hint="eastAsia" w:ascii="宋体" w:hAnsi="宋体" w:cs="宋体"/>
                <w:color w:val="000000"/>
                <w:szCs w:val="21"/>
              </w:rPr>
              <w:t>家顾客进行满意度调查，从统计结果可以看出，顾客对公司的交货准时度及准确性都满意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pPr>
      <w:r>
        <w:rPr>
          <w:rFonts w:hint="eastAsia"/>
        </w:rPr>
        <w:t>说明：不符合标注N</w:t>
      </w:r>
    </w:p>
    <w:p>
      <w:pPr>
        <w:pStyle w:val="4"/>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受审核部门：生产技术部    主管领导：</w:t>
            </w:r>
            <w:r>
              <w:rPr>
                <w:rFonts w:hint="eastAsia" w:ascii="宋体" w:hAnsi="宋体"/>
                <w:szCs w:val="21"/>
                <w:lang w:val="en-US" w:eastAsia="zh-CN"/>
              </w:rPr>
              <w:t>朱裕</w:t>
            </w:r>
            <w:r>
              <w:rPr>
                <w:rFonts w:hint="eastAsia" w:ascii="宋体" w:hAnsi="宋体"/>
                <w:szCs w:val="21"/>
              </w:rPr>
              <w:t xml:space="preserve">      陪同人员：</w:t>
            </w:r>
            <w:r>
              <w:rPr>
                <w:rFonts w:hint="eastAsia" w:ascii="宋体" w:hAnsi="宋体"/>
                <w:szCs w:val="21"/>
                <w:lang w:val="en-US" w:eastAsia="zh-CN"/>
              </w:rPr>
              <w:t>朱裕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hint="default" w:ascii="宋体" w:hAnsi="宋体" w:eastAsia="宋体"/>
                <w:szCs w:val="21"/>
                <w:lang w:val="en-US" w:eastAsia="zh-CN"/>
              </w:rPr>
            </w:pPr>
            <w:r>
              <w:rPr>
                <w:rFonts w:hint="eastAsia" w:ascii="宋体" w:hAnsi="宋体"/>
                <w:szCs w:val="21"/>
              </w:rPr>
              <w:t>审核员：李林   审核时间：2019.</w:t>
            </w:r>
            <w:r>
              <w:rPr>
                <w:rFonts w:hint="eastAsia" w:ascii="宋体" w:hAnsi="宋体"/>
                <w:szCs w:val="21"/>
                <w:lang w:val="en-US" w:eastAsia="zh-CN"/>
              </w:rPr>
              <w:t>11.26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00" w:lineRule="atLeast"/>
              <w:ind w:firstLine="420" w:firstLineChars="200"/>
              <w:rPr>
                <w:rFonts w:ascii="宋体" w:hAnsi="宋体"/>
                <w:szCs w:val="21"/>
              </w:rPr>
            </w:pPr>
            <w:r>
              <w:rPr>
                <w:rFonts w:hint="eastAsia" w:ascii="宋体" w:hAnsi="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400" w:lineRule="exact"/>
              <w:ind w:firstLine="420" w:firstLineChars="20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3"/>
              </w:numPr>
              <w:spacing w:line="400" w:lineRule="exact"/>
              <w:rPr>
                <w:rFonts w:hint="eastAsia" w:ascii="宋体" w:hAnsi="宋体"/>
                <w:szCs w:val="21"/>
                <w:lang w:val="en-US" w:eastAsia="zh-CN"/>
              </w:rPr>
            </w:pPr>
            <w:r>
              <w:rPr>
                <w:rFonts w:hint="eastAsia" w:ascii="宋体" w:hAnsi="宋体"/>
                <w:szCs w:val="21"/>
                <w:lang w:val="en-US" w:eastAsia="zh-CN"/>
              </w:rPr>
              <w:t>一次交验合格率≥95%；</w:t>
            </w:r>
          </w:p>
          <w:p>
            <w:pPr>
              <w:numPr>
                <w:ilvl w:val="0"/>
                <w:numId w:val="3"/>
              </w:numPr>
              <w:spacing w:line="400" w:lineRule="exact"/>
              <w:rPr>
                <w:rFonts w:hint="default" w:ascii="宋体" w:hAnsi="宋体"/>
                <w:szCs w:val="21"/>
                <w:lang w:val="en-US" w:eastAsia="zh-CN"/>
              </w:rPr>
            </w:pPr>
            <w:r>
              <w:rPr>
                <w:rFonts w:hint="eastAsia" w:ascii="宋体" w:hAnsi="宋体"/>
                <w:szCs w:val="21"/>
                <w:lang w:val="en-US" w:eastAsia="zh-CN"/>
              </w:rPr>
              <w:t>设备完好率：≥95%；</w:t>
            </w:r>
          </w:p>
          <w:p>
            <w:pPr>
              <w:spacing w:line="400" w:lineRule="exact"/>
              <w:rPr>
                <w:rFonts w:hint="eastAsia" w:ascii="宋体" w:hAnsi="宋体"/>
                <w:szCs w:val="21"/>
              </w:rPr>
            </w:pPr>
            <w:r>
              <w:rPr>
                <w:rFonts w:hint="eastAsia" w:ascii="宋体" w:hAnsi="宋体"/>
                <w:szCs w:val="21"/>
                <w:lang w:val="en-US" w:eastAsia="zh-CN"/>
              </w:rPr>
              <w:t>3、产品出厂合格率达到100%；</w:t>
            </w:r>
            <w:r>
              <w:rPr>
                <w:rFonts w:hint="eastAsia" w:ascii="宋体" w:hAnsi="宋体"/>
                <w:szCs w:val="21"/>
              </w:rPr>
              <w:t xml:space="preserve"> </w:t>
            </w:r>
          </w:p>
          <w:p>
            <w:pPr>
              <w:spacing w:line="400" w:lineRule="exact"/>
              <w:rPr>
                <w:rFonts w:hint="eastAsia" w:ascii="宋体" w:hAnsi="宋体"/>
                <w:szCs w:val="21"/>
                <w:lang w:val="en-US" w:eastAsia="zh-CN"/>
              </w:rPr>
            </w:pPr>
            <w:r>
              <w:rPr>
                <w:rFonts w:hint="eastAsia" w:ascii="宋体" w:hAnsi="宋体"/>
                <w:szCs w:val="21"/>
                <w:lang w:val="en-US" w:eastAsia="zh-CN"/>
              </w:rPr>
              <w:t>4、生产计划完成率：≥95%。</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numPr>
                <w:numId w:val="0"/>
              </w:numPr>
              <w:spacing w:line="400" w:lineRule="exact"/>
              <w:rPr>
                <w:rFonts w:hint="eastAsia" w:ascii="宋体" w:hAnsi="宋体"/>
                <w:szCs w:val="21"/>
                <w:lang w:val="en-US" w:eastAsia="zh-CN"/>
              </w:rPr>
            </w:pPr>
            <w:r>
              <w:rPr>
                <w:rFonts w:hint="eastAsia" w:ascii="宋体" w:hAnsi="宋体"/>
                <w:szCs w:val="21"/>
                <w:lang w:val="en-US" w:eastAsia="zh-CN"/>
              </w:rPr>
              <w:t>1、一次交验合格率100%；</w:t>
            </w:r>
          </w:p>
          <w:p>
            <w:pPr>
              <w:numPr>
                <w:numId w:val="0"/>
              </w:numPr>
              <w:spacing w:line="400" w:lineRule="exact"/>
              <w:rPr>
                <w:rFonts w:hint="default" w:ascii="宋体" w:hAnsi="宋体"/>
                <w:szCs w:val="21"/>
                <w:lang w:val="en-US" w:eastAsia="zh-CN"/>
              </w:rPr>
            </w:pPr>
            <w:r>
              <w:rPr>
                <w:rFonts w:hint="eastAsia" w:ascii="宋体" w:hAnsi="宋体"/>
                <w:szCs w:val="21"/>
                <w:lang w:val="en-US" w:eastAsia="zh-CN"/>
              </w:rPr>
              <w:t>2、设备完好率：100%；</w:t>
            </w:r>
          </w:p>
          <w:p>
            <w:pPr>
              <w:spacing w:line="400" w:lineRule="exact"/>
              <w:rPr>
                <w:rFonts w:hint="eastAsia" w:ascii="宋体" w:hAnsi="宋体"/>
                <w:szCs w:val="21"/>
              </w:rPr>
            </w:pPr>
            <w:r>
              <w:rPr>
                <w:rFonts w:hint="eastAsia" w:ascii="宋体" w:hAnsi="宋体"/>
                <w:szCs w:val="21"/>
                <w:lang w:val="en-US" w:eastAsia="zh-CN"/>
              </w:rPr>
              <w:t>3、产品出厂合格率100%；</w:t>
            </w:r>
            <w:r>
              <w:rPr>
                <w:rFonts w:hint="eastAsia" w:ascii="宋体" w:hAnsi="宋体"/>
                <w:szCs w:val="21"/>
              </w:rPr>
              <w:t xml:space="preserve"> </w:t>
            </w:r>
          </w:p>
          <w:p>
            <w:pPr>
              <w:spacing w:line="400" w:lineRule="exact"/>
              <w:rPr>
                <w:rFonts w:hint="eastAsia" w:ascii="宋体" w:hAnsi="宋体"/>
                <w:szCs w:val="21"/>
                <w:lang w:val="en-US" w:eastAsia="zh-CN"/>
              </w:rPr>
            </w:pPr>
            <w:r>
              <w:rPr>
                <w:rFonts w:hint="eastAsia" w:ascii="宋体" w:hAnsi="宋体"/>
                <w:szCs w:val="21"/>
                <w:lang w:val="en-US" w:eastAsia="zh-CN"/>
              </w:rPr>
              <w:t>4、生产计划完成率100%。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7.1.3</w:t>
            </w:r>
          </w:p>
        </w:tc>
        <w:tc>
          <w:tcPr>
            <w:tcW w:w="1000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——厂房面积3000平方米左右，车间、库房分开，办公场所面积</w:t>
            </w:r>
            <w:r>
              <w:rPr>
                <w:rFonts w:hint="eastAsia" w:ascii="宋体" w:hAnsi="宋体"/>
                <w:szCs w:val="21"/>
                <w:lang w:val="en-US" w:eastAsia="zh-CN"/>
              </w:rPr>
              <w:t>10</w:t>
            </w:r>
            <w:r>
              <w:rPr>
                <w:rFonts w:hint="eastAsia" w:ascii="宋体" w:hAnsi="宋体"/>
                <w:szCs w:val="21"/>
              </w:rPr>
              <w:t>00平方米。</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szCs w:val="21"/>
                <w:lang w:val="en-US" w:eastAsia="zh-CN"/>
              </w:rPr>
              <w:t>圆刀剪、自动缝焊机系统、涨锥机、翻边机、封底机、涨筋机、自动注胶机、自动焊耳机、冲床</w:t>
            </w:r>
            <w:r>
              <w:rPr>
                <w:rFonts w:hint="eastAsia" w:ascii="宋体" w:hAnsi="宋体"/>
                <w:szCs w:val="21"/>
              </w:rPr>
              <w:t>等</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w:t>
            </w:r>
            <w:r>
              <w:rPr>
                <w:rFonts w:hint="eastAsia" w:ascii="宋体" w:hAnsi="宋体"/>
                <w:szCs w:val="21"/>
                <w:lang w:eastAsia="zh-CN"/>
              </w:rPr>
              <w:t>生产技术部</w:t>
            </w:r>
            <w:r>
              <w:rPr>
                <w:rFonts w:hint="eastAsia" w:ascii="宋体" w:hAnsi="宋体"/>
                <w:szCs w:val="21"/>
              </w:rPr>
              <w:t>对设备按月方式进行点检维护保养，并实施。</w:t>
            </w:r>
          </w:p>
          <w:p>
            <w:pPr>
              <w:spacing w:line="360" w:lineRule="auto"/>
              <w:ind w:firstLine="420" w:firstLineChars="200"/>
              <w:jc w:val="left"/>
              <w:rPr>
                <w:rFonts w:ascii="宋体" w:hAnsi="宋体"/>
                <w:szCs w:val="21"/>
                <w:highlight w:val="none"/>
              </w:rPr>
            </w:pPr>
            <w:r>
              <w:rPr>
                <w:rFonts w:hint="eastAsia" w:ascii="宋体" w:hAnsi="宋体"/>
                <w:szCs w:val="21"/>
              </w:rPr>
              <w:t>3.抽</w:t>
            </w:r>
            <w:r>
              <w:rPr>
                <w:rFonts w:hint="eastAsia" w:ascii="宋体" w:hAnsi="宋体"/>
                <w:szCs w:val="21"/>
                <w:highlight w:val="none"/>
              </w:rPr>
              <w:t>查设施保养记录，采用《设备日常点检表》进行记录。</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szCs w:val="21"/>
                <w:highlight w:val="none"/>
              </w:rPr>
              <w:t>1）设施名称：</w:t>
            </w:r>
            <w:r>
              <w:rPr>
                <w:rFonts w:hint="eastAsia" w:ascii="宋体" w:hAnsi="宋体"/>
                <w:szCs w:val="21"/>
                <w:highlight w:val="none"/>
                <w:lang w:val="en-US" w:eastAsia="zh-CN"/>
              </w:rPr>
              <w:t>自动缝焊机</w:t>
            </w:r>
            <w:r>
              <w:rPr>
                <w:rFonts w:hint="eastAsia" w:ascii="宋体" w:hAnsi="宋体" w:cs="宋体"/>
                <w:szCs w:val="21"/>
                <w:highlight w:val="none"/>
              </w:rPr>
              <w:t xml:space="preserve">  设备编号：</w:t>
            </w:r>
            <w:r>
              <w:rPr>
                <w:rFonts w:hint="eastAsia" w:ascii="宋体" w:hAnsi="宋体" w:cs="宋体"/>
                <w:szCs w:val="21"/>
                <w:highlight w:val="none"/>
                <w:lang w:val="en-US" w:eastAsia="zh-CN"/>
              </w:rPr>
              <w:t>FBZ-40</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8</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朱裕</w:t>
            </w:r>
          </w:p>
          <w:p>
            <w:pPr>
              <w:numPr>
                <w:ilvl w:val="0"/>
                <w:numId w:val="4"/>
              </w:num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设施名称：</w:t>
            </w:r>
            <w:r>
              <w:rPr>
                <w:rFonts w:hint="eastAsia" w:ascii="宋体" w:hAnsi="宋体"/>
                <w:szCs w:val="21"/>
                <w:highlight w:val="none"/>
                <w:lang w:val="en-US" w:eastAsia="zh-CN"/>
              </w:rPr>
              <w:t>自动焊耳机</w:t>
            </w:r>
            <w:r>
              <w:rPr>
                <w:rFonts w:hint="eastAsia" w:ascii="宋体" w:hAnsi="宋体"/>
                <w:szCs w:val="21"/>
                <w:highlight w:val="none"/>
              </w:rPr>
              <w:t xml:space="preserve">   设施编号：</w:t>
            </w:r>
            <w:r>
              <w:rPr>
                <w:rFonts w:hint="eastAsia" w:ascii="宋体" w:hAnsi="宋体"/>
                <w:szCs w:val="21"/>
                <w:highlight w:val="none"/>
                <w:lang w:val="en-US" w:eastAsia="zh-CN"/>
              </w:rPr>
              <w:t>WT/DN351BP</w:t>
            </w:r>
          </w:p>
          <w:p>
            <w:pPr>
              <w:numPr>
                <w:numId w:val="0"/>
              </w:num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8</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val="en-US" w:eastAsia="zh-CN"/>
              </w:rPr>
              <w:t>朱裕</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3）设施名称：</w:t>
            </w:r>
            <w:r>
              <w:rPr>
                <w:rFonts w:hint="eastAsia" w:ascii="宋体" w:hAnsi="宋体"/>
                <w:szCs w:val="21"/>
                <w:lang w:val="en-US" w:eastAsia="zh-CN"/>
              </w:rPr>
              <w:t>翻边机</w:t>
            </w:r>
            <w:r>
              <w:rPr>
                <w:rFonts w:hint="eastAsia" w:ascii="宋体" w:hAnsi="宋体"/>
                <w:szCs w:val="21"/>
              </w:rPr>
              <w:t xml:space="preserve">   设施编号：</w:t>
            </w:r>
            <w:r>
              <w:rPr>
                <w:rFonts w:hint="eastAsia" w:ascii="宋体" w:hAnsi="宋体"/>
                <w:szCs w:val="21"/>
                <w:lang w:val="en-US" w:eastAsia="zh-CN"/>
              </w:rPr>
              <w:t>SF18Y</w:t>
            </w:r>
          </w:p>
          <w:p>
            <w:pPr>
              <w:spacing w:line="360" w:lineRule="auto"/>
              <w:ind w:firstLine="420" w:firstLineChars="200"/>
              <w:jc w:val="left"/>
              <w:rPr>
                <w:rFonts w:ascii="宋体" w:hAnsi="宋体"/>
                <w:szCs w:val="21"/>
              </w:rPr>
            </w:pPr>
            <w:r>
              <w:rPr>
                <w:rFonts w:hint="eastAsia" w:ascii="宋体" w:hAnsi="宋体"/>
                <w:szCs w:val="21"/>
              </w:rPr>
              <w:t>时间：2019年</w:t>
            </w:r>
            <w:r>
              <w:rPr>
                <w:rFonts w:hint="eastAsia" w:ascii="宋体" w:hAnsi="宋体"/>
                <w:szCs w:val="21"/>
                <w:lang w:val="en-US" w:eastAsia="zh-CN"/>
              </w:rPr>
              <w:t>8</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点检内容：线路检查、润滑油添加、螺丝松动、清洁等。</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rPr>
              <w:t>保养人：</w:t>
            </w:r>
            <w:r>
              <w:rPr>
                <w:rFonts w:hint="eastAsia" w:ascii="宋体" w:hAnsi="宋体"/>
                <w:szCs w:val="21"/>
                <w:highlight w:val="none"/>
                <w:lang w:val="en-US" w:eastAsia="zh-CN"/>
              </w:rPr>
              <w:t>朱裕</w:t>
            </w:r>
          </w:p>
          <w:p>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w:t>
            </w:r>
          </w:p>
          <w:p>
            <w:pPr>
              <w:spacing w:line="360" w:lineRule="auto"/>
              <w:ind w:firstLine="420" w:firstLineChars="200"/>
              <w:rPr>
                <w:rFonts w:ascii="宋体" w:hAnsi="宋体"/>
                <w:szCs w:val="21"/>
              </w:rPr>
            </w:pPr>
            <w:r>
              <w:rPr>
                <w:rFonts w:hint="eastAsia" w:ascii="宋体" w:hAnsi="宋体"/>
                <w:szCs w:val="21"/>
              </w:rPr>
              <w:t>其他设备均按要求进行了保养，保养记录完善，现场生产设备状态完好。</w:t>
            </w:r>
          </w:p>
          <w:p>
            <w:pPr>
              <w:spacing w:line="360" w:lineRule="auto"/>
              <w:ind w:firstLine="420" w:firstLineChars="200"/>
              <w:jc w:val="left"/>
              <w:rPr>
                <w:rFonts w:ascii="宋体" w:hAnsi="宋体"/>
                <w:szCs w:val="21"/>
              </w:rPr>
            </w:pPr>
            <w:r>
              <w:rPr>
                <w:rFonts w:hint="eastAsia" w:ascii="宋体" w:hAnsi="宋体"/>
                <w:szCs w:val="21"/>
              </w:rPr>
              <w:t>4）抽查《设备维修记录》</w:t>
            </w:r>
          </w:p>
          <w:p>
            <w:pPr>
              <w:spacing w:line="360" w:lineRule="auto"/>
              <w:ind w:firstLine="420" w:firstLineChars="200"/>
              <w:jc w:val="left"/>
              <w:rPr>
                <w:rFonts w:ascii="宋体" w:hAnsi="宋体"/>
                <w:szCs w:val="21"/>
              </w:rPr>
            </w:pPr>
            <w:r>
              <w:rPr>
                <w:rFonts w:hint="eastAsia" w:ascii="宋体" w:hAnsi="宋体"/>
                <w:szCs w:val="21"/>
              </w:rPr>
              <w:t>设备名称：</w:t>
            </w:r>
            <w:r>
              <w:rPr>
                <w:rFonts w:hint="eastAsia" w:ascii="宋体" w:hAnsi="宋体"/>
                <w:sz w:val="21"/>
                <w:szCs w:val="21"/>
                <w:highlight w:val="none"/>
                <w:lang w:val="en-US" w:eastAsia="zh-CN"/>
              </w:rPr>
              <w:t>自动注胶机</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设备故障：</w:t>
            </w:r>
            <w:r>
              <w:rPr>
                <w:rFonts w:hint="eastAsia" w:ascii="宋体" w:hAnsi="宋体"/>
                <w:szCs w:val="21"/>
                <w:lang w:val="en-US" w:eastAsia="zh-CN"/>
              </w:rPr>
              <w:t>注胶管道破裂</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原因分析：</w:t>
            </w:r>
            <w:r>
              <w:rPr>
                <w:rFonts w:hint="eastAsia" w:ascii="宋体" w:hAnsi="宋体"/>
                <w:szCs w:val="21"/>
                <w:lang w:val="en-US" w:eastAsia="zh-CN"/>
              </w:rPr>
              <w:t>管道老化</w:t>
            </w:r>
          </w:p>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rPr>
              <w:t>处理情况：更换</w:t>
            </w:r>
            <w:r>
              <w:rPr>
                <w:rFonts w:hint="eastAsia" w:ascii="宋体" w:hAnsi="宋体"/>
                <w:szCs w:val="21"/>
                <w:lang w:val="en-US" w:eastAsia="zh-CN"/>
              </w:rPr>
              <w:t>管道</w:t>
            </w:r>
          </w:p>
          <w:p>
            <w:pPr>
              <w:spacing w:line="360" w:lineRule="auto"/>
              <w:ind w:firstLine="420" w:firstLineChars="200"/>
              <w:jc w:val="left"/>
              <w:rPr>
                <w:rFonts w:ascii="宋体" w:hAnsi="宋体"/>
                <w:szCs w:val="21"/>
              </w:rPr>
            </w:pPr>
            <w:r>
              <w:rPr>
                <w:rFonts w:hint="eastAsia" w:ascii="宋体" w:hAnsi="宋体"/>
                <w:szCs w:val="21"/>
              </w:rPr>
              <w:t>维修人员：</w:t>
            </w:r>
            <w:r>
              <w:rPr>
                <w:rFonts w:hint="eastAsia" w:ascii="宋体" w:hAnsi="宋体"/>
                <w:szCs w:val="21"/>
                <w:lang w:val="en-US" w:eastAsia="zh-CN"/>
              </w:rPr>
              <w:t>朱裕</w:t>
            </w:r>
            <w:r>
              <w:rPr>
                <w:rFonts w:hint="eastAsia" w:ascii="宋体" w:hAnsi="宋体"/>
                <w:szCs w:val="21"/>
              </w:rPr>
              <w:t xml:space="preserve">    2019.</w:t>
            </w:r>
            <w:r>
              <w:rPr>
                <w:rFonts w:hint="eastAsia" w:ascii="宋体" w:hAnsi="宋体"/>
                <w:szCs w:val="21"/>
                <w:lang w:val="en-US" w:eastAsia="zh-CN"/>
              </w:rPr>
              <w:t>9</w:t>
            </w:r>
            <w:r>
              <w:rPr>
                <w:rFonts w:hint="eastAsia" w:ascii="宋体" w:hAnsi="宋体"/>
                <w:szCs w:val="21"/>
              </w:rPr>
              <w:t>.4</w:t>
            </w:r>
          </w:p>
          <w:p>
            <w:pPr>
              <w:numPr>
                <w:ilvl w:val="0"/>
                <w:numId w:val="5"/>
              </w:numPr>
              <w:spacing w:line="360" w:lineRule="auto"/>
              <w:rPr>
                <w:rFonts w:ascii="宋体" w:hAnsi="宋体"/>
                <w:szCs w:val="21"/>
              </w:rPr>
            </w:pPr>
            <w:r>
              <w:rPr>
                <w:rFonts w:hint="eastAsia" w:ascii="宋体" w:hAnsi="宋体"/>
                <w:szCs w:val="21"/>
              </w:rPr>
              <w:t>特种设备：</w:t>
            </w:r>
            <w:r>
              <w:rPr>
                <w:rFonts w:hint="eastAsia" w:ascii="宋体" w:hAnsi="宋体"/>
                <w:szCs w:val="21"/>
                <w:lang w:val="en-US" w:eastAsia="zh-CN"/>
              </w:rPr>
              <w:t>无</w:t>
            </w:r>
          </w:p>
          <w:p>
            <w:pPr>
              <w:spacing w:line="360" w:lineRule="auto"/>
              <w:jc w:val="left"/>
              <w:rPr>
                <w:rFonts w:ascii="宋体" w:hAnsi="宋体"/>
                <w:szCs w:val="21"/>
              </w:rPr>
            </w:pPr>
            <w:r>
              <w:rPr>
                <w:rFonts w:hint="eastAsia" w:ascii="宋体" w:hAnsi="宋体"/>
                <w:szCs w:val="21"/>
              </w:rPr>
              <w:t>5、支持性服务，产品运输选用物流公司，公司未建立信息管理系统用于生产和服务。</w:t>
            </w:r>
          </w:p>
          <w:p>
            <w:pPr>
              <w:spacing w:line="360" w:lineRule="auto"/>
              <w:jc w:val="left"/>
              <w:rPr>
                <w:rFonts w:ascii="宋体" w:hAnsi="宋体"/>
                <w:szCs w:val="21"/>
              </w:rPr>
            </w:pPr>
            <w:r>
              <w:rPr>
                <w:rFonts w:hint="eastAsia" w:ascii="宋体" w:hAnsi="宋体"/>
                <w:szCs w:val="21"/>
              </w:rPr>
              <w:t>6、公司办公条件满足要求，配置有电脑、电话、传真，可以满足生产的需要。</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车间内设备布置合理，通道畅通，照明设施齐全，均配备了电风扇、消防设施等设施，作业场所光线较充足。生产区域为车间厂房，目前工作环境符合生产需要。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360" w:lineRule="auto"/>
              <w:rPr>
                <w:rFonts w:ascii="宋体" w:hAnsi="宋体" w:cs="新宋体"/>
                <w:szCs w:val="21"/>
              </w:rPr>
            </w:pPr>
            <w:r>
              <w:rPr>
                <w:rFonts w:hint="eastAsia" w:ascii="宋体" w:hAnsi="宋体" w:cs="新宋体"/>
                <w:szCs w:val="21"/>
              </w:rPr>
              <w:t>监视和测量资源</w:t>
            </w:r>
          </w:p>
        </w:tc>
        <w:tc>
          <w:tcPr>
            <w:tcW w:w="960" w:type="dxa"/>
          </w:tcPr>
          <w:p>
            <w:pPr>
              <w:rPr>
                <w:rFonts w:ascii="宋体" w:hAnsi="宋体" w:cs="新宋体"/>
                <w:szCs w:val="21"/>
              </w:rPr>
            </w:pPr>
            <w:r>
              <w:rPr>
                <w:rFonts w:hint="eastAsia" w:ascii="宋体" w:hAnsi="宋体" w:cs="新宋体"/>
                <w:szCs w:val="21"/>
              </w:rPr>
              <w:t>7.1.5</w:t>
            </w:r>
          </w:p>
        </w:tc>
        <w:tc>
          <w:tcPr>
            <w:tcW w:w="10004" w:type="dxa"/>
          </w:tcPr>
          <w:p>
            <w:pPr>
              <w:spacing w:line="400" w:lineRule="atLeast"/>
              <w:ind w:firstLine="420" w:firstLineChars="200"/>
              <w:rPr>
                <w:rFonts w:ascii="宋体" w:hAnsi="宋体"/>
                <w:szCs w:val="21"/>
              </w:rPr>
            </w:pPr>
            <w:r>
              <w:rPr>
                <w:rFonts w:hint="eastAsia" w:ascii="宋体" w:hAnsi="宋体"/>
                <w:szCs w:val="21"/>
              </w:rPr>
              <w:t>1.查《计量器具台账》生产车间及检验部门均按策划的要求配置了相应的检测设备，其中包括：</w:t>
            </w:r>
            <w:r>
              <w:rPr>
                <w:rFonts w:hint="eastAsia" w:ascii="宋体" w:hAnsi="宋体"/>
                <w:sz w:val="21"/>
                <w:szCs w:val="21"/>
                <w:highlight w:val="none"/>
                <w:lang w:eastAsia="zh-CN"/>
              </w:rPr>
              <w:t>卷尺、游标卡尺、千分尺</w:t>
            </w:r>
            <w:r>
              <w:rPr>
                <w:rFonts w:hint="eastAsia" w:ascii="宋体" w:hAnsi="宋体"/>
                <w:sz w:val="21"/>
                <w:szCs w:val="21"/>
                <w:highlight w:val="none"/>
                <w:lang w:val="en-US" w:eastAsia="zh-CN"/>
              </w:rPr>
              <w:t>等，</w:t>
            </w:r>
            <w:r>
              <w:rPr>
                <w:rFonts w:hint="eastAsia" w:ascii="宋体" w:hAnsi="宋体"/>
                <w:szCs w:val="21"/>
              </w:rPr>
              <w:t>要求采用委外送检。</w:t>
            </w:r>
            <w:r>
              <w:rPr>
                <w:rFonts w:hint="eastAsia" w:ascii="宋体" w:hAnsi="宋体"/>
                <w:sz w:val="21"/>
                <w:szCs w:val="21"/>
                <w:highlight w:val="none"/>
                <w:lang w:val="en-US" w:eastAsia="zh-CN"/>
              </w:rPr>
              <w:t>另公司还配置了气密性检验平台、跌落检验平台</w:t>
            </w:r>
            <w:r>
              <w:rPr>
                <w:rFonts w:hint="eastAsia" w:ascii="宋体" w:hAnsi="宋体"/>
                <w:sz w:val="21"/>
                <w:szCs w:val="21"/>
                <w:highlight w:val="none"/>
                <w:lang w:eastAsia="zh-CN"/>
              </w:rPr>
              <w:t>等。</w:t>
            </w:r>
          </w:p>
          <w:p>
            <w:pPr>
              <w:spacing w:line="400" w:lineRule="exact"/>
              <w:ind w:firstLine="422" w:firstLineChars="200"/>
              <w:rPr>
                <w:rFonts w:ascii="宋体" w:hAnsi="宋体"/>
                <w:szCs w:val="21"/>
              </w:rPr>
            </w:pPr>
            <w:r>
              <w:rPr>
                <w:rFonts w:hint="eastAsia" w:ascii="宋体" w:hAnsi="宋体"/>
                <w:b/>
                <w:bCs/>
                <w:szCs w:val="21"/>
              </w:rPr>
              <w:t>2.查在用检具的检定和校准，现场未能提供</w:t>
            </w:r>
            <w:r>
              <w:rPr>
                <w:rFonts w:hint="eastAsia" w:ascii="宋体" w:hAnsi="宋体"/>
                <w:b/>
                <w:bCs/>
                <w:szCs w:val="21"/>
                <w:lang w:eastAsia="zh-CN"/>
              </w:rPr>
              <w:t>卷尺、游标卡尺、千分尺、</w:t>
            </w:r>
            <w:r>
              <w:rPr>
                <w:rFonts w:hint="eastAsia" w:ascii="宋体" w:hAnsi="宋体"/>
                <w:b/>
                <w:bCs/>
                <w:szCs w:val="21"/>
                <w:lang w:val="en-US" w:eastAsia="zh-CN"/>
              </w:rPr>
              <w:t>气密性检验平台（压力表）</w:t>
            </w:r>
            <w:r>
              <w:rPr>
                <w:rFonts w:hint="eastAsia" w:ascii="宋体" w:hAnsi="宋体"/>
                <w:b/>
                <w:bCs/>
                <w:szCs w:val="21"/>
              </w:rPr>
              <w:t>的有效检定或校准证书。</w:t>
            </w:r>
          </w:p>
        </w:tc>
        <w:tc>
          <w:tcPr>
            <w:tcW w:w="1585" w:type="dxa"/>
          </w:tcPr>
          <w:p/>
          <w:p/>
          <w:p/>
          <w:p>
            <w:r>
              <w:rPr>
                <w:rFonts w:hint="eastAsia"/>
                <w:b/>
                <w:bCs/>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default" w:ascii="宋体" w:hAnsi="宋体" w:eastAsia="宋体" w:cs="新宋体"/>
                <w:kern w:val="2"/>
                <w:sz w:val="21"/>
                <w:szCs w:val="21"/>
                <w:lang w:val="en-US" w:eastAsia="zh-CN" w:bidi="ar-SA"/>
              </w:rPr>
            </w:pPr>
            <w:r>
              <w:rPr>
                <w:rFonts w:hint="eastAsia" w:ascii="宋体" w:hAnsi="宋体" w:cs="新宋体"/>
                <w:szCs w:val="21"/>
              </w:rPr>
              <w:t>8.1</w:t>
            </w:r>
          </w:p>
        </w:tc>
        <w:tc>
          <w:tcPr>
            <w:tcW w:w="10004" w:type="dxa"/>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bookmarkStart w:id="1" w:name="审核范围"/>
            <w:r>
              <w:rPr>
                <w:rFonts w:hint="eastAsia" w:ascii="宋体" w:hAnsi="宋体"/>
                <w:szCs w:val="21"/>
              </w:rPr>
              <w:t>许可范围内的金属（铁质）包装容器的生产</w:t>
            </w:r>
            <w:bookmarkEnd w:id="1"/>
            <w:r>
              <w:rPr>
                <w:rFonts w:hint="eastAsia" w:ascii="宋体" w:hAnsi="宋体"/>
                <w:szCs w:val="21"/>
              </w:rPr>
              <w:t xml:space="preserve"> </w:t>
            </w:r>
          </w:p>
          <w:p>
            <w:pPr>
              <w:spacing w:line="400" w:lineRule="exact"/>
              <w:rPr>
                <w:rFonts w:ascii="宋体" w:hAnsi="宋体"/>
                <w:color w:val="000000"/>
                <w:szCs w:val="21"/>
              </w:rPr>
            </w:pPr>
            <w:r>
              <w:rPr>
                <w:rFonts w:hint="eastAsia" w:ascii="宋体" w:hAnsi="宋体"/>
                <w:color w:val="000000"/>
                <w:szCs w:val="21"/>
              </w:rPr>
              <w:t>公司产品执行标准：包装容器 钢塑复合桶</w:t>
            </w:r>
            <w:r>
              <w:rPr>
                <w:rFonts w:hint="eastAsia" w:ascii="宋体" w:hAnsi="宋体"/>
                <w:color w:val="000000"/>
                <w:szCs w:val="21"/>
              </w:rPr>
              <w:fldChar w:fldCharType="begin"/>
            </w:r>
            <w:r>
              <w:rPr>
                <w:rFonts w:hint="eastAsia" w:ascii="宋体" w:hAnsi="宋体"/>
                <w:color w:val="000000"/>
                <w:szCs w:val="21"/>
              </w:rPr>
              <w:instrText xml:space="preserve"> HYPERLINK "http://www.csres.com/detail/245984.html" \t "http://www.csres.com/_blank" </w:instrText>
            </w:r>
            <w:r>
              <w:rPr>
                <w:rFonts w:hint="eastAsia" w:ascii="宋体" w:hAnsi="宋体"/>
                <w:color w:val="000000"/>
                <w:szCs w:val="21"/>
              </w:rPr>
              <w:fldChar w:fldCharType="separate"/>
            </w:r>
            <w:r>
              <w:rPr>
                <w:rFonts w:hint="default" w:ascii="宋体" w:hAnsi="宋体"/>
                <w:color w:val="000000"/>
                <w:szCs w:val="21"/>
              </w:rPr>
              <w:t>BB/T 0067-2014</w:t>
            </w:r>
            <w:r>
              <w:rPr>
                <w:rFonts w:hint="default" w:ascii="宋体" w:hAnsi="宋体"/>
                <w:color w:val="000000"/>
                <w:szCs w:val="21"/>
              </w:rPr>
              <w:fldChar w:fldCharType="end"/>
            </w:r>
            <w:r>
              <w:rPr>
                <w:rFonts w:hint="eastAsia" w:ascii="宋体" w:hAnsi="宋体"/>
                <w:color w:val="000000"/>
                <w:szCs w:val="21"/>
                <w:lang w:eastAsia="zh-CN"/>
              </w:rPr>
              <w:t>、</w:t>
            </w:r>
            <w:r>
              <w:rPr>
                <w:rFonts w:hint="default" w:ascii="宋体" w:hAnsi="宋体"/>
                <w:color w:val="000000"/>
                <w:szCs w:val="21"/>
              </w:rPr>
              <w:t>包装容器 钢提桶</w:t>
            </w:r>
            <w:r>
              <w:rPr>
                <w:rFonts w:hint="default" w:ascii="宋体" w:hAnsi="宋体"/>
                <w:color w:val="000000"/>
                <w:szCs w:val="21"/>
              </w:rPr>
              <w:fldChar w:fldCharType="begin"/>
            </w:r>
            <w:r>
              <w:rPr>
                <w:rFonts w:hint="default" w:ascii="宋体" w:hAnsi="宋体"/>
                <w:color w:val="000000"/>
                <w:szCs w:val="21"/>
              </w:rPr>
              <w:instrText xml:space="preserve"> HYPERLINK "http://www.csres.com/detail/193332.html" \t "http://www.csres.com/_blank" </w:instrText>
            </w:r>
            <w:r>
              <w:rPr>
                <w:rFonts w:hint="default" w:ascii="宋体" w:hAnsi="宋体"/>
                <w:color w:val="000000"/>
                <w:szCs w:val="21"/>
              </w:rPr>
              <w:fldChar w:fldCharType="separate"/>
            </w:r>
            <w:r>
              <w:rPr>
                <w:rFonts w:hint="default" w:ascii="宋体" w:hAnsi="宋体"/>
                <w:color w:val="000000"/>
                <w:szCs w:val="21"/>
              </w:rPr>
              <w:t>GB/T 13252-2008</w:t>
            </w:r>
            <w:r>
              <w:rPr>
                <w:rFonts w:hint="default" w:ascii="宋体" w:hAnsi="宋体"/>
                <w:color w:val="000000"/>
                <w:szCs w:val="21"/>
              </w:rPr>
              <w:fldChar w:fldCharType="end"/>
            </w:r>
            <w:r>
              <w:rPr>
                <w:rFonts w:hint="eastAsia" w:ascii="宋体" w:hAnsi="宋体"/>
                <w:color w:val="000000"/>
                <w:szCs w:val="21"/>
              </w:rPr>
              <w:t>及依据顾客</w:t>
            </w:r>
            <w:r>
              <w:rPr>
                <w:rFonts w:hint="eastAsia" w:ascii="宋体" w:hAnsi="宋体"/>
                <w:color w:val="000000"/>
                <w:szCs w:val="21"/>
                <w:lang w:eastAsia="zh-CN"/>
              </w:rPr>
              <w:t>技术</w:t>
            </w:r>
            <w:r>
              <w:rPr>
                <w:rFonts w:hint="eastAsia" w:ascii="宋体" w:hAnsi="宋体"/>
                <w:color w:val="000000"/>
                <w:szCs w:val="21"/>
              </w:rPr>
              <w:t>要求，策划输出的具体结果包括以下内容：</w:t>
            </w:r>
          </w:p>
          <w:p>
            <w:pPr>
              <w:spacing w:line="400" w:lineRule="exact"/>
              <w:ind w:firstLine="420" w:firstLineChars="200"/>
              <w:rPr>
                <w:rFonts w:ascii="宋体" w:hAnsi="宋体"/>
                <w:color w:val="000000"/>
                <w:szCs w:val="21"/>
              </w:rPr>
            </w:pPr>
            <w:r>
              <w:rPr>
                <w:rFonts w:hint="eastAsia" w:ascii="宋体" w:hAnsi="宋体"/>
                <w:color w:val="000000"/>
                <w:szCs w:val="21"/>
              </w:rPr>
              <w:t>a）确定产品和服务的要求；--</w:t>
            </w:r>
            <w:r>
              <w:rPr>
                <w:rFonts w:hint="eastAsia" w:ascii="宋体" w:hAnsi="宋体"/>
                <w:color w:val="000000"/>
                <w:szCs w:val="21"/>
                <w:lang w:eastAsia="zh-CN"/>
              </w:rPr>
              <w:t>客户要求</w:t>
            </w:r>
          </w:p>
          <w:p>
            <w:pPr>
              <w:spacing w:line="400" w:lineRule="exact"/>
              <w:ind w:firstLine="420" w:firstLineChars="200"/>
              <w:rPr>
                <w:rFonts w:ascii="宋体" w:hAnsi="宋体"/>
                <w:color w:val="000000"/>
                <w:szCs w:val="21"/>
              </w:rPr>
            </w:pPr>
            <w:r>
              <w:rPr>
                <w:rFonts w:hint="eastAsia" w:ascii="宋体" w:hAnsi="宋体"/>
                <w:color w:val="000000"/>
                <w:szCs w:val="21"/>
              </w:rPr>
              <w:t>b）建立过程准则以及产品和服务的接收准则；---检验标准、作业指导书</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ascii="宋体" w:hAnsi="宋体"/>
                <w:color w:val="000000"/>
                <w:szCs w:val="21"/>
              </w:rPr>
            </w:pPr>
            <w:r>
              <w:rPr>
                <w:rFonts w:hint="eastAsia" w:ascii="宋体" w:hAnsi="宋体"/>
                <w:color w:val="000000"/>
                <w:szCs w:val="21"/>
              </w:rPr>
              <w:t>e）保持、保留必要的文件和记录。---文件和质量</w:t>
            </w:r>
          </w:p>
          <w:p>
            <w:pPr>
              <w:spacing w:line="400" w:lineRule="exact"/>
              <w:ind w:firstLine="420" w:firstLineChars="200"/>
              <w:rPr>
                <w:rFonts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----需确认/特殊过程：</w:t>
            </w:r>
            <w:r>
              <w:rPr>
                <w:rFonts w:hint="eastAsia" w:ascii="宋体" w:hAnsi="宋体"/>
                <w:color w:val="000000"/>
                <w:szCs w:val="21"/>
                <w:lang w:eastAsia="zh-CN"/>
              </w:rPr>
              <w:t>焊接</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color w:val="000000"/>
                <w:szCs w:val="21"/>
              </w:rPr>
              <w:t>----经确认：暂无策划的更改。</w:t>
            </w:r>
          </w:p>
        </w:tc>
        <w:tc>
          <w:tcPr>
            <w:tcW w:w="1585" w:type="dxa"/>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新宋体"/>
                <w:szCs w:val="21"/>
              </w:rPr>
            </w:pPr>
            <w:r>
              <w:rPr>
                <w:rFonts w:hint="eastAsia" w:ascii="宋体" w:hAnsi="宋体" w:cs="新宋体"/>
                <w:szCs w:val="21"/>
              </w:rPr>
              <w:t>设计开发控制</w:t>
            </w:r>
          </w:p>
        </w:tc>
        <w:tc>
          <w:tcPr>
            <w:tcW w:w="960" w:type="dxa"/>
          </w:tcPr>
          <w:p>
            <w:pPr>
              <w:rPr>
                <w:rFonts w:ascii="宋体" w:hAnsi="宋体" w:cs="新宋体"/>
                <w:szCs w:val="21"/>
              </w:rPr>
            </w:pPr>
            <w:r>
              <w:rPr>
                <w:rFonts w:hint="eastAsia" w:ascii="宋体" w:hAnsi="宋体" w:cs="新宋体"/>
                <w:szCs w:val="21"/>
              </w:rPr>
              <w:t>8.3</w:t>
            </w:r>
          </w:p>
        </w:tc>
        <w:tc>
          <w:tcPr>
            <w:tcW w:w="10004" w:type="dxa"/>
          </w:tcPr>
          <w:p>
            <w:pPr>
              <w:spacing w:line="400" w:lineRule="exact"/>
              <w:ind w:firstLine="420" w:firstLineChars="200"/>
              <w:rPr>
                <w:rFonts w:ascii="宋体" w:hAnsi="宋体"/>
                <w:szCs w:val="21"/>
                <w:highlight w:val="yellow"/>
              </w:rPr>
            </w:pPr>
            <w:r>
              <w:rPr>
                <w:rFonts w:hint="eastAsia" w:ascii="宋体" w:hAnsi="宋体" w:cs="宋体"/>
                <w:szCs w:val="24"/>
              </w:rPr>
              <w:t>因公司</w:t>
            </w:r>
            <w:r>
              <w:rPr>
                <w:rFonts w:hint="eastAsia" w:ascii="宋体" w:hAnsi="宋体" w:cs="宋体"/>
                <w:szCs w:val="24"/>
                <w:lang w:eastAsia="zh-CN"/>
              </w:rPr>
              <w:t>金属包装容器的生产</w:t>
            </w:r>
            <w:r>
              <w:rPr>
                <w:rFonts w:hint="eastAsia" w:ascii="宋体" w:hAnsi="宋体" w:cs="宋体"/>
                <w:szCs w:val="24"/>
              </w:rPr>
              <w:t>依据国家成熟工艺,按国家标准的生产技术要求生产,因此标准8.3条款“产品和服务的设计和开发”要求不适用</w:t>
            </w:r>
            <w:r>
              <w:rPr>
                <w:rFonts w:hint="eastAsia" w:ascii="宋体" w:hAnsi="宋体" w:cs="宋体"/>
                <w:szCs w:val="24"/>
              </w:rPr>
              <w:t>，8.3条款不适用不影响组织提供满足顾客要求和适用法律法规要求的产品的能力或责任的要求。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1、查生产车间各工序(工位)均有有正在生产的工艺文件、参数，均为现行有效的文件，受控标识清楚；</w:t>
            </w:r>
          </w:p>
          <w:p>
            <w:pPr>
              <w:rPr>
                <w:rFonts w:hint="eastAsia" w:ascii="宋体" w:hAnsi="宋体"/>
                <w:szCs w:val="21"/>
              </w:rPr>
            </w:pPr>
            <w:r>
              <w:rPr>
                <w:rFonts w:hint="eastAsia" w:ascii="宋体" w:hAnsi="宋体"/>
                <w:szCs w:val="21"/>
              </w:rPr>
              <w:t>2、查生产车间及作业工位执行的作业指导书主要包括：设备操作指导书、检验标准、工序作业指导书、图纸等，均放置于工位附近，便于查阅对照。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szCs w:val="21"/>
                <w:lang w:val="en-US" w:eastAsia="zh-CN"/>
              </w:rPr>
              <w:t>圆刀剪、自动缝焊机系统、涨锥机、翻边机、封底机、涨筋机、自动注胶机、自动焊耳机、冲床</w:t>
            </w:r>
            <w:r>
              <w:rPr>
                <w:rFonts w:hint="eastAsia" w:ascii="宋体" w:hAnsi="宋体"/>
                <w:szCs w:val="21"/>
              </w:rPr>
              <w:t>等，生产相关设备工作正常，状态良好，无异常现象，符合产品的生产的条件及要求。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w:t>
            </w:r>
            <w:r>
              <w:rPr>
                <w:rFonts w:hint="eastAsia" w:ascii="宋体" w:hAnsi="宋体"/>
                <w:sz w:val="21"/>
                <w:szCs w:val="21"/>
                <w:highlight w:val="none"/>
                <w:lang w:eastAsia="zh-CN"/>
              </w:rPr>
              <w:t>卷尺、游标卡尺、千分尺、</w:t>
            </w:r>
            <w:r>
              <w:rPr>
                <w:rFonts w:hint="eastAsia" w:ascii="宋体" w:hAnsi="宋体"/>
                <w:sz w:val="21"/>
                <w:szCs w:val="21"/>
                <w:highlight w:val="none"/>
                <w:lang w:val="en-US" w:eastAsia="zh-CN"/>
              </w:rPr>
              <w:t>气密性检验平台、跌落检验平台</w:t>
            </w:r>
            <w:r>
              <w:rPr>
                <w:rFonts w:hint="eastAsia" w:ascii="宋体" w:hAnsi="宋体"/>
                <w:szCs w:val="21"/>
              </w:rPr>
              <w:t>等。</w:t>
            </w:r>
          </w:p>
          <w:p>
            <w:pPr>
              <w:rPr>
                <w:rFonts w:ascii="宋体" w:hAnsi="宋体"/>
                <w:szCs w:val="21"/>
              </w:rPr>
            </w:pPr>
            <w:r>
              <w:rPr>
                <w:rFonts w:hint="eastAsia" w:ascii="宋体" w:hAnsi="宋体"/>
                <w:szCs w:val="21"/>
              </w:rPr>
              <w:t>5.出示了《生产任务单》 明确的产品名称、数量、顾客等内容；</w:t>
            </w:r>
          </w:p>
          <w:p>
            <w:pPr>
              <w:rPr>
                <w:rFonts w:ascii="宋体" w:hAnsi="宋体"/>
                <w:szCs w:val="21"/>
              </w:rPr>
            </w:pPr>
            <w:r>
              <w:rPr>
                <w:rFonts w:hint="eastAsia" w:ascii="宋体" w:hAnsi="宋体"/>
                <w:szCs w:val="21"/>
              </w:rPr>
              <w:t>抽</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日生产计划</w:t>
            </w:r>
          </w:p>
          <w:p>
            <w:pPr>
              <w:rPr>
                <w:rFonts w:hint="default" w:ascii="宋体" w:hAnsi="宋体" w:eastAsia="宋体"/>
                <w:szCs w:val="21"/>
                <w:lang w:val="en-US" w:eastAsia="zh-CN"/>
              </w:rPr>
            </w:pPr>
            <w:r>
              <w:rPr>
                <w:rFonts w:hint="eastAsia" w:ascii="宋体" w:hAnsi="宋体"/>
                <w:szCs w:val="21"/>
              </w:rPr>
              <w:t>客户：</w:t>
            </w:r>
            <w:r>
              <w:rPr>
                <w:rFonts w:hint="eastAsia" w:ascii="宋体" w:hAnsi="宋体"/>
                <w:szCs w:val="21"/>
                <w:lang w:val="en-US" w:eastAsia="zh-CN"/>
              </w:rPr>
              <w:t>中山大桥化工涂料有限公司</w:t>
            </w:r>
          </w:p>
          <w:p>
            <w:pPr>
              <w:rPr>
                <w:rFonts w:hint="eastAsia" w:ascii="宋体" w:hAnsi="宋体"/>
                <w:szCs w:val="21"/>
                <w:lang w:val="en-US" w:eastAsia="zh-CN"/>
              </w:rPr>
            </w:pPr>
            <w:r>
              <w:rPr>
                <w:rFonts w:hint="eastAsia" w:ascii="宋体" w:hAnsi="宋体"/>
                <w:szCs w:val="21"/>
                <w:lang w:val="en-US" w:eastAsia="zh-CN"/>
              </w:rPr>
              <w:t>20L印白花蓝桶（0.38mm）1200套</w:t>
            </w:r>
            <w:r>
              <w:rPr>
                <w:rFonts w:hint="eastAsia" w:ascii="宋体" w:hAnsi="宋体"/>
                <w:szCs w:val="21"/>
                <w:lang w:eastAsia="zh-CN"/>
              </w:rPr>
              <w:t>、</w:t>
            </w:r>
            <w:r>
              <w:rPr>
                <w:rFonts w:hint="eastAsia" w:ascii="宋体" w:hAnsi="宋体"/>
                <w:szCs w:val="21"/>
                <w:lang w:val="en-US" w:eastAsia="zh-CN"/>
              </w:rPr>
              <w:t>20L印白花蓝桶（0.32mm）2000套</w:t>
            </w:r>
          </w:p>
          <w:p>
            <w:pPr>
              <w:rPr>
                <w:rFonts w:ascii="宋体" w:hAnsi="宋体"/>
                <w:szCs w:val="21"/>
              </w:rPr>
            </w:pPr>
            <w:r>
              <w:rPr>
                <w:rFonts w:hint="eastAsia" w:ascii="宋体" w:hAnsi="宋体"/>
                <w:szCs w:val="21"/>
              </w:rPr>
              <w:t>计划完成时间：2019年8月10日  物料准备：20mm钢板</w:t>
            </w:r>
          </w:p>
          <w:p>
            <w:pPr>
              <w:rPr>
                <w:rFonts w:ascii="宋体" w:hAnsi="宋体"/>
                <w:szCs w:val="21"/>
              </w:rPr>
            </w:pP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计划员:</w:t>
            </w:r>
            <w:r>
              <w:rPr>
                <w:rFonts w:hint="eastAsia" w:ascii="宋体" w:hAnsi="宋体"/>
                <w:szCs w:val="21"/>
                <w:lang w:val="en-US" w:eastAsia="zh-CN"/>
              </w:rPr>
              <w:t>朱裕</w:t>
            </w:r>
          </w:p>
          <w:p>
            <w:pPr>
              <w:rPr>
                <w:rFonts w:ascii="宋体" w:hAnsi="宋体"/>
                <w:szCs w:val="21"/>
              </w:rPr>
            </w:pPr>
            <w:r>
              <w:rPr>
                <w:rFonts w:hint="eastAsia" w:ascii="宋体" w:hAnsi="宋体"/>
                <w:szCs w:val="21"/>
              </w:rPr>
              <w:t>产品工艺：</w:t>
            </w:r>
          </w:p>
          <w:p>
            <w:pPr>
              <w:spacing w:line="276"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开料-成圆-缝焊-涨锥-翻边-封底-涨筋-焊耳-检验-挂提手-打包-入库</w:t>
            </w:r>
          </w:p>
          <w:p>
            <w:pPr>
              <w:rPr>
                <w:rFonts w:ascii="宋体" w:hAnsi="宋体"/>
                <w:szCs w:val="21"/>
              </w:rPr>
            </w:pPr>
            <w:r>
              <w:rPr>
                <w:rFonts w:hint="eastAsia" w:ascii="宋体" w:hAnsi="宋体" w:cs="宋体"/>
                <w:sz w:val="21"/>
                <w:szCs w:val="21"/>
                <w:lang w:val="en-US" w:eastAsia="zh-CN"/>
              </w:rPr>
              <w:t>。。。。。。</w:t>
            </w:r>
          </w:p>
          <w:p>
            <w:pPr>
              <w:rPr>
                <w:rFonts w:ascii="宋体" w:hAnsi="宋体"/>
                <w:szCs w:val="21"/>
              </w:rPr>
            </w:pPr>
            <w:r>
              <w:rPr>
                <w:rFonts w:hint="eastAsia" w:ascii="宋体" w:hAnsi="宋体"/>
                <w:szCs w:val="21"/>
              </w:rPr>
              <w:t>查看现场：</w:t>
            </w:r>
          </w:p>
          <w:p>
            <w:pPr>
              <w:rPr>
                <w:rFonts w:hint="default" w:ascii="宋体" w:hAnsi="宋体" w:eastAsia="宋体"/>
                <w:szCs w:val="21"/>
                <w:highlight w:val="none"/>
                <w:lang w:val="en-US" w:eastAsia="zh-CN"/>
              </w:rPr>
            </w:pPr>
            <w:r>
              <w:rPr>
                <w:rFonts w:hint="eastAsia" w:ascii="宋体" w:hAnsi="宋体"/>
                <w:szCs w:val="21"/>
              </w:rPr>
              <w:t>生产现场观</w:t>
            </w:r>
            <w:r>
              <w:rPr>
                <w:rFonts w:hint="eastAsia" w:ascii="宋体" w:hAnsi="宋体"/>
                <w:szCs w:val="21"/>
                <w:highlight w:val="none"/>
              </w:rPr>
              <w:t>察正常生产的产品为：</w:t>
            </w:r>
            <w:r>
              <w:rPr>
                <w:rFonts w:hint="eastAsia" w:ascii="宋体" w:hAnsi="宋体"/>
                <w:szCs w:val="21"/>
                <w:highlight w:val="none"/>
                <w:lang w:val="en-US" w:eastAsia="zh-CN"/>
              </w:rPr>
              <w:t>20L白花蓝桶</w:t>
            </w:r>
          </w:p>
          <w:p>
            <w:pPr>
              <w:rPr>
                <w:rFonts w:ascii="宋体" w:hAnsi="宋体"/>
                <w:szCs w:val="21"/>
                <w:highlight w:val="none"/>
              </w:rPr>
            </w:pPr>
            <w:r>
              <w:rPr>
                <w:rFonts w:hint="eastAsia" w:ascii="宋体" w:hAnsi="宋体"/>
                <w:szCs w:val="21"/>
                <w:highlight w:val="none"/>
              </w:rPr>
              <w:t>查看产品生产情况</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开料</w:t>
            </w:r>
            <w:r>
              <w:rPr>
                <w:rFonts w:hint="eastAsia" w:ascii="宋体" w:hAnsi="宋体"/>
                <w:szCs w:val="21"/>
                <w:highlight w:val="none"/>
              </w:rPr>
              <w:t xml:space="preserve">     </w:t>
            </w:r>
            <w:r>
              <w:rPr>
                <w:rFonts w:hint="eastAsia" w:ascii="宋体" w:hAnsi="宋体"/>
                <w:szCs w:val="21"/>
                <w:highlight w:val="none"/>
              </w:rPr>
              <w:t xml:space="preserve"> 部件名称：</w:t>
            </w:r>
            <w:r>
              <w:rPr>
                <w:rFonts w:hint="eastAsia" w:ascii="宋体" w:hAnsi="宋体"/>
                <w:szCs w:val="21"/>
                <w:highlight w:val="none"/>
                <w:lang w:val="en-US" w:eastAsia="zh-CN"/>
              </w:rPr>
              <w:t>20L白花蓝桶</w:t>
            </w:r>
          </w:p>
          <w:p>
            <w:pPr>
              <w:rPr>
                <w:rFonts w:ascii="宋体" w:hAnsi="宋体"/>
                <w:szCs w:val="21"/>
                <w:highlight w:val="none"/>
              </w:rPr>
            </w:pPr>
            <w:r>
              <w:rPr>
                <w:rFonts w:hint="eastAsia" w:ascii="宋体" w:hAnsi="宋体"/>
                <w:szCs w:val="21"/>
                <w:highlight w:val="none"/>
              </w:rPr>
              <w:t>生产设备：</w:t>
            </w:r>
            <w:r>
              <w:rPr>
                <w:rFonts w:hint="eastAsia" w:ascii="宋体" w:hAnsi="宋体"/>
                <w:sz w:val="21"/>
                <w:szCs w:val="21"/>
                <w:highlight w:val="none"/>
                <w:lang w:val="en-US" w:eastAsia="zh-CN"/>
              </w:rPr>
              <w:t>圆刀剪</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杨军</w:t>
            </w:r>
          </w:p>
          <w:p>
            <w:pPr>
              <w:rPr>
                <w:rFonts w:ascii="宋体" w:hAnsi="宋体"/>
                <w:szCs w:val="21"/>
                <w:highlight w:val="none"/>
              </w:rPr>
            </w:pPr>
            <w:r>
              <w:rPr>
                <w:rFonts w:hint="eastAsia" w:ascii="宋体" w:hAnsi="宋体"/>
                <w:szCs w:val="21"/>
                <w:highlight w:val="none"/>
              </w:rPr>
              <w:t>查阅《作业指导书》，被监控的项目为：1、尺寸</w:t>
            </w:r>
            <w:r>
              <w:rPr>
                <w:rFonts w:hint="eastAsia" w:ascii="宋体" w:hAnsi="宋体"/>
                <w:szCs w:val="21"/>
                <w:highlight w:val="none"/>
                <w:lang w:val="en-US" w:eastAsia="zh-CN"/>
              </w:rPr>
              <w:t>855*390</w:t>
            </w:r>
            <w:r>
              <w:rPr>
                <w:rFonts w:hint="eastAsia" w:ascii="宋体" w:hAnsi="宋体"/>
                <w:szCs w:val="21"/>
                <w:highlight w:val="none"/>
              </w:rPr>
              <w:t>，尺寸误差不超过±</w:t>
            </w:r>
            <w:r>
              <w:rPr>
                <w:rFonts w:hint="eastAsia" w:ascii="宋体" w:hAnsi="宋体"/>
                <w:szCs w:val="21"/>
                <w:highlight w:val="none"/>
                <w:lang w:val="en-US" w:eastAsia="zh-CN"/>
              </w:rPr>
              <w:t>1</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控制方法为：卷尺</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朱裕</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成圆、缝焊</w:t>
            </w:r>
            <w:r>
              <w:rPr>
                <w:rFonts w:hint="eastAsia" w:ascii="宋体" w:hAnsi="宋体"/>
                <w:szCs w:val="21"/>
                <w:highlight w:val="none"/>
              </w:rPr>
              <w:t xml:space="preserve">       部件名称：</w:t>
            </w:r>
            <w:r>
              <w:rPr>
                <w:rFonts w:hint="eastAsia" w:ascii="宋体" w:hAnsi="宋体"/>
                <w:szCs w:val="21"/>
                <w:highlight w:val="none"/>
                <w:lang w:val="en-US" w:eastAsia="zh-CN"/>
              </w:rPr>
              <w:t>20L白花蓝桶</w:t>
            </w:r>
          </w:p>
          <w:p>
            <w:pPr>
              <w:rPr>
                <w:rFonts w:ascii="宋体" w:hAnsi="宋体"/>
                <w:szCs w:val="21"/>
                <w:highlight w:val="none"/>
              </w:rPr>
            </w:pPr>
            <w:r>
              <w:rPr>
                <w:rFonts w:hint="eastAsia" w:ascii="宋体" w:hAnsi="宋体"/>
                <w:szCs w:val="21"/>
                <w:highlight w:val="none"/>
              </w:rPr>
              <w:t>生产设备：</w:t>
            </w:r>
            <w:r>
              <w:rPr>
                <w:rFonts w:hint="eastAsia" w:ascii="宋体" w:hAnsi="宋体"/>
                <w:sz w:val="21"/>
                <w:szCs w:val="21"/>
                <w:highlight w:val="none"/>
                <w:lang w:val="en-US" w:eastAsia="zh-CN"/>
              </w:rPr>
              <w:t>自动缝焊机系统</w:t>
            </w:r>
          </w:p>
          <w:p>
            <w:pPr>
              <w:rPr>
                <w:rFonts w:hint="default" w:ascii="宋体" w:hAnsi="宋体"/>
                <w:szCs w:val="21"/>
                <w:lang w:val="en-US"/>
              </w:rPr>
            </w:pPr>
            <w:r>
              <w:rPr>
                <w:rFonts w:hint="eastAsia" w:ascii="宋体" w:hAnsi="宋体"/>
                <w:szCs w:val="21"/>
              </w:rPr>
              <w:t>操作者：</w:t>
            </w:r>
            <w:r>
              <w:rPr>
                <w:rFonts w:hint="eastAsia" w:ascii="宋体" w:hAnsi="宋体"/>
                <w:szCs w:val="21"/>
                <w:lang w:val="en-US" w:eastAsia="zh-CN"/>
              </w:rPr>
              <w:t>陈晓平</w:t>
            </w:r>
          </w:p>
          <w:p>
            <w:pPr>
              <w:rPr>
                <w:rFonts w:hint="default" w:ascii="宋体" w:hAnsi="宋体" w:eastAsia="宋体"/>
                <w:szCs w:val="21"/>
                <w:highlight w:val="none"/>
                <w:lang w:val="en-US" w:eastAsia="zh-CN"/>
              </w:rPr>
            </w:pPr>
            <w:r>
              <w:rPr>
                <w:rFonts w:hint="eastAsia" w:ascii="宋体" w:hAnsi="宋体"/>
                <w:szCs w:val="21"/>
              </w:rPr>
              <w:t>查</w:t>
            </w:r>
            <w:r>
              <w:rPr>
                <w:rFonts w:hint="eastAsia" w:ascii="宋体" w:hAnsi="宋体"/>
                <w:szCs w:val="21"/>
                <w:highlight w:val="none"/>
              </w:rPr>
              <w:t>阅《</w:t>
            </w:r>
            <w:r>
              <w:rPr>
                <w:rFonts w:hint="eastAsia" w:ascii="宋体" w:hAnsi="宋体"/>
                <w:szCs w:val="21"/>
                <w:highlight w:val="none"/>
              </w:rPr>
              <w:t>作业指导书》，被监控的项目为：1、</w:t>
            </w:r>
            <w:r>
              <w:rPr>
                <w:rFonts w:hint="eastAsia" w:ascii="宋体" w:hAnsi="宋体"/>
                <w:szCs w:val="21"/>
                <w:highlight w:val="none"/>
                <w:lang w:val="en-US" w:eastAsia="zh-CN"/>
              </w:rPr>
              <w:t>镀锡板不烧穿；2、不虚焊。</w:t>
            </w:r>
          </w:p>
          <w:p>
            <w:pPr>
              <w:rPr>
                <w:rFonts w:hint="eastAsia" w:ascii="宋体" w:hAnsi="宋体" w:eastAsia="宋体"/>
                <w:szCs w:val="21"/>
                <w:highlight w:val="none"/>
                <w:lang w:eastAsia="zh-CN"/>
              </w:rPr>
            </w:pPr>
            <w:r>
              <w:rPr>
                <w:rFonts w:hint="eastAsia" w:ascii="宋体" w:hAnsi="宋体"/>
                <w:szCs w:val="21"/>
                <w:highlight w:val="none"/>
              </w:rPr>
              <w:t>控制方法为：</w:t>
            </w:r>
            <w:r>
              <w:rPr>
                <w:rFonts w:hint="eastAsia" w:ascii="宋体" w:hAnsi="宋体"/>
                <w:szCs w:val="21"/>
                <w:highlight w:val="none"/>
                <w:lang w:val="en-US" w:eastAsia="zh-CN"/>
              </w:rPr>
              <w:t>设备参数设置（电流21~24A、速度8m/min）</w:t>
            </w:r>
          </w:p>
          <w:p>
            <w:pPr>
              <w:rPr>
                <w:rFonts w:hint="eastAsia" w:ascii="宋体" w:hAnsi="宋体"/>
                <w:szCs w:val="21"/>
                <w:highlight w:val="none"/>
              </w:rPr>
            </w:pPr>
            <w:r>
              <w:rPr>
                <w:rFonts w:hint="eastAsia" w:ascii="宋体" w:hAnsi="宋体"/>
                <w:szCs w:val="21"/>
                <w:highlight w:val="none"/>
              </w:rPr>
              <w:t xml:space="preserve">结论：合格   </w:t>
            </w:r>
          </w:p>
          <w:p>
            <w:pPr>
              <w:rPr>
                <w:rFonts w:ascii="宋体" w:hAnsi="宋体"/>
                <w:szCs w:val="21"/>
                <w:highlight w:val="none"/>
              </w:rPr>
            </w:pPr>
            <w:r>
              <w:rPr>
                <w:rFonts w:hint="eastAsia" w:ascii="宋体" w:hAnsi="宋体"/>
                <w:szCs w:val="21"/>
                <w:highlight w:val="none"/>
              </w:rPr>
              <w:t>检验员：</w:t>
            </w:r>
            <w:r>
              <w:rPr>
                <w:rFonts w:hint="eastAsia" w:ascii="宋体" w:hAnsi="宋体"/>
                <w:szCs w:val="21"/>
                <w:highlight w:val="none"/>
                <w:lang w:val="en-US" w:eastAsia="zh-CN"/>
              </w:rPr>
              <w:t>朱裕</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焊耳</w:t>
            </w:r>
            <w:r>
              <w:rPr>
                <w:rFonts w:hint="eastAsia" w:ascii="宋体" w:hAnsi="宋体"/>
                <w:szCs w:val="21"/>
                <w:highlight w:val="none"/>
              </w:rPr>
              <w:t xml:space="preserve">     部件名称：</w:t>
            </w:r>
            <w:r>
              <w:rPr>
                <w:rFonts w:hint="eastAsia" w:ascii="宋体" w:hAnsi="宋体"/>
                <w:szCs w:val="21"/>
                <w:highlight w:val="none"/>
                <w:lang w:val="en-US" w:eastAsia="zh-CN"/>
              </w:rPr>
              <w:t>20L白花蓝桶</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自动焊耳机</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杨红</w:t>
            </w:r>
          </w:p>
          <w:p>
            <w:pPr>
              <w:rPr>
                <w:rFonts w:ascii="宋体" w:hAnsi="宋体"/>
                <w:szCs w:val="21"/>
                <w:highlight w:val="none"/>
              </w:rPr>
            </w:pPr>
            <w:r>
              <w:rPr>
                <w:rFonts w:hint="eastAsia" w:ascii="宋体" w:hAnsi="宋体"/>
                <w:szCs w:val="21"/>
                <w:highlight w:val="none"/>
              </w:rPr>
              <w:t>查阅《作业指导书》，被监控的项目为：</w:t>
            </w:r>
            <w:r>
              <w:rPr>
                <w:rFonts w:hint="eastAsia" w:ascii="宋体" w:hAnsi="宋体"/>
                <w:szCs w:val="21"/>
                <w:highlight w:val="none"/>
              </w:rPr>
              <w:t>1、</w:t>
            </w:r>
            <w:r>
              <w:rPr>
                <w:rFonts w:hint="eastAsia" w:ascii="宋体" w:hAnsi="宋体"/>
                <w:szCs w:val="21"/>
                <w:highlight w:val="none"/>
                <w:lang w:val="en-US" w:eastAsia="zh-CN"/>
              </w:rPr>
              <w:t>镀锡板不烧穿；2、不虚焊。</w:t>
            </w:r>
          </w:p>
          <w:p>
            <w:pPr>
              <w:rPr>
                <w:rFonts w:hint="eastAsia" w:ascii="宋体" w:hAnsi="宋体"/>
                <w:szCs w:val="21"/>
                <w:highlight w:val="yellow"/>
              </w:rPr>
            </w:pPr>
            <w:r>
              <w:rPr>
                <w:rFonts w:hint="eastAsia" w:ascii="宋体" w:hAnsi="宋体"/>
                <w:szCs w:val="21"/>
                <w:highlight w:val="none"/>
              </w:rPr>
              <w:t>控制方法为：</w:t>
            </w:r>
            <w:r>
              <w:rPr>
                <w:rFonts w:hint="eastAsia" w:ascii="宋体" w:hAnsi="宋体"/>
                <w:szCs w:val="21"/>
                <w:highlight w:val="none"/>
                <w:lang w:val="en-US" w:eastAsia="zh-CN"/>
              </w:rPr>
              <w:t>设备参数设置（电流35~50A、气压0.4~0.6mpa）</w:t>
            </w:r>
          </w:p>
          <w:p>
            <w:pPr>
              <w:rPr>
                <w:rFonts w:hint="eastAsia" w:ascii="宋体" w:hAnsi="宋体"/>
                <w:szCs w:val="21"/>
                <w:highlight w:val="none"/>
              </w:rPr>
            </w:pPr>
            <w:r>
              <w:rPr>
                <w:rFonts w:hint="eastAsia" w:ascii="宋体" w:hAnsi="宋体"/>
                <w:szCs w:val="21"/>
                <w:highlight w:val="none"/>
              </w:rPr>
              <w:t xml:space="preserve">结论：合格   </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val="en-US" w:eastAsia="zh-CN"/>
              </w:rPr>
              <w:t>朱裕</w:t>
            </w:r>
            <w:r>
              <w:rPr>
                <w:rFonts w:hint="eastAsia" w:ascii="宋体" w:hAnsi="宋体"/>
                <w:szCs w:val="21"/>
                <w:highlight w:val="none"/>
              </w:rPr>
              <w:t xml:space="preserve"> </w:t>
            </w:r>
          </w:p>
          <w:p>
            <w:pPr>
              <w:rPr>
                <w:rFonts w:hint="eastAsia" w:ascii="宋体" w:hAnsi="宋体"/>
                <w:szCs w:val="21"/>
                <w:highlight w:val="none"/>
              </w:rPr>
            </w:pPr>
          </w:p>
          <w:p>
            <w:pPr>
              <w:rPr>
                <w:rFonts w:hint="default" w:ascii="宋体" w:hAnsi="宋体" w:eastAsia="宋体"/>
                <w:szCs w:val="21"/>
                <w:highlight w:val="none"/>
                <w:lang w:val="en-US" w:eastAsia="zh-CN"/>
              </w:rPr>
            </w:pPr>
            <w:r>
              <w:rPr>
                <w:rFonts w:hint="eastAsia" w:ascii="宋体" w:hAnsi="宋体"/>
                <w:szCs w:val="21"/>
              </w:rPr>
              <w:t>生产现场观</w:t>
            </w:r>
            <w:r>
              <w:rPr>
                <w:rFonts w:hint="eastAsia" w:ascii="宋体" w:hAnsi="宋体"/>
                <w:szCs w:val="21"/>
                <w:highlight w:val="none"/>
              </w:rPr>
              <w:t>察正常生产的产品为：</w:t>
            </w:r>
            <w:r>
              <w:rPr>
                <w:rFonts w:hint="eastAsia" w:ascii="宋体" w:hAnsi="宋体"/>
                <w:szCs w:val="21"/>
                <w:highlight w:val="none"/>
                <w:lang w:val="en-US" w:eastAsia="zh-CN"/>
              </w:rPr>
              <w:t>底板</w:t>
            </w:r>
          </w:p>
          <w:p>
            <w:pPr>
              <w:rPr>
                <w:rFonts w:ascii="宋体" w:hAnsi="宋体"/>
                <w:szCs w:val="21"/>
                <w:highlight w:val="none"/>
              </w:rPr>
            </w:pPr>
            <w:r>
              <w:rPr>
                <w:rFonts w:hint="eastAsia" w:ascii="宋体" w:hAnsi="宋体"/>
                <w:szCs w:val="21"/>
                <w:highlight w:val="none"/>
              </w:rPr>
              <w:t>◆工序：下料      部件名称：</w:t>
            </w:r>
            <w:r>
              <w:rPr>
                <w:rFonts w:hint="eastAsia" w:ascii="宋体" w:hAnsi="宋体"/>
                <w:szCs w:val="21"/>
                <w:highlight w:val="none"/>
                <w:lang w:val="en-US" w:eastAsia="zh-CN"/>
              </w:rPr>
              <w:t>底板</w:t>
            </w:r>
          </w:p>
          <w:p>
            <w:pPr>
              <w:rPr>
                <w:rFonts w:hint="eastAsia" w:ascii="宋体" w:hAnsi="宋体" w:eastAsia="宋体"/>
                <w:szCs w:val="21"/>
                <w:highlight w:val="none"/>
                <w:lang w:eastAsia="zh-CN"/>
              </w:rPr>
            </w:pPr>
            <w:r>
              <w:rPr>
                <w:rFonts w:hint="eastAsia" w:ascii="宋体" w:hAnsi="宋体"/>
                <w:szCs w:val="21"/>
                <w:highlight w:val="none"/>
              </w:rPr>
              <w:t>生产设备：</w:t>
            </w:r>
            <w:r>
              <w:rPr>
                <w:rFonts w:hint="eastAsia" w:ascii="宋体" w:hAnsi="宋体"/>
                <w:szCs w:val="21"/>
                <w:highlight w:val="none"/>
                <w:lang w:val="en-US" w:eastAsia="zh-CN"/>
              </w:rPr>
              <w:t>冲床</w:t>
            </w:r>
          </w:p>
          <w:p>
            <w:pPr>
              <w:rPr>
                <w:rFonts w:ascii="宋体" w:hAnsi="宋体"/>
                <w:szCs w:val="21"/>
                <w:highlight w:val="none"/>
              </w:rPr>
            </w:pPr>
            <w:r>
              <w:rPr>
                <w:rFonts w:hint="eastAsia" w:ascii="宋体" w:hAnsi="宋体"/>
                <w:szCs w:val="21"/>
                <w:highlight w:val="none"/>
              </w:rPr>
              <w:t>操作者：李全</w:t>
            </w:r>
          </w:p>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无裂纹</w:t>
            </w:r>
            <w:r>
              <w:rPr>
                <w:rFonts w:hint="eastAsia" w:ascii="宋体" w:hAnsi="宋体"/>
                <w:szCs w:val="21"/>
                <w:highlight w:val="none"/>
              </w:rPr>
              <w:t>；</w:t>
            </w:r>
            <w:r>
              <w:rPr>
                <w:rFonts w:hint="eastAsia" w:ascii="宋体" w:hAnsi="宋体"/>
                <w:szCs w:val="21"/>
                <w:highlight w:val="none"/>
                <w:lang w:val="en-US" w:eastAsia="zh-CN"/>
              </w:rPr>
              <w:t>2、底部拉伸度9mm</w:t>
            </w:r>
            <w:r>
              <w:rPr>
                <w:rFonts w:hint="eastAsia" w:ascii="宋体" w:hAnsi="宋体"/>
                <w:szCs w:val="21"/>
                <w:highlight w:val="none"/>
              </w:rPr>
              <w:t>等</w:t>
            </w:r>
          </w:p>
          <w:p>
            <w:pPr>
              <w:rPr>
                <w:rFonts w:ascii="宋体" w:hAnsi="宋体"/>
                <w:szCs w:val="21"/>
                <w:highlight w:val="none"/>
              </w:rPr>
            </w:pPr>
            <w:r>
              <w:rPr>
                <w:rFonts w:hint="eastAsia" w:ascii="宋体" w:hAnsi="宋体"/>
                <w:szCs w:val="21"/>
                <w:highlight w:val="none"/>
              </w:rPr>
              <w:t>控制方法为：游标卡尺等</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朱裕</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现场查看</w:t>
            </w:r>
            <w:r>
              <w:rPr>
                <w:rFonts w:hint="eastAsia" w:ascii="宋体" w:hAnsi="宋体"/>
                <w:szCs w:val="21"/>
                <w:lang w:val="en-US" w:eastAsia="zh-CN"/>
              </w:rPr>
              <w:t>20L桶</w:t>
            </w:r>
            <w:r>
              <w:rPr>
                <w:rFonts w:hint="eastAsia" w:ascii="宋体" w:hAnsi="宋体"/>
                <w:szCs w:val="21"/>
              </w:rPr>
              <w:t>工序为</w:t>
            </w:r>
            <w:r>
              <w:rPr>
                <w:rFonts w:hint="eastAsia" w:ascii="宋体" w:hAnsi="宋体"/>
                <w:szCs w:val="21"/>
                <w:lang w:val="en-US" w:eastAsia="zh-CN"/>
              </w:rPr>
              <w:t>开料、成圆、缝焊、焊耳</w:t>
            </w:r>
            <w:r>
              <w:rPr>
                <w:rFonts w:hint="eastAsia" w:ascii="宋体" w:hAnsi="宋体"/>
                <w:szCs w:val="21"/>
              </w:rPr>
              <w:t>等，其余产品及工序抽查了检验记录，记录完善，详见8.6条款。</w:t>
            </w:r>
          </w:p>
          <w:p>
            <w:pPr>
              <w:rPr>
                <w:rFonts w:ascii="宋体" w:hAnsi="宋体" w:cs="Arial"/>
                <w:szCs w:val="21"/>
              </w:rPr>
            </w:pPr>
          </w:p>
          <w:p>
            <w:pPr>
              <w:rPr>
                <w:rFonts w:ascii="宋体" w:hAnsi="宋体"/>
                <w:szCs w:val="21"/>
              </w:rPr>
            </w:pPr>
            <w:r>
              <w:rPr>
                <w:rFonts w:hint="eastAsia" w:ascii="宋体" w:hAnsi="宋体"/>
                <w:szCs w:val="21"/>
              </w:rPr>
              <w:t>公司特殊过程确定为：焊接。制定了《</w:t>
            </w:r>
            <w:r>
              <w:rPr>
                <w:rFonts w:hint="eastAsia"/>
                <w:szCs w:val="21"/>
              </w:rPr>
              <w:t>过程控制程序</w:t>
            </w:r>
            <w:r>
              <w:rPr>
                <w:rFonts w:hint="eastAsia" w:ascii="宋体" w:hAnsi="宋体"/>
                <w:szCs w:val="21"/>
              </w:rPr>
              <w:t>》，对特殊过程的管理进行了规定。通过产品检验和配备有能力的员工实施生产，对特殊过程的质量予以控制，并采取以下方式予以确认：</w:t>
            </w:r>
          </w:p>
          <w:p>
            <w:pPr>
              <w:rPr>
                <w:rFonts w:ascii="宋体" w:hAnsi="宋体"/>
                <w:szCs w:val="21"/>
              </w:rPr>
            </w:pPr>
            <w:r>
              <w:rPr>
                <w:rFonts w:hint="eastAsia" w:ascii="宋体" w:hAnsi="宋体"/>
                <w:szCs w:val="21"/>
              </w:rPr>
              <w:t>查见：</w:t>
            </w:r>
          </w:p>
          <w:p>
            <w:pPr>
              <w:rPr>
                <w:rFonts w:ascii="宋体" w:hAnsi="宋体"/>
                <w:szCs w:val="21"/>
              </w:rPr>
            </w:pPr>
            <w:r>
              <w:rPr>
                <w:rFonts w:hint="eastAsia" w:ascii="宋体" w:hAnsi="宋体"/>
                <w:szCs w:val="21"/>
              </w:rPr>
              <w:t>对焊接过程的操作作业指导书、设备及操作人员能力进行了确认。编制了焊接作业指导书，使用的设备进行了维护和保养，状态良好，该工序的员工经公司培训合格后持证上岗。</w:t>
            </w:r>
          </w:p>
          <w:p>
            <w:pPr>
              <w:rPr>
                <w:rFonts w:ascii="宋体" w:hAnsi="宋体"/>
                <w:color w:val="0000FF"/>
                <w:szCs w:val="21"/>
              </w:rPr>
            </w:pPr>
            <w:r>
              <w:rPr>
                <w:rFonts w:hint="eastAsia"/>
                <w:szCs w:val="21"/>
              </w:rPr>
              <w:t>现场查见，产品</w:t>
            </w:r>
            <w:r>
              <w:rPr>
                <w:rFonts w:hint="eastAsia"/>
                <w:szCs w:val="21"/>
                <w:lang w:val="en-US" w:eastAsia="zh-CN"/>
              </w:rPr>
              <w:t>20L白花蓝桶</w:t>
            </w:r>
            <w:r>
              <w:rPr>
                <w:rFonts w:hint="eastAsia"/>
                <w:szCs w:val="21"/>
              </w:rPr>
              <w:t>的</w:t>
            </w:r>
            <w:r>
              <w:rPr>
                <w:rFonts w:hint="eastAsia"/>
                <w:szCs w:val="21"/>
                <w:lang w:val="en-US" w:eastAsia="zh-CN"/>
              </w:rPr>
              <w:t>缝焊</w:t>
            </w:r>
            <w:r>
              <w:rPr>
                <w:rFonts w:hint="eastAsia"/>
                <w:szCs w:val="21"/>
              </w:rPr>
              <w:t>工序，组织将其识</w:t>
            </w:r>
            <w:r>
              <w:rPr>
                <w:rFonts w:hint="eastAsia"/>
                <w:color w:val="000000"/>
                <w:szCs w:val="21"/>
              </w:rPr>
              <w:t>别为特殊过程，能提供对该工序进行了特殊过程确认的记录证据。</w:t>
            </w:r>
          </w:p>
          <w:p>
            <w:pPr>
              <w:rPr>
                <w:rFonts w:ascii="宋体" w:hAnsi="宋体"/>
                <w:szCs w:val="21"/>
              </w:rPr>
            </w:pPr>
            <w:r>
              <w:rPr>
                <w:rFonts w:hint="eastAsia" w:ascii="宋体" w:hAnsi="宋体"/>
                <w:szCs w:val="21"/>
              </w:rPr>
              <w:t>抽2019年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 xml:space="preserve">日对以上工序的《过程能力确认表》 </w:t>
            </w:r>
          </w:p>
          <w:p>
            <w:pPr>
              <w:rPr>
                <w:rFonts w:ascii="宋体" w:hAnsi="宋体"/>
                <w:szCs w:val="21"/>
              </w:rPr>
            </w:pPr>
            <w:r>
              <w:rPr>
                <w:rFonts w:hint="eastAsia" w:ascii="宋体" w:hAnsi="宋体"/>
                <w:szCs w:val="21"/>
              </w:rPr>
              <w:t xml:space="preserve">设备鉴定：设备正常，均进行了日常保养，能满足要求。  </w:t>
            </w:r>
          </w:p>
          <w:p>
            <w:pPr>
              <w:rPr>
                <w:rFonts w:ascii="宋体" w:hAnsi="宋体"/>
                <w:szCs w:val="21"/>
              </w:rPr>
            </w:pPr>
            <w:r>
              <w:rPr>
                <w:rFonts w:hint="eastAsia" w:ascii="宋体" w:hAnsi="宋体"/>
                <w:szCs w:val="21"/>
              </w:rPr>
              <w:t>工艺参数鉴定：按照作业指导书的规定进行。</w:t>
            </w:r>
          </w:p>
          <w:p>
            <w:pPr>
              <w:rPr>
                <w:rFonts w:ascii="宋体" w:hAnsi="宋体"/>
                <w:szCs w:val="21"/>
              </w:rPr>
            </w:pPr>
            <w:r>
              <w:rPr>
                <w:rFonts w:hint="eastAsia" w:ascii="宋体" w:hAnsi="宋体"/>
                <w:szCs w:val="21"/>
              </w:rPr>
              <w:t>人员鉴定：</w:t>
            </w:r>
            <w:r>
              <w:rPr>
                <w:rFonts w:hint="eastAsia" w:ascii="宋体" w:hAnsi="宋体"/>
                <w:szCs w:val="21"/>
                <w:lang w:val="en-US" w:eastAsia="zh-CN"/>
              </w:rPr>
              <w:t>培训</w:t>
            </w:r>
            <w:r>
              <w:rPr>
                <w:rFonts w:hint="eastAsia" w:ascii="宋体" w:hAnsi="宋体"/>
                <w:szCs w:val="21"/>
              </w:rPr>
              <w:t xml:space="preserve">上岗 </w:t>
            </w:r>
          </w:p>
          <w:p>
            <w:pPr>
              <w:rPr>
                <w:rFonts w:ascii="宋体" w:hAnsi="宋体"/>
                <w:szCs w:val="21"/>
              </w:rPr>
            </w:pPr>
            <w:r>
              <w:rPr>
                <w:rFonts w:hint="eastAsia" w:ascii="宋体" w:hAnsi="宋体"/>
                <w:szCs w:val="21"/>
              </w:rPr>
              <w:t>过程能力鉴定：满足工序过程控制要求。</w:t>
            </w:r>
          </w:p>
          <w:p>
            <w:pPr>
              <w:rPr>
                <w:rFonts w:hint="default" w:ascii="宋体" w:hAnsi="宋体" w:eastAsia="宋体"/>
                <w:szCs w:val="21"/>
                <w:lang w:val="en-US" w:eastAsia="zh-CN"/>
              </w:rPr>
            </w:pPr>
            <w:r>
              <w:rPr>
                <w:rFonts w:hint="eastAsia" w:ascii="宋体" w:hAnsi="宋体" w:cs="宋体"/>
                <w:szCs w:val="21"/>
              </w:rPr>
              <w:t>确认人：</w:t>
            </w:r>
            <w:r>
              <w:rPr>
                <w:rFonts w:hint="eastAsia" w:ascii="宋体" w:hAnsi="宋体"/>
                <w:szCs w:val="21"/>
                <w:lang w:val="en-US" w:eastAsia="zh-CN"/>
              </w:rPr>
              <w:t>朱裕</w:t>
            </w:r>
          </w:p>
          <w:p>
            <w:pPr>
              <w:rPr>
                <w:rFonts w:ascii="宋体" w:hAnsi="宋体"/>
                <w:szCs w:val="21"/>
              </w:rPr>
            </w:pPr>
            <w:r>
              <w:rPr>
                <w:rFonts w:hint="eastAsia" w:ascii="宋体" w:hAnsi="宋体"/>
                <w:szCs w:val="21"/>
              </w:rPr>
              <w:t>整个过程基本受控。</w:t>
            </w:r>
          </w:p>
          <w:p>
            <w:pPr>
              <w:ind w:firstLine="420" w:firstLineChars="200"/>
              <w:rPr>
                <w:rFonts w:ascii="宋体" w:hAnsi="宋体"/>
                <w:szCs w:val="21"/>
              </w:rPr>
            </w:pPr>
            <w:r>
              <w:rPr>
                <w:rFonts w:hint="eastAsia" w:ascii="宋体" w:hAnsi="宋体"/>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rPr>
                <w:rFonts w:ascii="宋体" w:hAnsi="宋体"/>
                <w:szCs w:val="21"/>
              </w:rPr>
            </w:pPr>
            <w:r>
              <w:rPr>
                <w:rFonts w:hint="eastAsia" w:ascii="宋体" w:hAnsi="宋体"/>
                <w:szCs w:val="21"/>
              </w:rPr>
              <w:t>现场查见，公司在经营过程中对标识和可追溯性进行了规定。</w:t>
            </w:r>
          </w:p>
          <w:p>
            <w:pPr>
              <w:ind w:firstLine="420" w:firstLineChars="200"/>
              <w:rPr>
                <w:rFonts w:ascii="宋体" w:hAnsi="宋体"/>
                <w:szCs w:val="21"/>
              </w:rPr>
            </w:pPr>
            <w:r>
              <w:rPr>
                <w:rFonts w:hint="eastAsia" w:ascii="宋体" w:hAnsi="宋体"/>
                <w:szCs w:val="21"/>
              </w:rPr>
              <w:t>1．在生产现场，车间的半成品按不同型号进行分开放置，进行区分；</w:t>
            </w:r>
          </w:p>
          <w:p>
            <w:pPr>
              <w:ind w:firstLine="420" w:firstLineChars="200"/>
              <w:rPr>
                <w:rFonts w:ascii="宋体" w:hAnsi="宋体"/>
                <w:szCs w:val="21"/>
              </w:rPr>
            </w:pPr>
            <w:r>
              <w:rPr>
                <w:rFonts w:hint="eastAsia" w:ascii="宋体" w:hAnsi="宋体"/>
                <w:szCs w:val="21"/>
              </w:rPr>
              <w:t>2．成品通过生产记录、发货记录等进行追溯，主要记录内容：生产日期，数量等；</w:t>
            </w:r>
          </w:p>
          <w:p>
            <w:pPr>
              <w:ind w:firstLine="420" w:firstLineChars="200"/>
              <w:rPr>
                <w:rFonts w:ascii="宋体" w:hAnsi="宋体"/>
                <w:szCs w:val="21"/>
              </w:rPr>
            </w:pPr>
            <w:r>
              <w:rPr>
                <w:rFonts w:hint="eastAsia" w:ascii="宋体" w:hAnsi="宋体"/>
                <w:szCs w:val="21"/>
              </w:rPr>
              <w:t>3、在原料仓库，不同的产品进行分类放置，有明确的标识。</w:t>
            </w:r>
          </w:p>
          <w:p>
            <w:pPr>
              <w:ind w:firstLine="420" w:firstLineChars="200"/>
              <w:rPr>
                <w:rFonts w:ascii="宋体" w:hAnsi="宋体" w:cs="宋体"/>
                <w:szCs w:val="21"/>
              </w:rPr>
            </w:pPr>
            <w:r>
              <w:rPr>
                <w:rFonts w:hint="eastAsia" w:ascii="宋体" w:hAnsi="宋体"/>
                <w:szCs w:val="21"/>
              </w:rPr>
              <w:t>基本符合产品的标识及可追溯性要求。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default" w:ascii="宋体" w:hAnsi="宋体" w:eastAsia="宋体" w:cs="宋体"/>
                <w:b/>
                <w:kern w:val="2"/>
                <w:sz w:val="21"/>
                <w:szCs w:val="21"/>
                <w:lang w:val="en-US" w:eastAsia="zh-CN" w:bidi="ar-SA"/>
              </w:rPr>
            </w:pPr>
          </w:p>
        </w:tc>
        <w:tc>
          <w:tcPr>
            <w:tcW w:w="10004" w:type="dxa"/>
            <w:vAlign w:val="top"/>
          </w:tcPr>
          <w:p>
            <w:pPr>
              <w:ind w:firstLine="420" w:firstLineChars="200"/>
              <w:rPr>
                <w:rFonts w:hint="eastAsia" w:ascii="宋体" w:hAnsi="宋体"/>
                <w:szCs w:val="21"/>
              </w:rPr>
            </w:pPr>
            <w:r>
              <w:rPr>
                <w:rFonts w:hint="eastAsia" w:ascii="宋体" w:hAnsi="宋体"/>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eastAsia="宋体" w:cs="宋体"/>
                <w:kern w:val="2"/>
                <w:sz w:val="21"/>
                <w:szCs w:val="21"/>
                <w:lang w:val="en-US" w:eastAsia="zh-CN" w:bidi="ar-SA"/>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rPr>
                <w:rFonts w:ascii="宋体" w:hAnsi="宋体" w:cs="宋体"/>
                <w:b/>
                <w:szCs w:val="21"/>
              </w:rPr>
            </w:pPr>
            <w:r>
              <w:rPr>
                <w:rFonts w:hint="eastAsia" w:ascii="宋体" w:hAnsi="宋体"/>
                <w:szCs w:val="21"/>
              </w:rPr>
              <w:t>8.5.4</w:t>
            </w:r>
          </w:p>
        </w:tc>
        <w:tc>
          <w:tcPr>
            <w:tcW w:w="10004" w:type="dxa"/>
          </w:tcPr>
          <w:p>
            <w:pPr>
              <w:rPr>
                <w:rFonts w:ascii="宋体" w:hAnsi="宋体"/>
                <w:szCs w:val="21"/>
              </w:rPr>
            </w:pPr>
            <w:r>
              <w:rPr>
                <w:rFonts w:hint="eastAsia" w:ascii="宋体" w:hAnsi="宋体"/>
                <w:szCs w:val="21"/>
              </w:rPr>
              <w:t>产品防护</w:t>
            </w:r>
          </w:p>
          <w:p>
            <w:pPr>
              <w:ind w:firstLine="420" w:firstLineChars="200"/>
              <w:rPr>
                <w:rFonts w:ascii="宋体" w:hAnsi="宋体"/>
                <w:szCs w:val="21"/>
              </w:rPr>
            </w:pPr>
            <w:r>
              <w:rPr>
                <w:rFonts w:hint="eastAsia" w:ascii="宋体" w:hAnsi="宋体"/>
                <w:szCs w:val="21"/>
              </w:rPr>
              <w:t>查，公司质量体系对产品的防护进行了规范，包括：标识、搬运、储存等保护措施。</w:t>
            </w:r>
          </w:p>
          <w:p>
            <w:pPr>
              <w:ind w:firstLine="420" w:firstLineChars="200"/>
              <w:rPr>
                <w:rFonts w:ascii="宋体" w:hAnsi="宋体"/>
                <w:szCs w:val="21"/>
              </w:rPr>
            </w:pPr>
            <w:r>
              <w:rPr>
                <w:rFonts w:hint="eastAsia" w:ascii="宋体" w:hAnsi="宋体"/>
                <w:szCs w:val="21"/>
              </w:rPr>
              <w:t>现场观察:</w:t>
            </w:r>
          </w:p>
          <w:p>
            <w:pPr>
              <w:ind w:firstLine="420" w:firstLineChars="200"/>
              <w:rPr>
                <w:rFonts w:ascii="宋体" w:hAnsi="宋体"/>
                <w:szCs w:val="21"/>
              </w:rPr>
            </w:pPr>
            <w:r>
              <w:rPr>
                <w:rFonts w:hint="eastAsia" w:ascii="宋体" w:hAnsi="宋体"/>
                <w:szCs w:val="21"/>
              </w:rPr>
              <w:t>1. 转运：所有材料转运过程中均规定要求，确保产品防护有效。</w:t>
            </w:r>
          </w:p>
          <w:p>
            <w:pPr>
              <w:ind w:firstLine="420" w:firstLineChars="200"/>
              <w:rPr>
                <w:rFonts w:hint="default" w:ascii="宋体" w:hAnsi="宋体" w:eastAsia="宋体"/>
                <w:szCs w:val="21"/>
                <w:lang w:val="en-US" w:eastAsia="zh-CN"/>
              </w:rPr>
            </w:pPr>
            <w:r>
              <w:rPr>
                <w:rFonts w:hint="eastAsia" w:ascii="宋体" w:hAnsi="宋体"/>
                <w:szCs w:val="21"/>
              </w:rPr>
              <w:t>2. 包装：</w:t>
            </w:r>
            <w:r>
              <w:rPr>
                <w:rFonts w:hint="eastAsia" w:ascii="宋体" w:hAnsi="宋体"/>
                <w:szCs w:val="21"/>
                <w:lang w:val="en-US" w:eastAsia="zh-CN"/>
              </w:rPr>
              <w:t>塑料袋包装</w:t>
            </w:r>
          </w:p>
          <w:p>
            <w:pPr>
              <w:ind w:firstLine="420" w:firstLineChars="200"/>
              <w:rPr>
                <w:rFonts w:ascii="宋体" w:hAnsi="宋体"/>
                <w:szCs w:val="21"/>
              </w:rPr>
            </w:pPr>
            <w:r>
              <w:rPr>
                <w:rFonts w:hint="eastAsia" w:ascii="宋体" w:hAnsi="宋体"/>
                <w:szCs w:val="21"/>
              </w:rPr>
              <w:t>3. 运输过程管理：要求专车运输，固定牢固。</w:t>
            </w:r>
          </w:p>
          <w:p>
            <w:pPr>
              <w:ind w:firstLine="420" w:firstLineChars="200"/>
              <w:rPr>
                <w:rFonts w:ascii="宋体" w:hAnsi="宋体"/>
                <w:szCs w:val="21"/>
              </w:rPr>
            </w:pPr>
            <w:r>
              <w:rPr>
                <w:rFonts w:hint="eastAsia" w:ascii="宋体" w:hAnsi="宋体"/>
                <w:szCs w:val="21"/>
              </w:rPr>
              <w:t>现场查看半成品、成品，均按要求放置，防护得当。</w:t>
            </w:r>
          </w:p>
          <w:p>
            <w:pPr>
              <w:ind w:firstLine="420" w:firstLineChars="200"/>
              <w:rPr>
                <w:rFonts w:ascii="宋体" w:hAnsi="宋体"/>
                <w:szCs w:val="21"/>
              </w:rPr>
            </w:pPr>
            <w:r>
              <w:rPr>
                <w:rFonts w:hint="eastAsia" w:ascii="宋体" w:hAnsi="宋体"/>
                <w:szCs w:val="21"/>
              </w:rPr>
              <w:t>产品防护基本符合要求。</w:t>
            </w:r>
          </w:p>
          <w:p>
            <w:pPr>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eastAsia="宋体" w:cs="宋体"/>
                <w:b/>
                <w:kern w:val="2"/>
                <w:sz w:val="21"/>
                <w:szCs w:val="21"/>
                <w:lang w:val="en-US" w:eastAsia="zh-CN" w:bidi="ar-SA"/>
              </w:rPr>
            </w:pPr>
          </w:p>
        </w:tc>
        <w:tc>
          <w:tcPr>
            <w:tcW w:w="10004" w:type="dxa"/>
            <w:vAlign w:val="top"/>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查问，对于已经交付的产品，公司承诺：产成品交付后随时跟踪质量状况，发现问题，及时上门进行解决。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both"/>
              <w:rPr>
                <w:rFonts w:hint="eastAsia" w:ascii="宋体" w:hAnsi="宋体" w:eastAsia="宋体" w:cs="宋体"/>
                <w:b/>
                <w:kern w:val="2"/>
                <w:sz w:val="21"/>
                <w:szCs w:val="21"/>
                <w:lang w:val="en-US" w:eastAsia="zh-CN" w:bidi="ar-SA"/>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查，公司对产品实现过程的更改策划了管理要求。主要包括：工艺更改、材料更改、产品信息更改等。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ascii="宋体" w:hAnsi="宋体"/>
                <w:szCs w:val="21"/>
              </w:rPr>
            </w:pPr>
            <w:r>
              <w:rPr>
                <w:rFonts w:hint="eastAsia" w:ascii="宋体" w:hAnsi="宋体"/>
                <w:szCs w:val="21"/>
              </w:rPr>
              <w:t>查，对于工艺、材料等更改，必须经过评审，确认能满足要求后方能进行正常生产，具体按文件管理要求。</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查，近期暂无工艺、材料变更的情况。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highlight w:val="none"/>
              </w:rPr>
            </w:pPr>
            <w:r>
              <w:rPr>
                <w:rFonts w:hint="eastAsia" w:ascii="宋体" w:hAnsi="宋体"/>
                <w:szCs w:val="21"/>
              </w:rPr>
              <w:t>◆公司对特殊放行或紧急放行情况予以界定，原则上，一般情况下不许特殊放行或紧急放行；若特殊情况下，要实施紧急放行时，一定要得到生产技术部许可、公司总经理批准，适用时得到顾客的批准后方可实施。体系运</w:t>
            </w:r>
            <w:r>
              <w:rPr>
                <w:rFonts w:hint="eastAsia" w:ascii="宋体" w:hAnsi="宋体"/>
                <w:szCs w:val="21"/>
                <w:highlight w:val="none"/>
              </w:rPr>
              <w:t>行至今尚未发生特殊放行或紧急放行的情况。</w:t>
            </w:r>
          </w:p>
          <w:p>
            <w:pPr>
              <w:rPr>
                <w:rFonts w:ascii="宋体" w:hAnsi="宋体"/>
                <w:szCs w:val="21"/>
                <w:highlight w:val="none"/>
              </w:rPr>
            </w:pPr>
            <w:r>
              <w:rPr>
                <w:rFonts w:hint="eastAsia" w:ascii="宋体" w:hAnsi="宋体"/>
                <w:szCs w:val="21"/>
                <w:highlight w:val="none"/>
              </w:rPr>
              <w:t>◆公司明确对各阶段产品和服务的放行均须实施必要的记录并保留。详见如下输入、过程及输出检验证据抽样</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一、</w:t>
            </w:r>
            <w:r>
              <w:rPr>
                <w:rFonts w:hint="eastAsia" w:ascii="宋体" w:hAnsi="宋体"/>
                <w:szCs w:val="21"/>
                <w:highlight w:val="none"/>
              </w:rPr>
              <w:t>抽查《进货检验记录》</w:t>
            </w:r>
            <w:r>
              <w:rPr>
                <w:rFonts w:hint="eastAsia" w:ascii="宋体" w:hAnsi="宋体"/>
                <w:szCs w:val="21"/>
                <w:highlight w:val="none"/>
                <w:lang w:eastAsia="zh-CN"/>
              </w:rPr>
              <w:t>，</w:t>
            </w:r>
            <w:r>
              <w:rPr>
                <w:rFonts w:hint="eastAsia" w:ascii="宋体" w:hAnsi="宋体"/>
                <w:szCs w:val="21"/>
                <w:highlight w:val="none"/>
                <w:lang w:val="en-US" w:eastAsia="zh-CN"/>
              </w:rPr>
              <w:t>详见8.4.2条款。</w:t>
            </w:r>
          </w:p>
          <w:p>
            <w:pPr>
              <w:rPr>
                <w:rFonts w:ascii="宋体" w:hAnsi="宋体"/>
                <w:szCs w:val="21"/>
                <w:highlight w:val="none"/>
              </w:rPr>
            </w:pPr>
            <w:r>
              <w:rPr>
                <w:rFonts w:hint="eastAsia" w:ascii="宋体" w:hAnsi="宋体"/>
                <w:szCs w:val="21"/>
                <w:highlight w:val="none"/>
              </w:rPr>
              <w:t>二、公</w:t>
            </w:r>
            <w:r>
              <w:rPr>
                <w:rFonts w:hint="eastAsia" w:ascii="宋体" w:hAnsi="宋体"/>
                <w:szCs w:val="21"/>
                <w:highlight w:val="none"/>
              </w:rPr>
              <w:t>司根据检验规范和检验标准、生产工艺的要求在各生产关键工序均设置了验收控制点。</w:t>
            </w:r>
          </w:p>
          <w:p>
            <w:pPr>
              <w:rPr>
                <w:rFonts w:ascii="宋体" w:hAnsi="宋体"/>
                <w:szCs w:val="21"/>
                <w:highlight w:val="none"/>
              </w:rPr>
            </w:pPr>
            <w:r>
              <w:rPr>
                <w:rFonts w:hint="eastAsia" w:ascii="宋体" w:hAnsi="宋体"/>
                <w:szCs w:val="21"/>
                <w:highlight w:val="none"/>
              </w:rPr>
              <w:t>1、抽：2019.</w:t>
            </w:r>
            <w:r>
              <w:rPr>
                <w:rFonts w:hint="eastAsia" w:ascii="宋体" w:hAnsi="宋体"/>
                <w:szCs w:val="21"/>
                <w:highlight w:val="none"/>
                <w:lang w:val="en-US" w:eastAsia="zh-CN"/>
              </w:rPr>
              <w:t>9.11</w:t>
            </w:r>
            <w:r>
              <w:rPr>
                <w:rFonts w:hint="eastAsia" w:ascii="宋体" w:hAnsi="宋体"/>
                <w:szCs w:val="21"/>
                <w:highlight w:val="none"/>
              </w:rPr>
              <w:t>日，</w:t>
            </w:r>
            <w:r>
              <w:rPr>
                <w:rFonts w:hint="eastAsia" w:ascii="宋体" w:hAnsi="宋体"/>
                <w:szCs w:val="21"/>
                <w:highlight w:val="none"/>
                <w:lang w:val="en-US" w:eastAsia="zh-CN"/>
              </w:rPr>
              <w:t>20L KCC桶</w:t>
            </w:r>
            <w:r>
              <w:rPr>
                <w:rFonts w:hint="eastAsia" w:ascii="宋体" w:hAnsi="宋体"/>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开料</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ascii="宋体" w:hAnsi="宋体"/>
                <w:szCs w:val="21"/>
                <w:highlight w:val="none"/>
              </w:rPr>
            </w:pPr>
            <w:r>
              <w:rPr>
                <w:rFonts w:hint="eastAsia" w:ascii="宋体" w:hAnsi="宋体"/>
                <w:szCs w:val="21"/>
                <w:highlight w:val="none"/>
              </w:rPr>
              <w:t xml:space="preserve">尺寸             </w:t>
            </w:r>
            <w:r>
              <w:rPr>
                <w:rFonts w:hint="eastAsia" w:ascii="宋体" w:hAnsi="宋体"/>
                <w:szCs w:val="21"/>
                <w:highlight w:val="none"/>
                <w:lang w:val="en-US" w:eastAsia="zh-CN"/>
              </w:rPr>
              <w:t>855*390</w:t>
            </w:r>
            <w:r>
              <w:rPr>
                <w:rFonts w:hint="eastAsia" w:ascii="宋体" w:hAnsi="宋体"/>
                <w:szCs w:val="21"/>
                <w:highlight w:val="none"/>
              </w:rPr>
              <w:t xml:space="preserve">              </w:t>
            </w:r>
            <w:r>
              <w:rPr>
                <w:rFonts w:hint="eastAsia" w:ascii="宋体" w:hAnsi="宋体"/>
                <w:szCs w:val="21"/>
                <w:highlight w:val="none"/>
                <w:lang w:val="en-US" w:eastAsia="zh-CN"/>
              </w:rPr>
              <w:t>855*390</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杨军</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朱裕</w:t>
            </w:r>
          </w:p>
          <w:p>
            <w:pPr>
              <w:numPr>
                <w:ilvl w:val="0"/>
                <w:numId w:val="6"/>
              </w:numPr>
              <w:rPr>
                <w:rFonts w:ascii="宋体" w:hAnsi="宋体"/>
                <w:szCs w:val="21"/>
                <w:highlight w:val="none"/>
              </w:rPr>
            </w:pPr>
            <w:r>
              <w:rPr>
                <w:rFonts w:hint="eastAsia" w:ascii="宋体" w:hAnsi="宋体"/>
                <w:szCs w:val="21"/>
                <w:highlight w:val="none"/>
                <w:lang w:val="en-US" w:eastAsia="zh-CN"/>
              </w:rPr>
              <w:t>成圆、缝焊</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rPr>
            </w:pPr>
            <w:r>
              <w:rPr>
                <w:rFonts w:hint="eastAsia" w:ascii="宋体" w:hAnsi="宋体"/>
                <w:szCs w:val="21"/>
                <w:highlight w:val="none"/>
                <w:lang w:val="en-US" w:eastAsia="zh-CN"/>
              </w:rPr>
              <w:t>焊接质量</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lang w:val="en-US" w:eastAsia="zh-CN"/>
              </w:rPr>
              <w:t>镀锡板不烧穿；2、不虚焊</w:t>
            </w:r>
            <w:r>
              <w:rPr>
                <w:rFonts w:hint="eastAsia" w:ascii="宋体" w:hAnsi="宋体"/>
                <w:szCs w:val="21"/>
                <w:highlight w:val="none"/>
              </w:rPr>
              <w:t xml:space="preserve">            </w:t>
            </w:r>
            <w:r>
              <w:rPr>
                <w:rFonts w:hint="eastAsia" w:ascii="宋体" w:hAnsi="宋体"/>
                <w:szCs w:val="21"/>
                <w:highlight w:val="none"/>
                <w:lang w:val="en-US" w:eastAsia="zh-CN"/>
              </w:rPr>
              <w:t>合格</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陈晓平</w:t>
            </w:r>
          </w:p>
          <w:p>
            <w:pPr>
              <w:rPr>
                <w:rFonts w:hint="eastAsia" w:ascii="宋体" w:hAnsi="宋体"/>
                <w:szCs w:val="21"/>
                <w:highlight w:val="none"/>
              </w:rPr>
            </w:pPr>
            <w:r>
              <w:rPr>
                <w:rFonts w:hint="eastAsia" w:ascii="宋体" w:hAnsi="宋体"/>
                <w:szCs w:val="21"/>
                <w:highlight w:val="none"/>
              </w:rPr>
              <w:t>检验员：</w:t>
            </w:r>
            <w:r>
              <w:rPr>
                <w:rFonts w:hint="eastAsia" w:ascii="宋体" w:hAnsi="宋体"/>
                <w:szCs w:val="21"/>
                <w:highlight w:val="none"/>
                <w:lang w:val="en-US" w:eastAsia="zh-CN"/>
              </w:rPr>
              <w:t>朱裕</w:t>
            </w:r>
            <w:r>
              <w:rPr>
                <w:rFonts w:hint="eastAsia" w:ascii="宋体" w:hAnsi="宋体"/>
                <w:szCs w:val="21"/>
                <w:highlight w:val="none"/>
              </w:rPr>
              <w:t xml:space="preserve"> </w:t>
            </w:r>
          </w:p>
          <w:p>
            <w:pPr>
              <w:numPr>
                <w:ilvl w:val="0"/>
                <w:numId w:val="6"/>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焊耳工序：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numPr>
                <w:numId w:val="0"/>
              </w:numPr>
              <w:ind w:leftChars="0"/>
              <w:rPr>
                <w:rFonts w:hint="eastAsia" w:ascii="宋体" w:hAnsi="宋体"/>
                <w:szCs w:val="21"/>
                <w:highlight w:val="none"/>
              </w:rPr>
            </w:pPr>
            <w:r>
              <w:rPr>
                <w:rFonts w:hint="eastAsia" w:ascii="宋体" w:hAnsi="宋体"/>
                <w:szCs w:val="21"/>
                <w:highlight w:val="none"/>
                <w:lang w:val="en-US" w:eastAsia="zh-CN"/>
              </w:rPr>
              <w:t>焊接质量</w:t>
            </w:r>
            <w:r>
              <w:rPr>
                <w:rFonts w:hint="eastAsia" w:ascii="宋体" w:hAnsi="宋体"/>
                <w:szCs w:val="21"/>
                <w:highlight w:val="none"/>
              </w:rPr>
              <w:t xml:space="preserve"> </w:t>
            </w:r>
            <w:r>
              <w:rPr>
                <w:rFonts w:hint="eastAsia" w:ascii="宋体" w:hAnsi="宋体"/>
                <w:szCs w:val="21"/>
                <w:highlight w:val="none"/>
                <w:lang w:val="en-US" w:eastAsia="zh-CN"/>
              </w:rPr>
              <w:t xml:space="preserve">     镀锡板不烧穿；2、不虚焊</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合格</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杨红</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朱裕</w:t>
            </w:r>
          </w:p>
          <w:p>
            <w:pPr>
              <w:rPr>
                <w:rFonts w:ascii="宋体" w:hAnsi="宋体"/>
                <w:szCs w:val="21"/>
              </w:rPr>
            </w:pPr>
            <w:r>
              <w:rPr>
                <w:rFonts w:hint="eastAsia" w:ascii="宋体" w:hAnsi="宋体"/>
                <w:szCs w:val="21"/>
                <w:highlight w:val="non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其他产品均有《工序检验记录》对工序质量进行检验控制。</w:t>
            </w:r>
          </w:p>
          <w:p>
            <w:pPr>
              <w:rPr>
                <w:rFonts w:ascii="宋体" w:hAnsi="宋体"/>
                <w:szCs w:val="21"/>
              </w:rPr>
            </w:pPr>
          </w:p>
          <w:p>
            <w:pPr>
              <w:numPr>
                <w:ilvl w:val="0"/>
                <w:numId w:val="7"/>
              </w:numPr>
              <w:rPr>
                <w:rFonts w:ascii="宋体" w:hAnsi="宋体"/>
                <w:szCs w:val="21"/>
              </w:rPr>
            </w:pPr>
            <w:r>
              <w:rPr>
                <w:rFonts w:hint="eastAsia" w:ascii="宋体" w:hAnsi="宋体"/>
                <w:szCs w:val="21"/>
              </w:rPr>
              <w:t>抽查《成品检验》：依据公司图纸及客户要求</w:t>
            </w:r>
          </w:p>
          <w:p>
            <w:pPr>
              <w:numPr>
                <w:ilvl w:val="0"/>
                <w:numId w:val="8"/>
              </w:numPr>
              <w:rPr>
                <w:rFonts w:ascii="宋体" w:hAnsi="宋体"/>
                <w:szCs w:val="21"/>
              </w:rPr>
            </w:pPr>
            <w:r>
              <w:rPr>
                <w:rFonts w:hint="eastAsia" w:ascii="宋体" w:hAnsi="宋体"/>
                <w:szCs w:val="21"/>
              </w:rPr>
              <w:t>抽见：2019年</w:t>
            </w:r>
            <w:r>
              <w:rPr>
                <w:rFonts w:hint="eastAsia" w:ascii="宋体" w:hAnsi="宋体"/>
                <w:szCs w:val="21"/>
                <w:lang w:val="en-US" w:eastAsia="zh-CN"/>
              </w:rPr>
              <w:t>9</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日《成品检验记录》</w:t>
            </w:r>
          </w:p>
          <w:p>
            <w:pPr>
              <w:rPr>
                <w:rFonts w:hint="default" w:ascii="宋体" w:hAnsi="宋体" w:eastAsia="宋体"/>
                <w:szCs w:val="21"/>
                <w:lang w:val="en-US" w:eastAsia="zh-CN"/>
              </w:rPr>
            </w:pPr>
            <w:r>
              <w:rPr>
                <w:rFonts w:hint="eastAsia" w:ascii="宋体" w:hAnsi="宋体"/>
                <w:szCs w:val="21"/>
              </w:rPr>
              <w:t>名称：</w:t>
            </w:r>
            <w:r>
              <w:rPr>
                <w:rFonts w:hint="eastAsia" w:ascii="宋体" w:hAnsi="宋体"/>
                <w:szCs w:val="21"/>
                <w:lang w:val="en-US" w:eastAsia="zh-CN"/>
              </w:rPr>
              <w:t>20L KCC桶</w:t>
            </w:r>
          </w:p>
          <w:p>
            <w:pPr>
              <w:rPr>
                <w:rFonts w:ascii="宋体" w:hAnsi="宋体"/>
                <w:szCs w:val="21"/>
              </w:rPr>
            </w:pPr>
            <w:r>
              <w:rPr>
                <w:rFonts w:hint="eastAsia" w:ascii="宋体" w:hAnsi="宋体"/>
                <w:szCs w:val="21"/>
              </w:rPr>
              <w:t xml:space="preserve">检测项目        </w:t>
            </w:r>
            <w:r>
              <w:rPr>
                <w:rFonts w:hint="eastAsia" w:ascii="宋体" w:hAnsi="宋体"/>
                <w:szCs w:val="21"/>
                <w:lang w:val="en-US" w:eastAsia="zh-CN"/>
              </w:rPr>
              <w:t xml:space="preserve">       </w:t>
            </w:r>
            <w:r>
              <w:rPr>
                <w:rFonts w:hint="eastAsia" w:ascii="宋体" w:hAnsi="宋体"/>
                <w:szCs w:val="21"/>
              </w:rPr>
              <w:t xml:space="preserve">质量要求            </w:t>
            </w:r>
            <w:r>
              <w:rPr>
                <w:rFonts w:hint="eastAsia" w:ascii="宋体" w:hAnsi="宋体"/>
                <w:szCs w:val="21"/>
                <w:lang w:val="en-US" w:eastAsia="zh-CN"/>
              </w:rPr>
              <w:t xml:space="preserve">                     </w:t>
            </w:r>
            <w:r>
              <w:rPr>
                <w:rFonts w:hint="eastAsia" w:ascii="宋体" w:hAnsi="宋体"/>
                <w:szCs w:val="21"/>
              </w:rPr>
              <w:t>检测结果</w:t>
            </w:r>
          </w:p>
          <w:p>
            <w:pPr>
              <w:rPr>
                <w:rFonts w:ascii="宋体" w:hAnsi="宋体"/>
                <w:szCs w:val="21"/>
              </w:rPr>
            </w:pPr>
            <w:r>
              <w:rPr>
                <w:rFonts w:hint="eastAsia" w:ascii="宋体" w:hAnsi="宋体"/>
                <w:szCs w:val="21"/>
                <w:lang w:val="en-US" w:eastAsia="zh-CN"/>
              </w:rPr>
              <w:t>气密实验</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20kpa、保压5min</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合格 </w:t>
            </w:r>
          </w:p>
          <w:p>
            <w:pPr>
              <w:rPr>
                <w:rFonts w:ascii="宋体" w:hAnsi="宋体"/>
                <w:szCs w:val="21"/>
              </w:rPr>
            </w:pPr>
            <w:r>
              <w:rPr>
                <w:rFonts w:hint="eastAsia" w:ascii="宋体" w:hAnsi="宋体"/>
                <w:szCs w:val="21"/>
                <w:lang w:val="en-US" w:eastAsia="zh-CN"/>
              </w:rPr>
              <w:t>跌落实验</w:t>
            </w:r>
            <w:r>
              <w:rPr>
                <w:rFonts w:hint="eastAsia" w:ascii="宋体" w:hAnsi="宋体"/>
                <w:szCs w:val="21"/>
              </w:rPr>
              <w:t xml:space="preserve">      </w:t>
            </w:r>
            <w:r>
              <w:rPr>
                <w:rFonts w:hint="eastAsia" w:ascii="宋体" w:hAnsi="宋体"/>
                <w:szCs w:val="21"/>
                <w:lang w:val="en-US" w:eastAsia="zh-CN"/>
              </w:rPr>
              <w:t>容器装满98%，提到1.2m自由跌落</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合格</w:t>
            </w:r>
          </w:p>
          <w:p>
            <w:pPr>
              <w:rPr>
                <w:rFonts w:ascii="宋体" w:hAnsi="宋体"/>
                <w:szCs w:val="21"/>
              </w:rPr>
            </w:pPr>
            <w:r>
              <w:rPr>
                <w:rFonts w:hint="eastAsia" w:ascii="宋体" w:hAnsi="宋体"/>
                <w:szCs w:val="21"/>
              </w:rPr>
              <w:t>表面光洁，</w:t>
            </w:r>
            <w:r>
              <w:rPr>
                <w:rFonts w:hint="eastAsia" w:ascii="宋体" w:hAnsi="宋体"/>
                <w:szCs w:val="21"/>
                <w:lang w:val="en-US" w:eastAsia="zh-CN"/>
              </w:rPr>
              <w:t>无划伤</w:t>
            </w:r>
            <w:r>
              <w:rPr>
                <w:rFonts w:hint="eastAsia" w:ascii="宋体" w:hAnsi="宋体"/>
                <w:szCs w:val="21"/>
              </w:rPr>
              <w:t xml:space="preserve">及不良变形等    </w:t>
            </w:r>
            <w:r>
              <w:rPr>
                <w:rFonts w:hint="eastAsia" w:ascii="宋体" w:hAnsi="宋体"/>
                <w:szCs w:val="21"/>
                <w:lang w:val="en-US" w:eastAsia="zh-CN"/>
              </w:rPr>
              <w:t xml:space="preserve">                                 </w:t>
            </w:r>
            <w:r>
              <w:rPr>
                <w:rFonts w:hint="eastAsia" w:ascii="宋体" w:hAnsi="宋体"/>
                <w:szCs w:val="21"/>
              </w:rPr>
              <w:t xml:space="preserve">  合格</w:t>
            </w:r>
          </w:p>
          <w:p>
            <w:pPr>
              <w:rPr>
                <w:rFonts w:ascii="宋体" w:hAnsi="宋体"/>
                <w:szCs w:val="21"/>
              </w:rPr>
            </w:pPr>
            <w:r>
              <w:rPr>
                <w:rFonts w:hint="eastAsia" w:ascii="宋体" w:hAnsi="宋体"/>
                <w:szCs w:val="21"/>
              </w:rPr>
              <w:t>结论：合格</w:t>
            </w:r>
          </w:p>
          <w:p>
            <w:pPr>
              <w:rPr>
                <w:rFonts w:hint="default" w:ascii="宋体" w:hAnsi="宋体" w:eastAsia="宋体"/>
                <w:szCs w:val="21"/>
                <w:lang w:val="en-US" w:eastAsia="zh-CN"/>
              </w:rPr>
            </w:pPr>
            <w:r>
              <w:rPr>
                <w:rFonts w:hint="eastAsia" w:ascii="宋体" w:hAnsi="宋体"/>
                <w:szCs w:val="21"/>
              </w:rPr>
              <w:t>检验员：</w:t>
            </w:r>
            <w:r>
              <w:rPr>
                <w:rFonts w:hint="eastAsia" w:ascii="宋体" w:hAnsi="宋体"/>
                <w:szCs w:val="21"/>
                <w:lang w:val="en-US" w:eastAsia="zh-CN"/>
              </w:rPr>
              <w:t>朱裕</w:t>
            </w:r>
          </w:p>
          <w:p>
            <w:pPr>
              <w:rPr>
                <w:rFonts w:ascii="宋体" w:hAnsi="宋体"/>
                <w:szCs w:val="21"/>
                <w:highlight w:val="none"/>
              </w:rPr>
            </w:pPr>
            <w:r>
              <w:rPr>
                <w:rFonts w:hint="eastAsia" w:ascii="宋体" w:hAnsi="宋体"/>
                <w:szCs w:val="21"/>
              </w:rPr>
              <w:t>b)抽见：2019年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3</w:t>
            </w:r>
            <w:r>
              <w:rPr>
                <w:rFonts w:hint="eastAsia" w:ascii="宋体" w:hAnsi="宋体"/>
                <w:szCs w:val="21"/>
              </w:rPr>
              <w:t>日《成品检验记录》</w:t>
            </w:r>
          </w:p>
          <w:p>
            <w:pPr>
              <w:rPr>
                <w:rFonts w:hint="default" w:ascii="宋体" w:hAnsi="宋体" w:eastAsia="宋体"/>
                <w:szCs w:val="21"/>
                <w:highlight w:val="none"/>
                <w:lang w:val="en-US" w:eastAsia="zh-CN"/>
              </w:rPr>
            </w:pPr>
            <w:r>
              <w:rPr>
                <w:rFonts w:hint="eastAsia" w:ascii="宋体" w:hAnsi="宋体"/>
                <w:szCs w:val="21"/>
                <w:highlight w:val="none"/>
              </w:rPr>
              <w:t xml:space="preserve">名称: </w:t>
            </w:r>
            <w:r>
              <w:rPr>
                <w:rFonts w:hint="eastAsia" w:ascii="宋体" w:hAnsi="宋体"/>
                <w:szCs w:val="21"/>
                <w:highlight w:val="none"/>
                <w:lang w:val="en-US" w:eastAsia="zh-CN"/>
              </w:rPr>
              <w:t>20L优涂桶</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检测结果</w:t>
            </w:r>
          </w:p>
          <w:p>
            <w:pPr>
              <w:rPr>
                <w:rFonts w:ascii="宋体" w:hAnsi="宋体"/>
                <w:szCs w:val="21"/>
                <w:highlight w:val="none"/>
              </w:rPr>
            </w:pPr>
            <w:r>
              <w:rPr>
                <w:rFonts w:hint="eastAsia" w:ascii="宋体" w:hAnsi="宋体"/>
                <w:szCs w:val="21"/>
                <w:highlight w:val="none"/>
                <w:lang w:val="en-US" w:eastAsia="zh-CN"/>
              </w:rPr>
              <w:t>气密实验</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20kpa、保压5min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合格 </w:t>
            </w:r>
          </w:p>
          <w:p>
            <w:pPr>
              <w:rPr>
                <w:rFonts w:ascii="宋体" w:hAnsi="宋体"/>
                <w:szCs w:val="21"/>
                <w:highlight w:val="none"/>
              </w:rPr>
            </w:pPr>
            <w:r>
              <w:rPr>
                <w:rFonts w:hint="eastAsia" w:ascii="宋体" w:hAnsi="宋体"/>
                <w:szCs w:val="21"/>
                <w:highlight w:val="none"/>
                <w:lang w:val="en-US" w:eastAsia="zh-CN"/>
              </w:rPr>
              <w:t>跌落实验</w:t>
            </w:r>
            <w:r>
              <w:rPr>
                <w:rFonts w:hint="eastAsia" w:ascii="宋体" w:hAnsi="宋体"/>
                <w:szCs w:val="21"/>
                <w:highlight w:val="none"/>
              </w:rPr>
              <w:t xml:space="preserve">      </w:t>
            </w:r>
            <w:r>
              <w:rPr>
                <w:rFonts w:hint="eastAsia" w:ascii="宋体" w:hAnsi="宋体"/>
                <w:szCs w:val="21"/>
                <w:highlight w:val="none"/>
                <w:lang w:val="en-US" w:eastAsia="zh-CN"/>
              </w:rPr>
              <w:t>容器装满98%，提到1.2m自由跌落</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合格</w:t>
            </w:r>
          </w:p>
          <w:p>
            <w:pPr>
              <w:rPr>
                <w:rFonts w:ascii="宋体" w:hAnsi="宋体"/>
                <w:szCs w:val="21"/>
                <w:highlight w:val="none"/>
              </w:rPr>
            </w:pPr>
            <w:r>
              <w:rPr>
                <w:rFonts w:hint="eastAsia" w:ascii="宋体" w:hAnsi="宋体"/>
                <w:szCs w:val="21"/>
                <w:highlight w:val="none"/>
              </w:rPr>
              <w:t>表面光洁，</w:t>
            </w:r>
            <w:r>
              <w:rPr>
                <w:rFonts w:hint="eastAsia" w:ascii="宋体" w:hAnsi="宋体"/>
                <w:szCs w:val="21"/>
                <w:highlight w:val="none"/>
                <w:lang w:val="en-US" w:eastAsia="zh-CN"/>
              </w:rPr>
              <w:t>无划伤</w:t>
            </w:r>
            <w:r>
              <w:rPr>
                <w:rFonts w:hint="eastAsia" w:ascii="宋体" w:hAnsi="宋体"/>
                <w:szCs w:val="21"/>
                <w:highlight w:val="none"/>
              </w:rPr>
              <w:t xml:space="preserve">及不良变形等    </w:t>
            </w:r>
            <w:r>
              <w:rPr>
                <w:rFonts w:hint="eastAsia" w:ascii="宋体" w:hAnsi="宋体"/>
                <w:szCs w:val="21"/>
                <w:highlight w:val="none"/>
                <w:lang w:val="en-US" w:eastAsia="zh-CN"/>
              </w:rPr>
              <w:t xml:space="preserve">                                 </w:t>
            </w:r>
            <w:r>
              <w:rPr>
                <w:rFonts w:hint="eastAsia" w:ascii="宋体" w:hAnsi="宋体"/>
                <w:szCs w:val="21"/>
                <w:highlight w:val="none"/>
              </w:rPr>
              <w:t xml:space="preserve">  合格</w:t>
            </w:r>
          </w:p>
          <w:p>
            <w:pPr>
              <w:rPr>
                <w:rFonts w:ascii="宋体" w:hAnsi="宋体"/>
                <w:szCs w:val="21"/>
                <w:highlight w:val="none"/>
              </w:rPr>
            </w:pPr>
            <w:r>
              <w:rPr>
                <w:rFonts w:hint="eastAsia" w:ascii="宋体" w:hAnsi="宋体"/>
                <w:szCs w:val="21"/>
                <w:highlight w:val="none"/>
              </w:rPr>
              <w:t>结论：合格</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朱裕</w:t>
            </w:r>
          </w:p>
          <w:p>
            <w:pPr>
              <w:rPr>
                <w:rFonts w:ascii="宋体" w:hAnsi="宋体"/>
                <w:szCs w:val="21"/>
                <w:highlight w:val="none"/>
              </w:rPr>
            </w:pPr>
            <w:r>
              <w:rPr>
                <w:rFonts w:hint="eastAsia" w:ascii="宋体" w:hAnsi="宋体"/>
                <w:szCs w:val="21"/>
                <w:highlight w:val="none"/>
              </w:rPr>
              <w:t>c)抽见：2019年8月10日《成品检验记录》</w:t>
            </w:r>
          </w:p>
          <w:p>
            <w:pPr>
              <w:rPr>
                <w:rFonts w:hint="default" w:ascii="宋体" w:hAnsi="宋体" w:eastAsia="宋体"/>
                <w:szCs w:val="21"/>
                <w:highlight w:val="none"/>
                <w:lang w:val="en-US" w:eastAsia="zh-CN"/>
              </w:rPr>
            </w:pPr>
            <w:r>
              <w:rPr>
                <w:rFonts w:hint="eastAsia" w:ascii="宋体" w:hAnsi="宋体"/>
                <w:szCs w:val="21"/>
                <w:highlight w:val="none"/>
              </w:rPr>
              <w:t>名称:</w:t>
            </w:r>
            <w:r>
              <w:rPr>
                <w:rFonts w:hint="eastAsia" w:ascii="宋体" w:hAnsi="宋体"/>
                <w:szCs w:val="21"/>
                <w:highlight w:val="none"/>
                <w:lang w:val="en-US" w:eastAsia="zh-CN"/>
              </w:rPr>
              <w:t>4L桶</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质量要求            </w:t>
            </w:r>
            <w:r>
              <w:rPr>
                <w:rFonts w:hint="eastAsia" w:ascii="宋体" w:hAnsi="宋体"/>
                <w:szCs w:val="21"/>
                <w:highlight w:val="none"/>
                <w:lang w:val="en-US" w:eastAsia="zh-CN"/>
              </w:rPr>
              <w:t xml:space="preserve">                     </w:t>
            </w:r>
            <w:r>
              <w:rPr>
                <w:rFonts w:hint="eastAsia" w:ascii="宋体" w:hAnsi="宋体"/>
                <w:szCs w:val="21"/>
                <w:highlight w:val="none"/>
              </w:rPr>
              <w:t>检测结果</w:t>
            </w:r>
          </w:p>
          <w:p>
            <w:pPr>
              <w:rPr>
                <w:rFonts w:ascii="宋体" w:hAnsi="宋体"/>
                <w:szCs w:val="21"/>
                <w:highlight w:val="none"/>
              </w:rPr>
            </w:pPr>
            <w:r>
              <w:rPr>
                <w:rFonts w:hint="eastAsia" w:ascii="宋体" w:hAnsi="宋体"/>
                <w:szCs w:val="21"/>
                <w:highlight w:val="none"/>
                <w:lang w:val="en-US" w:eastAsia="zh-CN"/>
              </w:rPr>
              <w:t>气密实验</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20kpa、保压5min</w:t>
            </w:r>
            <w:r>
              <w:rPr>
                <w:rFonts w:hint="eastAsia" w:ascii="宋体" w:hAnsi="宋体"/>
                <w:szCs w:val="21"/>
                <w:highlight w:val="none"/>
              </w:rPr>
              <w:t xml:space="preserve"> </w:t>
            </w:r>
            <w:bookmarkStart w:id="2" w:name="_GoBack"/>
            <w:bookmarkEnd w:id="2"/>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合格 </w:t>
            </w:r>
          </w:p>
          <w:p>
            <w:pPr>
              <w:rPr>
                <w:rFonts w:ascii="宋体" w:hAnsi="宋体"/>
                <w:szCs w:val="21"/>
                <w:highlight w:val="none"/>
              </w:rPr>
            </w:pPr>
            <w:r>
              <w:rPr>
                <w:rFonts w:hint="eastAsia" w:ascii="宋体" w:hAnsi="宋体"/>
                <w:szCs w:val="21"/>
                <w:highlight w:val="none"/>
              </w:rPr>
              <w:t>表面光洁，</w:t>
            </w:r>
            <w:r>
              <w:rPr>
                <w:rFonts w:hint="eastAsia" w:ascii="宋体" w:hAnsi="宋体"/>
                <w:szCs w:val="21"/>
                <w:highlight w:val="none"/>
                <w:lang w:val="en-US" w:eastAsia="zh-CN"/>
              </w:rPr>
              <w:t>无划伤</w:t>
            </w:r>
            <w:r>
              <w:rPr>
                <w:rFonts w:hint="eastAsia" w:ascii="宋体" w:hAnsi="宋体"/>
                <w:szCs w:val="21"/>
                <w:highlight w:val="none"/>
              </w:rPr>
              <w:t xml:space="preserve">及不良变形等    </w:t>
            </w:r>
            <w:r>
              <w:rPr>
                <w:rFonts w:hint="eastAsia" w:ascii="宋体" w:hAnsi="宋体"/>
                <w:szCs w:val="21"/>
                <w:highlight w:val="none"/>
                <w:lang w:val="en-US" w:eastAsia="zh-CN"/>
              </w:rPr>
              <w:t xml:space="preserve">                                 </w:t>
            </w:r>
            <w:r>
              <w:rPr>
                <w:rFonts w:hint="eastAsia" w:ascii="宋体" w:hAnsi="宋体"/>
                <w:szCs w:val="21"/>
                <w:highlight w:val="none"/>
              </w:rPr>
              <w:t xml:space="preserve">  合格</w:t>
            </w:r>
          </w:p>
          <w:p>
            <w:pPr>
              <w:rPr>
                <w:rFonts w:ascii="宋体" w:hAnsi="宋体"/>
                <w:szCs w:val="21"/>
                <w:highlight w:val="none"/>
              </w:rPr>
            </w:pPr>
            <w:r>
              <w:rPr>
                <w:rFonts w:hint="eastAsia" w:ascii="宋体" w:hAnsi="宋体"/>
                <w:szCs w:val="21"/>
                <w:highlight w:val="none"/>
              </w:rPr>
              <w:t>结论：合格</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朱裕</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 xml:space="preserve">     其余产品均按规程进行检验。</w:t>
            </w:r>
          </w:p>
          <w:p>
            <w:pPr>
              <w:rPr>
                <w:rFonts w:ascii="宋体" w:hAnsi="宋体"/>
                <w:szCs w:val="21"/>
              </w:rPr>
            </w:pPr>
            <w:r>
              <w:rPr>
                <w:rFonts w:hint="eastAsia" w:ascii="宋体" w:hAnsi="宋体"/>
                <w:szCs w:val="21"/>
              </w:rPr>
              <w:t>组织的质检工作均为授权的质检员进行检查。</w:t>
            </w:r>
          </w:p>
          <w:p>
            <w:pPr>
              <w:rPr>
                <w:rFonts w:ascii="宋体" w:hAnsi="宋体"/>
                <w:szCs w:val="21"/>
              </w:rPr>
            </w:pPr>
            <w:r>
              <w:rPr>
                <w:rFonts w:hint="eastAsia" w:ascii="宋体" w:hAnsi="宋体"/>
                <w:szCs w:val="21"/>
              </w:rPr>
              <w:t xml:space="preserve">经查，公司建厂至今，没有原辅料、半成品、成品让步放行的情况，产品的放行均有授权的质检人员的签字。  </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抽查《不合格品处理单》</w:t>
            </w:r>
          </w:p>
          <w:p>
            <w:pPr>
              <w:rPr>
                <w:rFonts w:ascii="宋体" w:hAnsi="宋体"/>
                <w:szCs w:val="21"/>
              </w:rPr>
            </w:pPr>
            <w:r>
              <w:rPr>
                <w:rFonts w:hint="eastAsia" w:ascii="宋体" w:hAnsi="宋体"/>
                <w:szCs w:val="21"/>
              </w:rPr>
              <w:t>日期：2019年</w:t>
            </w:r>
            <w:r>
              <w:rPr>
                <w:rFonts w:hint="eastAsia" w:ascii="宋体" w:hAnsi="宋体"/>
                <w:szCs w:val="21"/>
                <w:lang w:val="en-US" w:eastAsia="zh-CN"/>
              </w:rPr>
              <w:t>8</w:t>
            </w:r>
            <w:r>
              <w:rPr>
                <w:rFonts w:hint="eastAsia" w:ascii="宋体" w:hAnsi="宋体"/>
                <w:szCs w:val="21"/>
              </w:rPr>
              <w:t xml:space="preserve">月24日 </w:t>
            </w:r>
          </w:p>
          <w:p>
            <w:pPr>
              <w:rPr>
                <w:rFonts w:hint="default" w:ascii="宋体" w:hAnsi="宋体" w:eastAsia="宋体"/>
                <w:szCs w:val="21"/>
                <w:lang w:val="en-US" w:eastAsia="zh-CN"/>
              </w:rPr>
            </w:pPr>
            <w:r>
              <w:rPr>
                <w:rFonts w:hint="eastAsia" w:ascii="宋体" w:hAnsi="宋体"/>
                <w:szCs w:val="21"/>
              </w:rPr>
              <w:t>不合格描述：</w:t>
            </w:r>
            <w:r>
              <w:rPr>
                <w:rFonts w:hint="eastAsia" w:ascii="宋体" w:hAnsi="宋体"/>
                <w:szCs w:val="21"/>
                <w:lang w:val="en-US" w:eastAsia="zh-CN"/>
              </w:rPr>
              <w:t>底板密封胶浇注时间需5s</w:t>
            </w:r>
            <w:r>
              <w:rPr>
                <w:rFonts w:hint="eastAsia" w:ascii="宋体" w:hAnsi="宋体"/>
                <w:szCs w:val="21"/>
              </w:rPr>
              <w:t>，实测：</w:t>
            </w:r>
            <w:r>
              <w:rPr>
                <w:rFonts w:hint="eastAsia" w:ascii="宋体" w:hAnsi="宋体"/>
                <w:szCs w:val="21"/>
                <w:lang w:val="en-US" w:eastAsia="zh-CN"/>
              </w:rPr>
              <w:t>浇注时间3s</w:t>
            </w:r>
          </w:p>
          <w:p>
            <w:pPr>
              <w:rPr>
                <w:rFonts w:hint="default" w:ascii="宋体" w:hAnsi="宋体" w:eastAsia="宋体"/>
                <w:szCs w:val="21"/>
                <w:lang w:val="en-US" w:eastAsia="zh-CN"/>
              </w:rPr>
            </w:pPr>
            <w:r>
              <w:rPr>
                <w:rFonts w:hint="eastAsia" w:ascii="宋体" w:hAnsi="宋体"/>
                <w:szCs w:val="21"/>
              </w:rPr>
              <w:t>原因分析：</w:t>
            </w:r>
            <w:r>
              <w:rPr>
                <w:rFonts w:hint="eastAsia" w:ascii="宋体" w:hAnsi="宋体"/>
                <w:szCs w:val="21"/>
                <w:lang w:val="en-US" w:eastAsia="zh-CN"/>
              </w:rPr>
              <w:t>操作人员操作失误</w:t>
            </w:r>
          </w:p>
          <w:p>
            <w:pPr>
              <w:rPr>
                <w:rFonts w:hint="default" w:ascii="宋体" w:hAnsi="宋体" w:eastAsia="宋体"/>
                <w:szCs w:val="21"/>
                <w:lang w:val="en-US" w:eastAsia="zh-CN"/>
              </w:rPr>
            </w:pPr>
            <w:r>
              <w:rPr>
                <w:rFonts w:hint="eastAsia" w:ascii="宋体" w:hAnsi="宋体"/>
                <w:szCs w:val="21"/>
              </w:rPr>
              <w:t>处理方案：</w:t>
            </w:r>
            <w:r>
              <w:rPr>
                <w:rFonts w:hint="eastAsia" w:ascii="宋体" w:hAnsi="宋体"/>
                <w:szCs w:val="21"/>
                <w:lang w:val="en-US" w:eastAsia="zh-CN"/>
              </w:rPr>
              <w:t>重新浇注</w:t>
            </w:r>
          </w:p>
          <w:p>
            <w:pPr>
              <w:rPr>
                <w:rFonts w:hint="eastAsia" w:ascii="宋体" w:hAnsi="宋体" w:eastAsia="宋体"/>
                <w:szCs w:val="21"/>
                <w:lang w:val="en-US" w:eastAsia="zh-CN"/>
              </w:rPr>
            </w:pPr>
            <w:r>
              <w:rPr>
                <w:rFonts w:hint="eastAsia" w:ascii="宋体" w:hAnsi="宋体"/>
                <w:szCs w:val="21"/>
              </w:rPr>
              <w:t>处理结果：</w:t>
            </w:r>
            <w:r>
              <w:rPr>
                <w:rFonts w:hint="eastAsia" w:ascii="宋体" w:hAnsi="宋体"/>
                <w:szCs w:val="21"/>
                <w:lang w:val="en-US" w:eastAsia="zh-CN"/>
              </w:rPr>
              <w:t>已重新浇筑</w:t>
            </w:r>
          </w:p>
          <w:p>
            <w:pPr>
              <w:rPr>
                <w:rFonts w:ascii="宋体" w:hAnsi="宋体"/>
                <w:szCs w:val="21"/>
              </w:rPr>
            </w:pPr>
            <w:r>
              <w:rPr>
                <w:rFonts w:hint="eastAsia" w:ascii="宋体" w:hAnsi="宋体"/>
                <w:szCs w:val="21"/>
              </w:rPr>
              <w:t>验证人：</w:t>
            </w:r>
            <w:r>
              <w:rPr>
                <w:rFonts w:hint="eastAsia" w:ascii="宋体" w:hAnsi="宋体"/>
                <w:szCs w:val="21"/>
                <w:lang w:val="en-US" w:eastAsia="zh-CN"/>
              </w:rPr>
              <w:t>朱裕</w:t>
            </w:r>
            <w:r>
              <w:rPr>
                <w:rFonts w:hint="eastAsia" w:ascii="宋体" w:hAnsi="宋体"/>
                <w:szCs w:val="21"/>
              </w:rPr>
              <w:t xml:space="preserve">  2019年</w:t>
            </w:r>
            <w:r>
              <w:rPr>
                <w:rFonts w:hint="eastAsia" w:ascii="宋体" w:hAnsi="宋体"/>
                <w:szCs w:val="21"/>
                <w:lang w:val="en-US" w:eastAsia="zh-CN"/>
              </w:rPr>
              <w:t>8</w:t>
            </w:r>
            <w:r>
              <w:rPr>
                <w:rFonts w:hint="eastAsia" w:ascii="宋体" w:hAnsi="宋体"/>
                <w:szCs w:val="21"/>
              </w:rPr>
              <w:t>月25日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4"/>
        <w:rPr>
          <w:rFonts w:hint="eastAsia"/>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2255D"/>
    <w:multiLevelType w:val="singleLevel"/>
    <w:tmpl w:val="A782255D"/>
    <w:lvl w:ilvl="0" w:tentative="0">
      <w:start w:val="2"/>
      <w:numFmt w:val="decimal"/>
      <w:suff w:val="nothing"/>
      <w:lvlText w:val="%1）"/>
      <w:lvlJc w:val="left"/>
    </w:lvl>
  </w:abstractNum>
  <w:abstractNum w:abstractNumId="1">
    <w:nsid w:val="B29E3481"/>
    <w:multiLevelType w:val="singleLevel"/>
    <w:tmpl w:val="B29E3481"/>
    <w:lvl w:ilvl="0" w:tentative="0">
      <w:start w:val="1"/>
      <w:numFmt w:val="decimal"/>
      <w:suff w:val="nothing"/>
      <w:lvlText w:val="%1、"/>
      <w:lvlJc w:val="left"/>
    </w:lvl>
  </w:abstractNum>
  <w:abstractNum w:abstractNumId="2">
    <w:nsid w:val="DD46FFB9"/>
    <w:multiLevelType w:val="singleLevel"/>
    <w:tmpl w:val="DD46FFB9"/>
    <w:lvl w:ilvl="0" w:tentative="0">
      <w:start w:val="1"/>
      <w:numFmt w:val="lowerLetter"/>
      <w:suff w:val="nothing"/>
      <w:lvlText w:val="%1）"/>
      <w:lvlJc w:val="left"/>
    </w:lvl>
  </w:abstractNum>
  <w:abstractNum w:abstractNumId="3">
    <w:nsid w:val="DFDDC2BA"/>
    <w:multiLevelType w:val="singleLevel"/>
    <w:tmpl w:val="DFDDC2BA"/>
    <w:lvl w:ilvl="0" w:tentative="0">
      <w:start w:val="1"/>
      <w:numFmt w:val="decimal"/>
      <w:suff w:val="nothing"/>
      <w:lvlText w:val="%1、"/>
      <w:lvlJc w:val="left"/>
    </w:lvl>
  </w:abstractNum>
  <w:abstractNum w:abstractNumId="4">
    <w:nsid w:val="35BC3093"/>
    <w:multiLevelType w:val="singleLevel"/>
    <w:tmpl w:val="35BC3093"/>
    <w:lvl w:ilvl="0" w:tentative="0">
      <w:start w:val="3"/>
      <w:numFmt w:val="chineseCounting"/>
      <w:suff w:val="nothing"/>
      <w:lvlText w:val="%1、"/>
      <w:lvlJc w:val="left"/>
      <w:rPr>
        <w:rFonts w:hint="eastAsia"/>
      </w:rPr>
    </w:lvl>
  </w:abstractNum>
  <w:abstractNum w:abstractNumId="5">
    <w:nsid w:val="3BF0F0E5"/>
    <w:multiLevelType w:val="singleLevel"/>
    <w:tmpl w:val="3BF0F0E5"/>
    <w:lvl w:ilvl="0" w:tentative="0">
      <w:start w:val="4"/>
      <w:numFmt w:val="decimal"/>
      <w:suff w:val="nothing"/>
      <w:lvlText w:val="%1、"/>
      <w:lvlJc w:val="left"/>
    </w:lvl>
  </w:abstractNum>
  <w:abstractNum w:abstractNumId="6">
    <w:nsid w:val="42E97810"/>
    <w:multiLevelType w:val="singleLevel"/>
    <w:tmpl w:val="42E97810"/>
    <w:lvl w:ilvl="0" w:tentative="0">
      <w:start w:val="2"/>
      <w:numFmt w:val="decimal"/>
      <w:suff w:val="nothing"/>
      <w:lvlText w:val="%1）"/>
      <w:lvlJc w:val="left"/>
    </w:lvl>
  </w:abstractNum>
  <w:abstractNum w:abstractNumId="7">
    <w:nsid w:val="59BF21E7"/>
    <w:multiLevelType w:val="singleLevel"/>
    <w:tmpl w:val="59BF21E7"/>
    <w:lvl w:ilvl="0" w:tentative="0">
      <w:start w:val="1"/>
      <w:numFmt w:val="decimal"/>
      <w:suff w:val="nothing"/>
      <w:lvlText w:val="%1、"/>
      <w:lvlJc w:val="left"/>
    </w:lvl>
  </w:abstractNum>
  <w:num w:numId="1">
    <w:abstractNumId w:val="7"/>
  </w:num>
  <w:num w:numId="2">
    <w:abstractNumId w:val="3"/>
  </w:num>
  <w:num w:numId="3">
    <w:abstractNumId w:val="1"/>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1900"/>
    <w:rsid w:val="000237F6"/>
    <w:rsid w:val="000267A7"/>
    <w:rsid w:val="0003373A"/>
    <w:rsid w:val="000400E2"/>
    <w:rsid w:val="00054813"/>
    <w:rsid w:val="00062E46"/>
    <w:rsid w:val="00087997"/>
    <w:rsid w:val="000B0F58"/>
    <w:rsid w:val="000C5CF4"/>
    <w:rsid w:val="00156BDB"/>
    <w:rsid w:val="001779F8"/>
    <w:rsid w:val="001A2D7F"/>
    <w:rsid w:val="001C3D64"/>
    <w:rsid w:val="001F19B3"/>
    <w:rsid w:val="001F4076"/>
    <w:rsid w:val="002348A4"/>
    <w:rsid w:val="002939AD"/>
    <w:rsid w:val="002C1C1E"/>
    <w:rsid w:val="002D052C"/>
    <w:rsid w:val="003054F8"/>
    <w:rsid w:val="003227AA"/>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5323B7"/>
    <w:rsid w:val="00536930"/>
    <w:rsid w:val="00541113"/>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5AA5"/>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7EF3"/>
    <w:rsid w:val="009272D8"/>
    <w:rsid w:val="00940CD3"/>
    <w:rsid w:val="00971600"/>
    <w:rsid w:val="0097622D"/>
    <w:rsid w:val="00977722"/>
    <w:rsid w:val="00982346"/>
    <w:rsid w:val="009840A8"/>
    <w:rsid w:val="009973B4"/>
    <w:rsid w:val="009A0715"/>
    <w:rsid w:val="009B29DE"/>
    <w:rsid w:val="009C28C1"/>
    <w:rsid w:val="009E35BD"/>
    <w:rsid w:val="009F7EED"/>
    <w:rsid w:val="00A503EF"/>
    <w:rsid w:val="00A80636"/>
    <w:rsid w:val="00A95188"/>
    <w:rsid w:val="00AA1432"/>
    <w:rsid w:val="00AB7B75"/>
    <w:rsid w:val="00AD4305"/>
    <w:rsid w:val="00AF0AAB"/>
    <w:rsid w:val="00B124D6"/>
    <w:rsid w:val="00B81685"/>
    <w:rsid w:val="00B8274B"/>
    <w:rsid w:val="00B83C35"/>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F7998"/>
    <w:rsid w:val="01490194"/>
    <w:rsid w:val="0161638F"/>
    <w:rsid w:val="01627375"/>
    <w:rsid w:val="016307E2"/>
    <w:rsid w:val="019B1F48"/>
    <w:rsid w:val="01AB381A"/>
    <w:rsid w:val="01BE45C2"/>
    <w:rsid w:val="01EE334B"/>
    <w:rsid w:val="020107F8"/>
    <w:rsid w:val="020A49B8"/>
    <w:rsid w:val="02402A49"/>
    <w:rsid w:val="02906A82"/>
    <w:rsid w:val="02926906"/>
    <w:rsid w:val="02994782"/>
    <w:rsid w:val="029A5DCF"/>
    <w:rsid w:val="02C64B59"/>
    <w:rsid w:val="02E070F6"/>
    <w:rsid w:val="02E5336D"/>
    <w:rsid w:val="030A44CA"/>
    <w:rsid w:val="032C0531"/>
    <w:rsid w:val="03336928"/>
    <w:rsid w:val="03640EBD"/>
    <w:rsid w:val="0378011B"/>
    <w:rsid w:val="03B07AAA"/>
    <w:rsid w:val="03EB3DE7"/>
    <w:rsid w:val="04212269"/>
    <w:rsid w:val="044475CD"/>
    <w:rsid w:val="045B2442"/>
    <w:rsid w:val="048156FF"/>
    <w:rsid w:val="04D133E8"/>
    <w:rsid w:val="04D33573"/>
    <w:rsid w:val="04E71A99"/>
    <w:rsid w:val="04F32E0F"/>
    <w:rsid w:val="050211DB"/>
    <w:rsid w:val="05024EF6"/>
    <w:rsid w:val="05043775"/>
    <w:rsid w:val="052C16CB"/>
    <w:rsid w:val="0559099D"/>
    <w:rsid w:val="05B0171D"/>
    <w:rsid w:val="05CB6C24"/>
    <w:rsid w:val="06156206"/>
    <w:rsid w:val="061625F2"/>
    <w:rsid w:val="06451E49"/>
    <w:rsid w:val="06DA70E5"/>
    <w:rsid w:val="06E30D4F"/>
    <w:rsid w:val="071D4CBE"/>
    <w:rsid w:val="072E6175"/>
    <w:rsid w:val="073A746A"/>
    <w:rsid w:val="07761B81"/>
    <w:rsid w:val="078F665E"/>
    <w:rsid w:val="079A3A06"/>
    <w:rsid w:val="080A23C6"/>
    <w:rsid w:val="082E191C"/>
    <w:rsid w:val="088651FB"/>
    <w:rsid w:val="088C0320"/>
    <w:rsid w:val="08A43309"/>
    <w:rsid w:val="08B40EB1"/>
    <w:rsid w:val="08B6587C"/>
    <w:rsid w:val="08F04042"/>
    <w:rsid w:val="092628F7"/>
    <w:rsid w:val="092E1CE8"/>
    <w:rsid w:val="09575DA5"/>
    <w:rsid w:val="09B87EE9"/>
    <w:rsid w:val="09B91ADA"/>
    <w:rsid w:val="09D67A5B"/>
    <w:rsid w:val="0A1E0996"/>
    <w:rsid w:val="0A303874"/>
    <w:rsid w:val="0A654643"/>
    <w:rsid w:val="0A823E4F"/>
    <w:rsid w:val="0AA11DFA"/>
    <w:rsid w:val="0ABF3B08"/>
    <w:rsid w:val="0ACC0733"/>
    <w:rsid w:val="0AE64B0A"/>
    <w:rsid w:val="0AF35B8A"/>
    <w:rsid w:val="0B1552BC"/>
    <w:rsid w:val="0B2405A7"/>
    <w:rsid w:val="0B8F4D3B"/>
    <w:rsid w:val="0BC64B54"/>
    <w:rsid w:val="0BC85ADC"/>
    <w:rsid w:val="0C1F6C75"/>
    <w:rsid w:val="0C37305E"/>
    <w:rsid w:val="0C520637"/>
    <w:rsid w:val="0C55133B"/>
    <w:rsid w:val="0C571A6E"/>
    <w:rsid w:val="0C787740"/>
    <w:rsid w:val="0C8B5EE6"/>
    <w:rsid w:val="0CB44556"/>
    <w:rsid w:val="0CB978A1"/>
    <w:rsid w:val="0CBE6E04"/>
    <w:rsid w:val="0CF84EA3"/>
    <w:rsid w:val="0D097554"/>
    <w:rsid w:val="0D3C2F78"/>
    <w:rsid w:val="0D401910"/>
    <w:rsid w:val="0D5B5F83"/>
    <w:rsid w:val="0D640124"/>
    <w:rsid w:val="0D813C48"/>
    <w:rsid w:val="0D900F31"/>
    <w:rsid w:val="0DE56B78"/>
    <w:rsid w:val="0DF06988"/>
    <w:rsid w:val="0E052B0E"/>
    <w:rsid w:val="0E1026A0"/>
    <w:rsid w:val="0E120358"/>
    <w:rsid w:val="0E2F2014"/>
    <w:rsid w:val="0E3B2C02"/>
    <w:rsid w:val="0E517280"/>
    <w:rsid w:val="0EAD2651"/>
    <w:rsid w:val="0EAD73AA"/>
    <w:rsid w:val="0EC514B4"/>
    <w:rsid w:val="0ECE130A"/>
    <w:rsid w:val="0ED44E03"/>
    <w:rsid w:val="0F1507A6"/>
    <w:rsid w:val="0F3B373F"/>
    <w:rsid w:val="0F460935"/>
    <w:rsid w:val="0F507361"/>
    <w:rsid w:val="0F87782A"/>
    <w:rsid w:val="0F926F30"/>
    <w:rsid w:val="0FC418D4"/>
    <w:rsid w:val="0FF57921"/>
    <w:rsid w:val="10041A5A"/>
    <w:rsid w:val="1047512C"/>
    <w:rsid w:val="10662DD5"/>
    <w:rsid w:val="108219C2"/>
    <w:rsid w:val="10850E3B"/>
    <w:rsid w:val="10B413C8"/>
    <w:rsid w:val="10B42271"/>
    <w:rsid w:val="10BB4124"/>
    <w:rsid w:val="10EB1C23"/>
    <w:rsid w:val="111B596C"/>
    <w:rsid w:val="111C387F"/>
    <w:rsid w:val="11494FCA"/>
    <w:rsid w:val="11864BB7"/>
    <w:rsid w:val="11F040E2"/>
    <w:rsid w:val="11F342D2"/>
    <w:rsid w:val="11F65EED"/>
    <w:rsid w:val="12100CA1"/>
    <w:rsid w:val="12182DA5"/>
    <w:rsid w:val="12211F34"/>
    <w:rsid w:val="12510448"/>
    <w:rsid w:val="12683E9B"/>
    <w:rsid w:val="129A5707"/>
    <w:rsid w:val="12AC31AE"/>
    <w:rsid w:val="12CD3AEB"/>
    <w:rsid w:val="13117B6B"/>
    <w:rsid w:val="13483360"/>
    <w:rsid w:val="1355212B"/>
    <w:rsid w:val="13864AAB"/>
    <w:rsid w:val="138D3A2A"/>
    <w:rsid w:val="13AD5B35"/>
    <w:rsid w:val="13AE0731"/>
    <w:rsid w:val="13D70A5A"/>
    <w:rsid w:val="143C4B50"/>
    <w:rsid w:val="144F468D"/>
    <w:rsid w:val="145C43D7"/>
    <w:rsid w:val="146A5294"/>
    <w:rsid w:val="14914E79"/>
    <w:rsid w:val="149D64E1"/>
    <w:rsid w:val="14A06BAF"/>
    <w:rsid w:val="14C93C1C"/>
    <w:rsid w:val="150530E3"/>
    <w:rsid w:val="150A44DD"/>
    <w:rsid w:val="15141C85"/>
    <w:rsid w:val="153870B0"/>
    <w:rsid w:val="15661640"/>
    <w:rsid w:val="157161DF"/>
    <w:rsid w:val="15814007"/>
    <w:rsid w:val="1587319C"/>
    <w:rsid w:val="15926816"/>
    <w:rsid w:val="159B7A6A"/>
    <w:rsid w:val="159D4C69"/>
    <w:rsid w:val="15C90B86"/>
    <w:rsid w:val="15D1070B"/>
    <w:rsid w:val="15E76910"/>
    <w:rsid w:val="16312462"/>
    <w:rsid w:val="16340ADE"/>
    <w:rsid w:val="167567E2"/>
    <w:rsid w:val="16AA0E63"/>
    <w:rsid w:val="16B915F8"/>
    <w:rsid w:val="16CD3993"/>
    <w:rsid w:val="16F65AA1"/>
    <w:rsid w:val="172C6907"/>
    <w:rsid w:val="176E7CBF"/>
    <w:rsid w:val="1772510E"/>
    <w:rsid w:val="17936D7A"/>
    <w:rsid w:val="179D53DF"/>
    <w:rsid w:val="18197340"/>
    <w:rsid w:val="18376725"/>
    <w:rsid w:val="18495DF5"/>
    <w:rsid w:val="18612F2B"/>
    <w:rsid w:val="18A279BB"/>
    <w:rsid w:val="18C242C5"/>
    <w:rsid w:val="18DB18E6"/>
    <w:rsid w:val="18DF56F9"/>
    <w:rsid w:val="18F04A6E"/>
    <w:rsid w:val="193A00A4"/>
    <w:rsid w:val="193E1DB0"/>
    <w:rsid w:val="194A3F60"/>
    <w:rsid w:val="19B16A52"/>
    <w:rsid w:val="1A3656BF"/>
    <w:rsid w:val="1A4F7882"/>
    <w:rsid w:val="1AA3423B"/>
    <w:rsid w:val="1AD3552B"/>
    <w:rsid w:val="1AF0051A"/>
    <w:rsid w:val="1AF21724"/>
    <w:rsid w:val="1AF8592B"/>
    <w:rsid w:val="1B1844F1"/>
    <w:rsid w:val="1B2F4F5C"/>
    <w:rsid w:val="1BEC2874"/>
    <w:rsid w:val="1BF65FEC"/>
    <w:rsid w:val="1C027C0F"/>
    <w:rsid w:val="1C0F4275"/>
    <w:rsid w:val="1C1239C0"/>
    <w:rsid w:val="1C193D72"/>
    <w:rsid w:val="1C855CF5"/>
    <w:rsid w:val="1CFA228F"/>
    <w:rsid w:val="1D574084"/>
    <w:rsid w:val="1D723931"/>
    <w:rsid w:val="1D7975B5"/>
    <w:rsid w:val="1D9E575E"/>
    <w:rsid w:val="1DA8071C"/>
    <w:rsid w:val="1DAA7BFC"/>
    <w:rsid w:val="1DAB2518"/>
    <w:rsid w:val="1DC7340F"/>
    <w:rsid w:val="1DC972D0"/>
    <w:rsid w:val="1DD41696"/>
    <w:rsid w:val="1DD60BED"/>
    <w:rsid w:val="1DD93085"/>
    <w:rsid w:val="1DED7099"/>
    <w:rsid w:val="1DF85532"/>
    <w:rsid w:val="1E0A1582"/>
    <w:rsid w:val="1E0C7286"/>
    <w:rsid w:val="1E37232F"/>
    <w:rsid w:val="1E41174C"/>
    <w:rsid w:val="1E444D28"/>
    <w:rsid w:val="1E73417C"/>
    <w:rsid w:val="1E8D2531"/>
    <w:rsid w:val="1ED00C2E"/>
    <w:rsid w:val="1F056AE9"/>
    <w:rsid w:val="1F1375CA"/>
    <w:rsid w:val="1F843C22"/>
    <w:rsid w:val="1F867CD3"/>
    <w:rsid w:val="1FA17B7A"/>
    <w:rsid w:val="1FB909F8"/>
    <w:rsid w:val="1FBD689E"/>
    <w:rsid w:val="1FCB751C"/>
    <w:rsid w:val="1FCF7D1C"/>
    <w:rsid w:val="1FD209B6"/>
    <w:rsid w:val="203F1215"/>
    <w:rsid w:val="204E377B"/>
    <w:rsid w:val="208078A9"/>
    <w:rsid w:val="20BB7719"/>
    <w:rsid w:val="20C1507B"/>
    <w:rsid w:val="20C719CD"/>
    <w:rsid w:val="20EB4C83"/>
    <w:rsid w:val="21000C60"/>
    <w:rsid w:val="213F2B13"/>
    <w:rsid w:val="21BF5671"/>
    <w:rsid w:val="21E00B40"/>
    <w:rsid w:val="21F20178"/>
    <w:rsid w:val="22225A2A"/>
    <w:rsid w:val="22694C9E"/>
    <w:rsid w:val="22B51A77"/>
    <w:rsid w:val="22B52733"/>
    <w:rsid w:val="22D43CA7"/>
    <w:rsid w:val="22DA7B76"/>
    <w:rsid w:val="230850FE"/>
    <w:rsid w:val="23234EB1"/>
    <w:rsid w:val="233D6851"/>
    <w:rsid w:val="236D3617"/>
    <w:rsid w:val="23B06F94"/>
    <w:rsid w:val="23B26E32"/>
    <w:rsid w:val="23C8677A"/>
    <w:rsid w:val="23D95941"/>
    <w:rsid w:val="23DC23D4"/>
    <w:rsid w:val="23F84088"/>
    <w:rsid w:val="24212224"/>
    <w:rsid w:val="242718BB"/>
    <w:rsid w:val="24401C89"/>
    <w:rsid w:val="245A0AD1"/>
    <w:rsid w:val="247F284D"/>
    <w:rsid w:val="2494597F"/>
    <w:rsid w:val="24995CBB"/>
    <w:rsid w:val="24A92DB6"/>
    <w:rsid w:val="24CC36C5"/>
    <w:rsid w:val="24F42C90"/>
    <w:rsid w:val="24FA582E"/>
    <w:rsid w:val="252E72B8"/>
    <w:rsid w:val="254565A2"/>
    <w:rsid w:val="25850502"/>
    <w:rsid w:val="258E1399"/>
    <w:rsid w:val="25982503"/>
    <w:rsid w:val="26355906"/>
    <w:rsid w:val="26365804"/>
    <w:rsid w:val="26462F11"/>
    <w:rsid w:val="265C202F"/>
    <w:rsid w:val="26F64D14"/>
    <w:rsid w:val="278A6B5F"/>
    <w:rsid w:val="27957D40"/>
    <w:rsid w:val="27B122D1"/>
    <w:rsid w:val="27B40700"/>
    <w:rsid w:val="27D4723F"/>
    <w:rsid w:val="281C515B"/>
    <w:rsid w:val="281F2EC4"/>
    <w:rsid w:val="283927EC"/>
    <w:rsid w:val="28737B7C"/>
    <w:rsid w:val="28832863"/>
    <w:rsid w:val="28924C29"/>
    <w:rsid w:val="28B33B9D"/>
    <w:rsid w:val="28B74165"/>
    <w:rsid w:val="28BA7C9E"/>
    <w:rsid w:val="28BB4B37"/>
    <w:rsid w:val="28C7226F"/>
    <w:rsid w:val="29035382"/>
    <w:rsid w:val="290A3F78"/>
    <w:rsid w:val="29453770"/>
    <w:rsid w:val="295D4310"/>
    <w:rsid w:val="296A0F71"/>
    <w:rsid w:val="296B26F2"/>
    <w:rsid w:val="29805C66"/>
    <w:rsid w:val="298D7476"/>
    <w:rsid w:val="29AF6898"/>
    <w:rsid w:val="29C601F3"/>
    <w:rsid w:val="2A175F6E"/>
    <w:rsid w:val="2A2D3A04"/>
    <w:rsid w:val="2A3C3A86"/>
    <w:rsid w:val="2A66682F"/>
    <w:rsid w:val="2A77188E"/>
    <w:rsid w:val="2A771982"/>
    <w:rsid w:val="2A8648A9"/>
    <w:rsid w:val="2AA65460"/>
    <w:rsid w:val="2AAE5383"/>
    <w:rsid w:val="2AB9737F"/>
    <w:rsid w:val="2ADF3C6C"/>
    <w:rsid w:val="2AE86959"/>
    <w:rsid w:val="2B0F194A"/>
    <w:rsid w:val="2B2425BE"/>
    <w:rsid w:val="2B4716C8"/>
    <w:rsid w:val="2B567218"/>
    <w:rsid w:val="2B742192"/>
    <w:rsid w:val="2B883651"/>
    <w:rsid w:val="2B97315D"/>
    <w:rsid w:val="2BE45F1C"/>
    <w:rsid w:val="2BED5B18"/>
    <w:rsid w:val="2C140212"/>
    <w:rsid w:val="2C1751E9"/>
    <w:rsid w:val="2C212B74"/>
    <w:rsid w:val="2C273D28"/>
    <w:rsid w:val="2C607D41"/>
    <w:rsid w:val="2C6D5266"/>
    <w:rsid w:val="2C89687D"/>
    <w:rsid w:val="2CAC1648"/>
    <w:rsid w:val="2CBC6EAE"/>
    <w:rsid w:val="2CE67304"/>
    <w:rsid w:val="2CF364AB"/>
    <w:rsid w:val="2CF917CE"/>
    <w:rsid w:val="2D0F08C9"/>
    <w:rsid w:val="2D7F2BED"/>
    <w:rsid w:val="2D800CD1"/>
    <w:rsid w:val="2DA65E39"/>
    <w:rsid w:val="2DA87294"/>
    <w:rsid w:val="2DBD3FF9"/>
    <w:rsid w:val="2DC530A6"/>
    <w:rsid w:val="2E30635D"/>
    <w:rsid w:val="2E3B7585"/>
    <w:rsid w:val="2E70372B"/>
    <w:rsid w:val="2E7E2B97"/>
    <w:rsid w:val="2E7E795F"/>
    <w:rsid w:val="2E945291"/>
    <w:rsid w:val="2E9513D1"/>
    <w:rsid w:val="2E9B01ED"/>
    <w:rsid w:val="2EAF16C6"/>
    <w:rsid w:val="2EBF4BB6"/>
    <w:rsid w:val="2ECE7573"/>
    <w:rsid w:val="2F2C25BB"/>
    <w:rsid w:val="2F411C18"/>
    <w:rsid w:val="2F75232E"/>
    <w:rsid w:val="2F775C73"/>
    <w:rsid w:val="2F7B2B7C"/>
    <w:rsid w:val="2F8A10E1"/>
    <w:rsid w:val="2F946775"/>
    <w:rsid w:val="2F9E1E7B"/>
    <w:rsid w:val="2FDD711B"/>
    <w:rsid w:val="2FED3EF3"/>
    <w:rsid w:val="2FF85339"/>
    <w:rsid w:val="300068FE"/>
    <w:rsid w:val="302D2771"/>
    <w:rsid w:val="306C727B"/>
    <w:rsid w:val="30707714"/>
    <w:rsid w:val="30827B89"/>
    <w:rsid w:val="30C911A9"/>
    <w:rsid w:val="30D1269C"/>
    <w:rsid w:val="30E33D2E"/>
    <w:rsid w:val="311E4660"/>
    <w:rsid w:val="313747C2"/>
    <w:rsid w:val="318748BB"/>
    <w:rsid w:val="31876269"/>
    <w:rsid w:val="31B3629F"/>
    <w:rsid w:val="31F54016"/>
    <w:rsid w:val="327551B0"/>
    <w:rsid w:val="32BE4DE7"/>
    <w:rsid w:val="32EA1CBD"/>
    <w:rsid w:val="331D5832"/>
    <w:rsid w:val="33242ADD"/>
    <w:rsid w:val="335807A4"/>
    <w:rsid w:val="335D7997"/>
    <w:rsid w:val="33CC0B47"/>
    <w:rsid w:val="33E55757"/>
    <w:rsid w:val="340B5734"/>
    <w:rsid w:val="34397874"/>
    <w:rsid w:val="350F496E"/>
    <w:rsid w:val="35190968"/>
    <w:rsid w:val="351F57C1"/>
    <w:rsid w:val="35344273"/>
    <w:rsid w:val="353B44EF"/>
    <w:rsid w:val="354A2FDB"/>
    <w:rsid w:val="35633DCD"/>
    <w:rsid w:val="356A5ABB"/>
    <w:rsid w:val="35792813"/>
    <w:rsid w:val="357F2D74"/>
    <w:rsid w:val="359723E4"/>
    <w:rsid w:val="359C5DE9"/>
    <w:rsid w:val="35C729DC"/>
    <w:rsid w:val="35E50F58"/>
    <w:rsid w:val="35F77D1C"/>
    <w:rsid w:val="36065E37"/>
    <w:rsid w:val="361779DB"/>
    <w:rsid w:val="36593AB3"/>
    <w:rsid w:val="365A4290"/>
    <w:rsid w:val="36970249"/>
    <w:rsid w:val="36DB58CC"/>
    <w:rsid w:val="36DE00EC"/>
    <w:rsid w:val="36E344E5"/>
    <w:rsid w:val="37013B3F"/>
    <w:rsid w:val="372645C7"/>
    <w:rsid w:val="373C4D57"/>
    <w:rsid w:val="37936572"/>
    <w:rsid w:val="37F97C4D"/>
    <w:rsid w:val="37FF1E8A"/>
    <w:rsid w:val="380F2A66"/>
    <w:rsid w:val="38463672"/>
    <w:rsid w:val="38601015"/>
    <w:rsid w:val="388136A4"/>
    <w:rsid w:val="38A36FA1"/>
    <w:rsid w:val="38AF7231"/>
    <w:rsid w:val="38DA74EF"/>
    <w:rsid w:val="390628F0"/>
    <w:rsid w:val="393167D4"/>
    <w:rsid w:val="396C6068"/>
    <w:rsid w:val="397928A8"/>
    <w:rsid w:val="39A31440"/>
    <w:rsid w:val="39A52974"/>
    <w:rsid w:val="39BF0F8B"/>
    <w:rsid w:val="39FF2A1E"/>
    <w:rsid w:val="3A1F30FA"/>
    <w:rsid w:val="3A49255A"/>
    <w:rsid w:val="3A622666"/>
    <w:rsid w:val="3A9A169C"/>
    <w:rsid w:val="3AA54108"/>
    <w:rsid w:val="3AFF2C0B"/>
    <w:rsid w:val="3B08310A"/>
    <w:rsid w:val="3B230E29"/>
    <w:rsid w:val="3B2E54BB"/>
    <w:rsid w:val="3B407F0C"/>
    <w:rsid w:val="3B5816FC"/>
    <w:rsid w:val="3B8A1E0A"/>
    <w:rsid w:val="3B941AA2"/>
    <w:rsid w:val="3B9B7AAB"/>
    <w:rsid w:val="3BAE351C"/>
    <w:rsid w:val="3BC82235"/>
    <w:rsid w:val="3C115E17"/>
    <w:rsid w:val="3C224232"/>
    <w:rsid w:val="3CA21EE8"/>
    <w:rsid w:val="3CD34D0B"/>
    <w:rsid w:val="3D2D2FD7"/>
    <w:rsid w:val="3D891695"/>
    <w:rsid w:val="3D8B6D0F"/>
    <w:rsid w:val="3D8E35A3"/>
    <w:rsid w:val="3DB15524"/>
    <w:rsid w:val="3DDA129D"/>
    <w:rsid w:val="3DDF2E9F"/>
    <w:rsid w:val="3DF3483F"/>
    <w:rsid w:val="3E0A6903"/>
    <w:rsid w:val="3E337D9A"/>
    <w:rsid w:val="3E5272EC"/>
    <w:rsid w:val="3EC431A9"/>
    <w:rsid w:val="3EF524DC"/>
    <w:rsid w:val="3F08732C"/>
    <w:rsid w:val="3F337749"/>
    <w:rsid w:val="3F4A33D2"/>
    <w:rsid w:val="3F5D65F8"/>
    <w:rsid w:val="3F6E126C"/>
    <w:rsid w:val="3F797531"/>
    <w:rsid w:val="3F7C3959"/>
    <w:rsid w:val="3F85665C"/>
    <w:rsid w:val="3FC97648"/>
    <w:rsid w:val="3FF75588"/>
    <w:rsid w:val="400D01C6"/>
    <w:rsid w:val="40346805"/>
    <w:rsid w:val="408376E5"/>
    <w:rsid w:val="40860566"/>
    <w:rsid w:val="408D6A35"/>
    <w:rsid w:val="40BA275F"/>
    <w:rsid w:val="414B2206"/>
    <w:rsid w:val="415B5472"/>
    <w:rsid w:val="416E40D9"/>
    <w:rsid w:val="417158FB"/>
    <w:rsid w:val="418E4778"/>
    <w:rsid w:val="41914D45"/>
    <w:rsid w:val="41BA64FE"/>
    <w:rsid w:val="41D27513"/>
    <w:rsid w:val="420E26AF"/>
    <w:rsid w:val="421C4E16"/>
    <w:rsid w:val="422259C4"/>
    <w:rsid w:val="423D522F"/>
    <w:rsid w:val="42516CA7"/>
    <w:rsid w:val="426239B8"/>
    <w:rsid w:val="428D1051"/>
    <w:rsid w:val="42AD78D1"/>
    <w:rsid w:val="42D0288D"/>
    <w:rsid w:val="42F00E2A"/>
    <w:rsid w:val="42F62A79"/>
    <w:rsid w:val="42FD3380"/>
    <w:rsid w:val="433C4C1C"/>
    <w:rsid w:val="434871FA"/>
    <w:rsid w:val="436F4D25"/>
    <w:rsid w:val="43832834"/>
    <w:rsid w:val="43C347B5"/>
    <w:rsid w:val="43C80D2F"/>
    <w:rsid w:val="43CF182E"/>
    <w:rsid w:val="43DE430C"/>
    <w:rsid w:val="44544875"/>
    <w:rsid w:val="445B4DE2"/>
    <w:rsid w:val="445E3996"/>
    <w:rsid w:val="446C3C4C"/>
    <w:rsid w:val="448A1023"/>
    <w:rsid w:val="44BE75FE"/>
    <w:rsid w:val="44D96FA2"/>
    <w:rsid w:val="4511063A"/>
    <w:rsid w:val="4523565F"/>
    <w:rsid w:val="455E24BA"/>
    <w:rsid w:val="4560462B"/>
    <w:rsid w:val="456048C7"/>
    <w:rsid w:val="457A551F"/>
    <w:rsid w:val="459F51AE"/>
    <w:rsid w:val="45AC1A50"/>
    <w:rsid w:val="45B64A48"/>
    <w:rsid w:val="45B86EF5"/>
    <w:rsid w:val="45E75441"/>
    <w:rsid w:val="46494440"/>
    <w:rsid w:val="46540702"/>
    <w:rsid w:val="46870945"/>
    <w:rsid w:val="46912D6D"/>
    <w:rsid w:val="46B7414C"/>
    <w:rsid w:val="46C96420"/>
    <w:rsid w:val="46DC4F24"/>
    <w:rsid w:val="46E75F63"/>
    <w:rsid w:val="471B1796"/>
    <w:rsid w:val="4722392C"/>
    <w:rsid w:val="47416733"/>
    <w:rsid w:val="479B4FE8"/>
    <w:rsid w:val="47D75303"/>
    <w:rsid w:val="47E0058D"/>
    <w:rsid w:val="47E56185"/>
    <w:rsid w:val="47F07D81"/>
    <w:rsid w:val="480A12DE"/>
    <w:rsid w:val="4843470A"/>
    <w:rsid w:val="4899277A"/>
    <w:rsid w:val="48A57032"/>
    <w:rsid w:val="48B75231"/>
    <w:rsid w:val="48FA14E3"/>
    <w:rsid w:val="49327B23"/>
    <w:rsid w:val="49452397"/>
    <w:rsid w:val="495F21E0"/>
    <w:rsid w:val="49AD70DB"/>
    <w:rsid w:val="49C9326F"/>
    <w:rsid w:val="49EB30AE"/>
    <w:rsid w:val="4A2369CF"/>
    <w:rsid w:val="4A5F175F"/>
    <w:rsid w:val="4A6B7280"/>
    <w:rsid w:val="4A737532"/>
    <w:rsid w:val="4A74231C"/>
    <w:rsid w:val="4A8348CE"/>
    <w:rsid w:val="4A8C7FBC"/>
    <w:rsid w:val="4AA839A3"/>
    <w:rsid w:val="4AD1590E"/>
    <w:rsid w:val="4AEC7333"/>
    <w:rsid w:val="4AF85F7E"/>
    <w:rsid w:val="4B18449A"/>
    <w:rsid w:val="4B1F12D8"/>
    <w:rsid w:val="4B2955FA"/>
    <w:rsid w:val="4B3042F6"/>
    <w:rsid w:val="4B5A6978"/>
    <w:rsid w:val="4B6A050A"/>
    <w:rsid w:val="4B7D7C65"/>
    <w:rsid w:val="4BAA77A9"/>
    <w:rsid w:val="4BAE4BE4"/>
    <w:rsid w:val="4BCF7CF5"/>
    <w:rsid w:val="4BE156DC"/>
    <w:rsid w:val="4C1117B6"/>
    <w:rsid w:val="4C170A3F"/>
    <w:rsid w:val="4C725414"/>
    <w:rsid w:val="4C735CE4"/>
    <w:rsid w:val="4C881434"/>
    <w:rsid w:val="4C8B7CC0"/>
    <w:rsid w:val="4C8F193B"/>
    <w:rsid w:val="4C91077F"/>
    <w:rsid w:val="4C9E162C"/>
    <w:rsid w:val="4C9E5AEB"/>
    <w:rsid w:val="4CA23BAA"/>
    <w:rsid w:val="4CB25B88"/>
    <w:rsid w:val="4CC95A20"/>
    <w:rsid w:val="4CD367F6"/>
    <w:rsid w:val="4CF776C7"/>
    <w:rsid w:val="4D152F4F"/>
    <w:rsid w:val="4D2141B4"/>
    <w:rsid w:val="4D2565A5"/>
    <w:rsid w:val="4D507889"/>
    <w:rsid w:val="4D5B72F9"/>
    <w:rsid w:val="4D6A5284"/>
    <w:rsid w:val="4DC72DBB"/>
    <w:rsid w:val="4DCB3D65"/>
    <w:rsid w:val="4DEB2430"/>
    <w:rsid w:val="4DEF2A8B"/>
    <w:rsid w:val="4E0153CD"/>
    <w:rsid w:val="4E180D17"/>
    <w:rsid w:val="4E256E11"/>
    <w:rsid w:val="4E31075B"/>
    <w:rsid w:val="4E734156"/>
    <w:rsid w:val="4EC301BA"/>
    <w:rsid w:val="4EC85F9B"/>
    <w:rsid w:val="4EE100ED"/>
    <w:rsid w:val="4EE8376E"/>
    <w:rsid w:val="4EEC48D3"/>
    <w:rsid w:val="4F6F2AE4"/>
    <w:rsid w:val="4F73104E"/>
    <w:rsid w:val="4F91626E"/>
    <w:rsid w:val="4F9958E0"/>
    <w:rsid w:val="4FA728E1"/>
    <w:rsid w:val="4FBB18D6"/>
    <w:rsid w:val="4FCF613A"/>
    <w:rsid w:val="50015CFF"/>
    <w:rsid w:val="500C7C88"/>
    <w:rsid w:val="50301806"/>
    <w:rsid w:val="506C7A84"/>
    <w:rsid w:val="507F20D8"/>
    <w:rsid w:val="508028EB"/>
    <w:rsid w:val="50927A85"/>
    <w:rsid w:val="50D9457B"/>
    <w:rsid w:val="50F75AB7"/>
    <w:rsid w:val="50FA1547"/>
    <w:rsid w:val="50FA3545"/>
    <w:rsid w:val="511738AF"/>
    <w:rsid w:val="51286216"/>
    <w:rsid w:val="51481BF6"/>
    <w:rsid w:val="514B0068"/>
    <w:rsid w:val="514C4411"/>
    <w:rsid w:val="515B652E"/>
    <w:rsid w:val="51643B1F"/>
    <w:rsid w:val="51871B34"/>
    <w:rsid w:val="51C07D68"/>
    <w:rsid w:val="51C159D5"/>
    <w:rsid w:val="51CC39AD"/>
    <w:rsid w:val="51D26CCE"/>
    <w:rsid w:val="51E66BD1"/>
    <w:rsid w:val="51EE0AEB"/>
    <w:rsid w:val="51F666BF"/>
    <w:rsid w:val="52127A2A"/>
    <w:rsid w:val="522377D9"/>
    <w:rsid w:val="52262F32"/>
    <w:rsid w:val="525008B1"/>
    <w:rsid w:val="52A25311"/>
    <w:rsid w:val="52B6361B"/>
    <w:rsid w:val="52E5518D"/>
    <w:rsid w:val="53061A33"/>
    <w:rsid w:val="5311262A"/>
    <w:rsid w:val="534F150F"/>
    <w:rsid w:val="53584293"/>
    <w:rsid w:val="537842B8"/>
    <w:rsid w:val="53C542BC"/>
    <w:rsid w:val="53CA2180"/>
    <w:rsid w:val="5422309A"/>
    <w:rsid w:val="542E2988"/>
    <w:rsid w:val="543B659A"/>
    <w:rsid w:val="54591399"/>
    <w:rsid w:val="545F5E63"/>
    <w:rsid w:val="54716564"/>
    <w:rsid w:val="54766984"/>
    <w:rsid w:val="54776D1F"/>
    <w:rsid w:val="54874B04"/>
    <w:rsid w:val="5494323D"/>
    <w:rsid w:val="54971271"/>
    <w:rsid w:val="549F13C9"/>
    <w:rsid w:val="54E64CB4"/>
    <w:rsid w:val="55247C15"/>
    <w:rsid w:val="55605387"/>
    <w:rsid w:val="55651CA8"/>
    <w:rsid w:val="55BB7DC8"/>
    <w:rsid w:val="56893790"/>
    <w:rsid w:val="5693054E"/>
    <w:rsid w:val="569438B4"/>
    <w:rsid w:val="56BA5450"/>
    <w:rsid w:val="56C418A8"/>
    <w:rsid w:val="56CF4C13"/>
    <w:rsid w:val="56DF7CA8"/>
    <w:rsid w:val="57202B61"/>
    <w:rsid w:val="57441923"/>
    <w:rsid w:val="57637BE7"/>
    <w:rsid w:val="579A6B8A"/>
    <w:rsid w:val="57AB30D8"/>
    <w:rsid w:val="57B06A40"/>
    <w:rsid w:val="57E95C67"/>
    <w:rsid w:val="57F35109"/>
    <w:rsid w:val="584D7FA4"/>
    <w:rsid w:val="5861276A"/>
    <w:rsid w:val="587D5DF8"/>
    <w:rsid w:val="589F008D"/>
    <w:rsid w:val="58AB5DD1"/>
    <w:rsid w:val="58B55EF6"/>
    <w:rsid w:val="58FD6BF4"/>
    <w:rsid w:val="591808BD"/>
    <w:rsid w:val="5922376F"/>
    <w:rsid w:val="592A2CCA"/>
    <w:rsid w:val="59380CFA"/>
    <w:rsid w:val="593F3C19"/>
    <w:rsid w:val="594B58C9"/>
    <w:rsid w:val="59507FC5"/>
    <w:rsid w:val="59CB4EA1"/>
    <w:rsid w:val="59D40917"/>
    <w:rsid w:val="59EC0E65"/>
    <w:rsid w:val="5A0B6C4C"/>
    <w:rsid w:val="5A7E58CF"/>
    <w:rsid w:val="5A813E7E"/>
    <w:rsid w:val="5A9B085E"/>
    <w:rsid w:val="5AA2799D"/>
    <w:rsid w:val="5AA30300"/>
    <w:rsid w:val="5AB97E8A"/>
    <w:rsid w:val="5AC06B99"/>
    <w:rsid w:val="5AC071EC"/>
    <w:rsid w:val="5ADF3251"/>
    <w:rsid w:val="5B06182A"/>
    <w:rsid w:val="5B2B4CDC"/>
    <w:rsid w:val="5B2D6EBE"/>
    <w:rsid w:val="5B3A564E"/>
    <w:rsid w:val="5B461349"/>
    <w:rsid w:val="5B4C303A"/>
    <w:rsid w:val="5B967670"/>
    <w:rsid w:val="5BAC3CF4"/>
    <w:rsid w:val="5BC02B8A"/>
    <w:rsid w:val="5BD74DB8"/>
    <w:rsid w:val="5BE84F58"/>
    <w:rsid w:val="5BFE075A"/>
    <w:rsid w:val="5C2E484F"/>
    <w:rsid w:val="5C350892"/>
    <w:rsid w:val="5C382E0A"/>
    <w:rsid w:val="5C3D4A04"/>
    <w:rsid w:val="5C400C6D"/>
    <w:rsid w:val="5C9A36D8"/>
    <w:rsid w:val="5CB77CE0"/>
    <w:rsid w:val="5CBD494E"/>
    <w:rsid w:val="5D2D3CAA"/>
    <w:rsid w:val="5D2F5963"/>
    <w:rsid w:val="5D513FE2"/>
    <w:rsid w:val="5D5705EF"/>
    <w:rsid w:val="5D866789"/>
    <w:rsid w:val="5D89639A"/>
    <w:rsid w:val="5DD24E85"/>
    <w:rsid w:val="5DE8243F"/>
    <w:rsid w:val="5DFB326F"/>
    <w:rsid w:val="5DFB452D"/>
    <w:rsid w:val="5E211391"/>
    <w:rsid w:val="5E3F49A2"/>
    <w:rsid w:val="5E4C4A2B"/>
    <w:rsid w:val="5E503EB9"/>
    <w:rsid w:val="5E5E5D04"/>
    <w:rsid w:val="5E801E73"/>
    <w:rsid w:val="5EA12B9A"/>
    <w:rsid w:val="5EAF7873"/>
    <w:rsid w:val="5ED66B49"/>
    <w:rsid w:val="5ED90442"/>
    <w:rsid w:val="5EE342FD"/>
    <w:rsid w:val="5F1235F4"/>
    <w:rsid w:val="5F1831DD"/>
    <w:rsid w:val="5F1D55C2"/>
    <w:rsid w:val="5F3D2010"/>
    <w:rsid w:val="5F4773EF"/>
    <w:rsid w:val="5F4C6F07"/>
    <w:rsid w:val="5F7268F4"/>
    <w:rsid w:val="5FA02D72"/>
    <w:rsid w:val="5FB12AC4"/>
    <w:rsid w:val="5FE864AF"/>
    <w:rsid w:val="5FEE116E"/>
    <w:rsid w:val="601F6F7D"/>
    <w:rsid w:val="60427CB6"/>
    <w:rsid w:val="60826FB1"/>
    <w:rsid w:val="60D735F9"/>
    <w:rsid w:val="60E66862"/>
    <w:rsid w:val="60E72F4A"/>
    <w:rsid w:val="60F14111"/>
    <w:rsid w:val="60F84D1C"/>
    <w:rsid w:val="610E3D12"/>
    <w:rsid w:val="61240115"/>
    <w:rsid w:val="613A2162"/>
    <w:rsid w:val="613B7A6B"/>
    <w:rsid w:val="61567C1F"/>
    <w:rsid w:val="617577DF"/>
    <w:rsid w:val="61C46E9E"/>
    <w:rsid w:val="61CF4321"/>
    <w:rsid w:val="61D875E0"/>
    <w:rsid w:val="61FC0373"/>
    <w:rsid w:val="622C207F"/>
    <w:rsid w:val="6238429A"/>
    <w:rsid w:val="62447EDD"/>
    <w:rsid w:val="62897C86"/>
    <w:rsid w:val="629B67B1"/>
    <w:rsid w:val="62CD7C8A"/>
    <w:rsid w:val="62F568AF"/>
    <w:rsid w:val="62FB4D11"/>
    <w:rsid w:val="63140FFC"/>
    <w:rsid w:val="634A432B"/>
    <w:rsid w:val="63567E18"/>
    <w:rsid w:val="636C6083"/>
    <w:rsid w:val="63A12CDA"/>
    <w:rsid w:val="63EC1F57"/>
    <w:rsid w:val="63FD5DAD"/>
    <w:rsid w:val="64057CAA"/>
    <w:rsid w:val="643C6325"/>
    <w:rsid w:val="645168A5"/>
    <w:rsid w:val="649C18BC"/>
    <w:rsid w:val="64A47F3C"/>
    <w:rsid w:val="64B506CE"/>
    <w:rsid w:val="64EF43CE"/>
    <w:rsid w:val="651B51D0"/>
    <w:rsid w:val="652F0E5D"/>
    <w:rsid w:val="6543482B"/>
    <w:rsid w:val="655A79D2"/>
    <w:rsid w:val="65705468"/>
    <w:rsid w:val="65C33D59"/>
    <w:rsid w:val="65C86155"/>
    <w:rsid w:val="65FD5D03"/>
    <w:rsid w:val="66041F1E"/>
    <w:rsid w:val="6606422E"/>
    <w:rsid w:val="660B7837"/>
    <w:rsid w:val="66102122"/>
    <w:rsid w:val="66122940"/>
    <w:rsid w:val="661653A0"/>
    <w:rsid w:val="6619138B"/>
    <w:rsid w:val="66191971"/>
    <w:rsid w:val="66616DB8"/>
    <w:rsid w:val="66CD4960"/>
    <w:rsid w:val="66CE4C13"/>
    <w:rsid w:val="66D46E8E"/>
    <w:rsid w:val="670471CD"/>
    <w:rsid w:val="67050FA8"/>
    <w:rsid w:val="67211344"/>
    <w:rsid w:val="676D6C3F"/>
    <w:rsid w:val="67A15757"/>
    <w:rsid w:val="67BD4C65"/>
    <w:rsid w:val="682F63FA"/>
    <w:rsid w:val="683415F1"/>
    <w:rsid w:val="68351587"/>
    <w:rsid w:val="684E3514"/>
    <w:rsid w:val="68A04D44"/>
    <w:rsid w:val="695A516F"/>
    <w:rsid w:val="69C30CE9"/>
    <w:rsid w:val="69F62FA7"/>
    <w:rsid w:val="6A507957"/>
    <w:rsid w:val="6A5B0C97"/>
    <w:rsid w:val="6A607D85"/>
    <w:rsid w:val="6A800C4E"/>
    <w:rsid w:val="6A891DEF"/>
    <w:rsid w:val="6A8A58FE"/>
    <w:rsid w:val="6AD13315"/>
    <w:rsid w:val="6B01445D"/>
    <w:rsid w:val="6B280EA8"/>
    <w:rsid w:val="6B290BF8"/>
    <w:rsid w:val="6B317545"/>
    <w:rsid w:val="6B962339"/>
    <w:rsid w:val="6B9C5E6A"/>
    <w:rsid w:val="6BA04C0E"/>
    <w:rsid w:val="6BB02EF2"/>
    <w:rsid w:val="6BC863EA"/>
    <w:rsid w:val="6BD73AAA"/>
    <w:rsid w:val="6C0D225A"/>
    <w:rsid w:val="6C0F0503"/>
    <w:rsid w:val="6C1400F5"/>
    <w:rsid w:val="6C555B71"/>
    <w:rsid w:val="6C715C94"/>
    <w:rsid w:val="6C7B6EF0"/>
    <w:rsid w:val="6C897C6D"/>
    <w:rsid w:val="6CB82B42"/>
    <w:rsid w:val="6CF25A6F"/>
    <w:rsid w:val="6CF5562C"/>
    <w:rsid w:val="6CFE1145"/>
    <w:rsid w:val="6D1030B7"/>
    <w:rsid w:val="6D3C1B24"/>
    <w:rsid w:val="6D3C63F7"/>
    <w:rsid w:val="6D7376C6"/>
    <w:rsid w:val="6DA33118"/>
    <w:rsid w:val="6DBC012E"/>
    <w:rsid w:val="6DE0719D"/>
    <w:rsid w:val="6DF34033"/>
    <w:rsid w:val="6E0E7BD3"/>
    <w:rsid w:val="6E402623"/>
    <w:rsid w:val="6E4D10F9"/>
    <w:rsid w:val="6E6339DD"/>
    <w:rsid w:val="6E9F4D23"/>
    <w:rsid w:val="6EE54AA1"/>
    <w:rsid w:val="6EEC7C26"/>
    <w:rsid w:val="6EFF56F8"/>
    <w:rsid w:val="6F43591A"/>
    <w:rsid w:val="6F51419F"/>
    <w:rsid w:val="6F5E41D4"/>
    <w:rsid w:val="6F623DA0"/>
    <w:rsid w:val="6F6430DC"/>
    <w:rsid w:val="6F7E531F"/>
    <w:rsid w:val="6F844904"/>
    <w:rsid w:val="6FC466A4"/>
    <w:rsid w:val="6FC74D96"/>
    <w:rsid w:val="70121301"/>
    <w:rsid w:val="7021460C"/>
    <w:rsid w:val="703C4724"/>
    <w:rsid w:val="70454EEB"/>
    <w:rsid w:val="704A4309"/>
    <w:rsid w:val="70BF5D5A"/>
    <w:rsid w:val="70D95FD8"/>
    <w:rsid w:val="70F82891"/>
    <w:rsid w:val="710C23DA"/>
    <w:rsid w:val="712B719E"/>
    <w:rsid w:val="71596B96"/>
    <w:rsid w:val="716E7A7B"/>
    <w:rsid w:val="71754AF1"/>
    <w:rsid w:val="719A1386"/>
    <w:rsid w:val="71BA24DE"/>
    <w:rsid w:val="71F95CCD"/>
    <w:rsid w:val="721510B4"/>
    <w:rsid w:val="722530BF"/>
    <w:rsid w:val="722E25C1"/>
    <w:rsid w:val="727A2C5A"/>
    <w:rsid w:val="72AF6C02"/>
    <w:rsid w:val="72B06006"/>
    <w:rsid w:val="72D450E2"/>
    <w:rsid w:val="72D57AC4"/>
    <w:rsid w:val="733055C0"/>
    <w:rsid w:val="736D4450"/>
    <w:rsid w:val="737E1DEA"/>
    <w:rsid w:val="738724E6"/>
    <w:rsid w:val="73882C77"/>
    <w:rsid w:val="73964597"/>
    <w:rsid w:val="73B60230"/>
    <w:rsid w:val="73B700DC"/>
    <w:rsid w:val="740D7312"/>
    <w:rsid w:val="744A7E35"/>
    <w:rsid w:val="749754FE"/>
    <w:rsid w:val="74BD5D52"/>
    <w:rsid w:val="74BF38A2"/>
    <w:rsid w:val="74CA4340"/>
    <w:rsid w:val="74FA52F8"/>
    <w:rsid w:val="75557AE6"/>
    <w:rsid w:val="758C2EB4"/>
    <w:rsid w:val="769B7796"/>
    <w:rsid w:val="76CE0711"/>
    <w:rsid w:val="76E46510"/>
    <w:rsid w:val="76E6793F"/>
    <w:rsid w:val="7706721D"/>
    <w:rsid w:val="770D11A2"/>
    <w:rsid w:val="770F0868"/>
    <w:rsid w:val="77137784"/>
    <w:rsid w:val="77C71C81"/>
    <w:rsid w:val="77DB07F0"/>
    <w:rsid w:val="77EC0F93"/>
    <w:rsid w:val="77F518D3"/>
    <w:rsid w:val="785725AA"/>
    <w:rsid w:val="787941C7"/>
    <w:rsid w:val="78962CE2"/>
    <w:rsid w:val="78B14CE2"/>
    <w:rsid w:val="78C715FB"/>
    <w:rsid w:val="790D7954"/>
    <w:rsid w:val="791A0100"/>
    <w:rsid w:val="796A34C4"/>
    <w:rsid w:val="79827C1E"/>
    <w:rsid w:val="798E6A9E"/>
    <w:rsid w:val="79A8593A"/>
    <w:rsid w:val="79C26CE3"/>
    <w:rsid w:val="7A002007"/>
    <w:rsid w:val="7A7B07D6"/>
    <w:rsid w:val="7AAD40AD"/>
    <w:rsid w:val="7B0F4CC3"/>
    <w:rsid w:val="7B115CEF"/>
    <w:rsid w:val="7B241664"/>
    <w:rsid w:val="7B2A6B63"/>
    <w:rsid w:val="7B502755"/>
    <w:rsid w:val="7C277C0A"/>
    <w:rsid w:val="7C3C4483"/>
    <w:rsid w:val="7C602B75"/>
    <w:rsid w:val="7C835522"/>
    <w:rsid w:val="7C924EE0"/>
    <w:rsid w:val="7C997E41"/>
    <w:rsid w:val="7C9A0293"/>
    <w:rsid w:val="7C9F6DCA"/>
    <w:rsid w:val="7CA20F6D"/>
    <w:rsid w:val="7CA3216C"/>
    <w:rsid w:val="7CDB2992"/>
    <w:rsid w:val="7D286D79"/>
    <w:rsid w:val="7D495892"/>
    <w:rsid w:val="7D770693"/>
    <w:rsid w:val="7D866C83"/>
    <w:rsid w:val="7E025AB8"/>
    <w:rsid w:val="7E3465B7"/>
    <w:rsid w:val="7E3B26F9"/>
    <w:rsid w:val="7E464950"/>
    <w:rsid w:val="7E4963FA"/>
    <w:rsid w:val="7F0E0AB1"/>
    <w:rsid w:val="7F193C95"/>
    <w:rsid w:val="7F240E1E"/>
    <w:rsid w:val="7F710E5C"/>
    <w:rsid w:val="7FC87289"/>
    <w:rsid w:val="7FCC71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unhideWhenUsed/>
    <w:qFormat/>
    <w:uiPriority w:val="1"/>
    <w:rPr>
      <w:color w:val="000000"/>
      <w:kern w:val="0"/>
      <w:sz w:val="24"/>
      <w:szCs w:val="24"/>
    </w:rPr>
  </w:style>
  <w:style w:type="character" w:customStyle="1" w:styleId="14">
    <w:name w:val="占位符文本1"/>
    <w:basedOn w:val="8"/>
    <w:semiHidden/>
    <w:qFormat/>
    <w:uiPriority w:val="99"/>
    <w:rPr>
      <w:color w:val="808080"/>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2019-11-26T03:23:22Z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