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9"/>
        <w:gridCol w:w="64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襄阳市云业金属材料有限公司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襄阳市高新区长虹北路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襄阳市樊城区航空航天工业园/襄阳市高新区长虹北路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许静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13797567099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0527-2019-E-2021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钎剂、钎料、锡焊料、助焊剂的销售及其场所所涉及的环境管理相关活动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2021年09月09日 上午至2021年09月09日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416560</wp:posOffset>
                  </wp:positionV>
                  <wp:extent cx="679450" cy="56388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18429080135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2021.9.9</w:t>
            </w:r>
          </w:p>
        </w:tc>
        <w:tc>
          <w:tcPr>
            <w:tcW w:w="13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2021.9.9</w:t>
            </w:r>
          </w:p>
        </w:tc>
      </w:tr>
    </w:tbl>
    <w:p>
      <w:bookmarkStart w:id="32" w:name="_GoBack"/>
      <w:bookmarkEnd w:id="32"/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-9008745</wp:posOffset>
            </wp:positionV>
            <wp:extent cx="6638290" cy="9404350"/>
            <wp:effectExtent l="0" t="0" r="3810" b="6350"/>
            <wp:wrapNone/>
            <wp:docPr id="4" name="图片 4" descr="扫描全能王 2021-09-18 08.3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9-18 08.3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06"/>
        <w:gridCol w:w="1551"/>
        <w:gridCol w:w="2587"/>
        <w:gridCol w:w="2779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bCs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  <w:p>
            <w:pPr>
              <w:pStyle w:val="2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（12：00-13;00中餐休息）</w:t>
            </w:r>
          </w:p>
        </w:tc>
        <w:tc>
          <w:tcPr>
            <w:tcW w:w="1206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全体</w:t>
            </w:r>
          </w:p>
        </w:tc>
        <w:tc>
          <w:tcPr>
            <w:tcW w:w="5366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首次会</w:t>
            </w:r>
          </w:p>
        </w:tc>
        <w:tc>
          <w:tcPr>
            <w:tcW w:w="11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0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51" w:type="dxa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87" w:type="dxa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/>
                <w:b/>
                <w:bCs/>
                <w:sz w:val="18"/>
              </w:rPr>
              <w:t>E:4.1/4.2/4.3/4.4/5.1/5.2/5.3/6.1.1/6.1.4/6.2/7.1/9.3/10.1/10.3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资质验证/范围再确认/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b/>
                <w:bCs/>
                <w:sz w:val="18"/>
              </w:rPr>
              <w:t>问题验证/投诉或事故/政府主管部门监督抽查情况</w:t>
            </w:r>
          </w:p>
        </w:tc>
        <w:tc>
          <w:tcPr>
            <w:tcW w:w="2779" w:type="dxa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与管理层有关的环境管理体系控制及运行活动等</w:t>
            </w:r>
          </w:p>
        </w:tc>
        <w:tc>
          <w:tcPr>
            <w:tcW w:w="11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0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1551" w:type="dxa"/>
            <w:vAlign w:val="top"/>
          </w:tcPr>
          <w:p>
            <w:pPr>
              <w:rPr>
                <w:rFonts w:ascii="宋体" w:hAnsi="宋体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管理部</w:t>
            </w:r>
          </w:p>
          <w:p>
            <w:pPr>
              <w:rPr>
                <w:rFonts w:ascii="宋体" w:hAnsi="宋体" w:eastAsia="宋体" w:cs="Times New Roman"/>
                <w:b/>
                <w:bCs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(含财务）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18"/>
              </w:rPr>
              <w:t>E:5.3/6.1.2/6.1.1/6.1.3</w:t>
            </w:r>
            <w:r>
              <w:rPr>
                <w:rFonts w:hint="eastAsia" w:ascii="宋体" w:hAnsi="宋体"/>
                <w:b/>
                <w:bCs/>
                <w:sz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</w:rPr>
              <w:t>6.2/7.2/7.3/7.4/8.1/8.2/9.2/10.1/10.2/6.1.3/9.1.1/9.1.2</w:t>
            </w:r>
          </w:p>
        </w:tc>
        <w:tc>
          <w:tcPr>
            <w:tcW w:w="2779" w:type="dxa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部门职责权限、目标管理方案,风险与机遇；人力资源管理；内部审核，环境和职业健康安全运行控制等。</w:t>
            </w:r>
          </w:p>
        </w:tc>
        <w:tc>
          <w:tcPr>
            <w:tcW w:w="119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0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13:00-14:00</w:t>
            </w:r>
          </w:p>
        </w:tc>
        <w:tc>
          <w:tcPr>
            <w:tcW w:w="155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22"/>
              </w:rPr>
              <w:t>业务部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E</w:t>
            </w:r>
            <w:r>
              <w:rPr>
                <w:rFonts w:ascii="宋体" w:hAnsi="宋体"/>
                <w:b/>
                <w:bCs/>
                <w:sz w:val="18"/>
              </w:rPr>
              <w:t>:5.3/6.2/6.1.2/8.1/8.2/10.2</w:t>
            </w:r>
          </w:p>
        </w:tc>
        <w:tc>
          <w:tcPr>
            <w:tcW w:w="2779" w:type="dxa"/>
            <w:vAlign w:val="top"/>
          </w:tcPr>
          <w:p>
            <w:pPr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</w:rPr>
              <w:t>钎剂、钎料、锡焊料、助焊剂的销售的环境因素辨识、环境控制环境控制情况、环境应急预案的演练情况等</w:t>
            </w:r>
          </w:p>
        </w:tc>
        <w:tc>
          <w:tcPr>
            <w:tcW w:w="11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0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14:00-16:00</w:t>
            </w:r>
          </w:p>
        </w:tc>
        <w:tc>
          <w:tcPr>
            <w:tcW w:w="1551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18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22"/>
              </w:rPr>
              <w:t>仓储部</w:t>
            </w:r>
          </w:p>
        </w:tc>
        <w:tc>
          <w:tcPr>
            <w:tcW w:w="2587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E</w:t>
            </w:r>
            <w:r>
              <w:rPr>
                <w:rFonts w:ascii="宋体" w:hAnsi="宋体"/>
                <w:b/>
                <w:bCs/>
                <w:sz w:val="18"/>
              </w:rPr>
              <w:t>:5.3/6.2/6.1.2/</w:t>
            </w:r>
            <w:r>
              <w:rPr>
                <w:rFonts w:hint="eastAsia" w:ascii="宋体" w:hAnsi="宋体"/>
                <w:b/>
                <w:bCs/>
                <w:sz w:val="18"/>
              </w:rPr>
              <w:t>7.1/</w:t>
            </w:r>
            <w:r>
              <w:rPr>
                <w:rFonts w:ascii="宋体" w:hAnsi="宋体"/>
                <w:b/>
                <w:bCs/>
                <w:sz w:val="18"/>
              </w:rPr>
              <w:t>8.1/8.2</w:t>
            </w:r>
          </w:p>
        </w:tc>
        <w:tc>
          <w:tcPr>
            <w:tcW w:w="2779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</w:rPr>
              <w:t>钎剂、钎料、锡焊料、助焊剂的仓库环境管理</w:t>
            </w:r>
            <w:r>
              <w:rPr>
                <w:rFonts w:hint="eastAsia" w:ascii="宋体" w:hAnsi="宋体"/>
                <w:b/>
                <w:bCs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b/>
                <w:bCs/>
                <w:sz w:val="18"/>
              </w:rPr>
              <w:t>控制情况</w:t>
            </w:r>
          </w:p>
        </w:tc>
        <w:tc>
          <w:tcPr>
            <w:tcW w:w="11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16：00-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17：30</w:t>
            </w:r>
          </w:p>
        </w:tc>
        <w:tc>
          <w:tcPr>
            <w:tcW w:w="1551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66" w:type="dxa"/>
            <w:gridSpan w:val="2"/>
            <w:vAlign w:val="center"/>
          </w:tcPr>
          <w:p>
            <w:pPr>
              <w:tabs>
                <w:tab w:val="left" w:pos="2681"/>
              </w:tabs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补充审核</w:t>
            </w:r>
          </w:p>
          <w:p>
            <w:pPr>
              <w:tabs>
                <w:tab w:val="left" w:pos="2681"/>
              </w:tabs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,末次会议</w:t>
            </w:r>
          </w:p>
        </w:tc>
        <w:tc>
          <w:tcPr>
            <w:tcW w:w="119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  <w:lang w:val="de-DE"/>
              </w:rPr>
              <w:t>郭力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F2C1A"/>
    <w:rsid w:val="13616A4F"/>
    <w:rsid w:val="1A1022C0"/>
    <w:rsid w:val="2081788B"/>
    <w:rsid w:val="29DB4547"/>
    <w:rsid w:val="2CD41349"/>
    <w:rsid w:val="65352709"/>
    <w:rsid w:val="77B82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2021-09-18T00:41:07Z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