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0060-2017-2021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pPr w:leftFromText="180" w:rightFromText="180" w:vertAnchor="text" w:horzAnchor="page" w:tblpX="1192" w:tblpY="300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4"/>
        <w:gridCol w:w="843"/>
        <w:gridCol w:w="647"/>
        <w:gridCol w:w="1054"/>
        <w:gridCol w:w="704"/>
        <w:gridCol w:w="997"/>
        <w:gridCol w:w="1075"/>
        <w:gridCol w:w="200"/>
        <w:gridCol w:w="130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lang w:val="en-US" w:eastAsia="zh-CN"/>
              </w:rPr>
              <w:t>MPa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1.33</w:t>
            </w:r>
            <w:bookmarkStart w:id="1" w:name="_GoBack"/>
            <w:bookmarkEnd w:id="1"/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4MPa</w:t>
            </w: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9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rPr>
                <w:rFonts w:hint="default"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0.96</w:t>
            </w:r>
            <w:r>
              <w:rPr>
                <w:rFonts w:hint="eastAsia"/>
              </w:rPr>
              <w:t>Mpa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9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03" w:type="dxa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1FLF-00壳体水压密封试验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压力表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王晓良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28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  <w:lang w:val="en-US" w:eastAsia="zh-CN"/>
        </w:rPr>
        <w:drawing>
          <wp:inline distT="0" distB="0" distL="114300" distR="114300">
            <wp:extent cx="650875" cy="275590"/>
            <wp:effectExtent l="0" t="0" r="9525" b="3810"/>
            <wp:docPr id="3" name="图片 3" descr="0bbd88e31aba262e9b1114bb5c63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bd88e31aba262e9b1114bb5c633d5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6695" t="55462" r="55665" b="40339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B37374"/>
    <w:rsid w:val="58854689"/>
    <w:rsid w:val="58F5140C"/>
    <w:rsid w:val="62BF7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2021-08-27T02:13:48Z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A67590AB6D934703A0E9E143E96D3292</vt:lpwstr>
  </property>
</Properties>
</file>