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103" w:rsidRDefault="00BA2B01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2150"/>
        <w:gridCol w:w="949"/>
        <w:gridCol w:w="11"/>
        <w:gridCol w:w="745"/>
        <w:gridCol w:w="6"/>
        <w:gridCol w:w="9250"/>
        <w:gridCol w:w="1589"/>
      </w:tblGrid>
      <w:tr w:rsidR="00422103" w:rsidTr="00C178A2">
        <w:trPr>
          <w:trHeight w:val="515"/>
        </w:trPr>
        <w:tc>
          <w:tcPr>
            <w:tcW w:w="2164" w:type="dxa"/>
            <w:gridSpan w:val="2"/>
            <w:vMerge w:val="restart"/>
            <w:vAlign w:val="center"/>
          </w:tcPr>
          <w:p w:rsidR="00422103" w:rsidRDefault="00BA2B0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422103" w:rsidRDefault="00BA2B01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 w:rsidR="00422103" w:rsidRDefault="00BA2B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422103" w:rsidRDefault="00BA2B01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1" w:type="dxa"/>
            <w:gridSpan w:val="3"/>
            <w:vAlign w:val="center"/>
          </w:tcPr>
          <w:p w:rsidR="00422103" w:rsidRDefault="00BA2B01" w:rsidP="00FF04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00366B">
              <w:rPr>
                <w:rFonts w:hint="eastAsia"/>
                <w:sz w:val="24"/>
                <w:szCs w:val="24"/>
              </w:rPr>
              <w:t>营</w:t>
            </w:r>
            <w:r w:rsidR="0000366B">
              <w:rPr>
                <w:sz w:val="24"/>
                <w:szCs w:val="24"/>
              </w:rPr>
              <w:t>销中心</w:t>
            </w:r>
            <w:r>
              <w:rPr>
                <w:sz w:val="24"/>
                <w:szCs w:val="24"/>
              </w:rPr>
              <w:t xml:space="preserve">     </w:t>
            </w:r>
            <w:r w:rsidR="00975C81">
              <w:rPr>
                <w:rFonts w:hint="eastAsia"/>
                <w:sz w:val="24"/>
                <w:szCs w:val="24"/>
              </w:rPr>
              <w:t>部门</w:t>
            </w:r>
            <w:r w:rsidR="00975C81">
              <w:rPr>
                <w:sz w:val="24"/>
                <w:szCs w:val="24"/>
              </w:rPr>
              <w:t>负</w:t>
            </w:r>
            <w:r w:rsidR="00975C81">
              <w:rPr>
                <w:rFonts w:hint="eastAsia"/>
                <w:sz w:val="24"/>
                <w:szCs w:val="24"/>
              </w:rPr>
              <w:t>责</w:t>
            </w:r>
            <w:r w:rsidR="00975C81">
              <w:rPr>
                <w:sz w:val="24"/>
                <w:szCs w:val="24"/>
              </w:rPr>
              <w:t>人：王</w:t>
            </w:r>
            <w:r w:rsidR="00975C81">
              <w:rPr>
                <w:rFonts w:hint="eastAsia"/>
                <w:sz w:val="24"/>
                <w:szCs w:val="24"/>
              </w:rPr>
              <w:t>迅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FF04C6">
              <w:rPr>
                <w:rFonts w:hint="eastAsia"/>
                <w:sz w:val="24"/>
                <w:szCs w:val="24"/>
              </w:rPr>
              <w:t>王</w:t>
            </w:r>
            <w:r w:rsidR="00FF04C6">
              <w:rPr>
                <w:sz w:val="24"/>
                <w:szCs w:val="24"/>
              </w:rPr>
              <w:t>健</w:t>
            </w:r>
          </w:p>
        </w:tc>
        <w:tc>
          <w:tcPr>
            <w:tcW w:w="1589" w:type="dxa"/>
            <w:vMerge w:val="restart"/>
            <w:vAlign w:val="center"/>
          </w:tcPr>
          <w:p w:rsidR="00422103" w:rsidRDefault="00BA2B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422103" w:rsidTr="00C178A2">
        <w:trPr>
          <w:trHeight w:val="403"/>
        </w:trPr>
        <w:tc>
          <w:tcPr>
            <w:tcW w:w="2164" w:type="dxa"/>
            <w:gridSpan w:val="2"/>
            <w:vMerge/>
            <w:vAlign w:val="center"/>
          </w:tcPr>
          <w:p w:rsidR="00422103" w:rsidRDefault="00422103"/>
        </w:tc>
        <w:tc>
          <w:tcPr>
            <w:tcW w:w="960" w:type="dxa"/>
            <w:gridSpan w:val="2"/>
            <w:vMerge/>
            <w:vAlign w:val="center"/>
          </w:tcPr>
          <w:p w:rsidR="00422103" w:rsidRDefault="00422103"/>
        </w:tc>
        <w:tc>
          <w:tcPr>
            <w:tcW w:w="10001" w:type="dxa"/>
            <w:gridSpan w:val="3"/>
            <w:vAlign w:val="center"/>
          </w:tcPr>
          <w:p w:rsidR="00422103" w:rsidRDefault="00BA2B01" w:rsidP="00FF04C6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F04C6">
              <w:rPr>
                <w:rFonts w:hint="eastAsia"/>
                <w:sz w:val="24"/>
                <w:szCs w:val="24"/>
              </w:rPr>
              <w:t>邝柏</w:t>
            </w:r>
            <w:r w:rsidR="00FF04C6">
              <w:rPr>
                <w:sz w:val="24"/>
                <w:szCs w:val="24"/>
              </w:rPr>
              <w:t>臣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审核日期：</w:t>
            </w:r>
            <w:r>
              <w:rPr>
                <w:sz w:val="24"/>
                <w:szCs w:val="24"/>
              </w:rPr>
              <w:t>202</w:t>
            </w:r>
            <w:r w:rsidR="00880262">
              <w:rPr>
                <w:rFonts w:hint="eastAsia"/>
                <w:sz w:val="24"/>
                <w:szCs w:val="24"/>
              </w:rPr>
              <w:t>1</w:t>
            </w:r>
            <w:r w:rsidR="00880262">
              <w:rPr>
                <w:rFonts w:hint="eastAsia"/>
                <w:sz w:val="24"/>
                <w:szCs w:val="24"/>
              </w:rPr>
              <w:t>年</w:t>
            </w:r>
            <w:r w:rsidR="00880262">
              <w:rPr>
                <w:rFonts w:hint="eastAsia"/>
                <w:sz w:val="24"/>
                <w:szCs w:val="24"/>
              </w:rPr>
              <w:t>08</w:t>
            </w:r>
            <w:r w:rsidR="00880262">
              <w:rPr>
                <w:rFonts w:hint="eastAsia"/>
                <w:sz w:val="24"/>
                <w:szCs w:val="24"/>
              </w:rPr>
              <w:t>月</w:t>
            </w:r>
            <w:r w:rsidR="00FF04C6">
              <w:rPr>
                <w:sz w:val="24"/>
                <w:szCs w:val="24"/>
              </w:rPr>
              <w:t>29</w:t>
            </w:r>
            <w:r w:rsidR="0088026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9" w:type="dxa"/>
            <w:vMerge/>
          </w:tcPr>
          <w:p w:rsidR="00422103" w:rsidRDefault="00422103"/>
        </w:tc>
      </w:tr>
      <w:tr w:rsidR="00422103" w:rsidTr="00C178A2">
        <w:trPr>
          <w:trHeight w:val="516"/>
        </w:trPr>
        <w:tc>
          <w:tcPr>
            <w:tcW w:w="2164" w:type="dxa"/>
            <w:gridSpan w:val="2"/>
            <w:vMerge/>
            <w:vAlign w:val="center"/>
          </w:tcPr>
          <w:p w:rsidR="00422103" w:rsidRDefault="00422103"/>
        </w:tc>
        <w:tc>
          <w:tcPr>
            <w:tcW w:w="960" w:type="dxa"/>
            <w:gridSpan w:val="2"/>
            <w:vMerge/>
            <w:vAlign w:val="center"/>
          </w:tcPr>
          <w:p w:rsidR="00422103" w:rsidRDefault="00422103"/>
        </w:tc>
        <w:tc>
          <w:tcPr>
            <w:tcW w:w="10001" w:type="dxa"/>
            <w:gridSpan w:val="3"/>
            <w:vAlign w:val="center"/>
          </w:tcPr>
          <w:p w:rsidR="00422103" w:rsidRPr="00604C9F" w:rsidRDefault="00BA2B0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04C9F">
              <w:rPr>
                <w:rFonts w:asciiTheme="minorEastAsia" w:eastAsiaTheme="minorEastAsia" w:hAnsiTheme="minorEastAsia" w:hint="eastAsia"/>
                <w:szCs w:val="21"/>
              </w:rPr>
              <w:t>审核条款：FSMS:</w:t>
            </w:r>
            <w:r w:rsidRPr="00604C9F">
              <w:rPr>
                <w:rFonts w:asciiTheme="minorEastAsia" w:eastAsiaTheme="minorEastAsia" w:hAnsiTheme="minorEastAsia"/>
                <w:szCs w:val="21"/>
              </w:rPr>
              <w:t>5.3/6.2/7.4/</w:t>
            </w:r>
            <w:r w:rsidRPr="00604C9F">
              <w:rPr>
                <w:rFonts w:asciiTheme="minorEastAsia" w:eastAsiaTheme="minorEastAsia" w:hAnsiTheme="minorEastAsia" w:hint="eastAsia"/>
                <w:szCs w:val="21"/>
              </w:rPr>
              <w:t>8.2/</w:t>
            </w:r>
            <w:r w:rsidR="005E28B4">
              <w:rPr>
                <w:rFonts w:asciiTheme="minorEastAsia" w:eastAsiaTheme="minorEastAsia" w:hAnsiTheme="minorEastAsia"/>
                <w:szCs w:val="21"/>
              </w:rPr>
              <w:t>8.</w:t>
            </w:r>
            <w:r w:rsidR="00CE4D4C">
              <w:rPr>
                <w:rFonts w:asciiTheme="minorEastAsia" w:eastAsiaTheme="minorEastAsia" w:hAnsiTheme="minorEastAsia"/>
                <w:szCs w:val="21"/>
              </w:rPr>
              <w:t>9.4.3</w:t>
            </w:r>
            <w:r w:rsidR="00CE4D4C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Pr="00604C9F">
              <w:rPr>
                <w:rFonts w:asciiTheme="minorEastAsia" w:eastAsiaTheme="minorEastAsia" w:hAnsiTheme="minorEastAsia"/>
                <w:szCs w:val="21"/>
              </w:rPr>
              <w:t>8.9.5</w:t>
            </w:r>
          </w:p>
          <w:p w:rsidR="003A42EA" w:rsidRPr="00604C9F" w:rsidRDefault="00906245" w:rsidP="003A42EA">
            <w:pPr>
              <w:pStyle w:val="2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604C9F">
              <w:rPr>
                <w:rFonts w:asciiTheme="minorEastAsia" w:eastAsiaTheme="minorEastAsia" w:hAnsiTheme="minorEastAsia" w:hint="eastAsia"/>
                <w:szCs w:val="21"/>
              </w:rPr>
              <w:t>H:5.3</w:t>
            </w:r>
            <w:r w:rsidR="00BA2B01" w:rsidRPr="00604C9F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3A42EA" w:rsidRPr="00604C9F">
              <w:rPr>
                <w:rFonts w:asciiTheme="minorEastAsia" w:eastAsiaTheme="minorEastAsia" w:hAnsiTheme="minorEastAsia"/>
                <w:szCs w:val="21"/>
              </w:rPr>
              <w:t>6.3</w:t>
            </w:r>
            <w:r w:rsidR="003A42EA" w:rsidRPr="00604C9F"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BA2B01" w:rsidRPr="00604C9F">
              <w:rPr>
                <w:rFonts w:asciiTheme="minorEastAsia" w:eastAsiaTheme="minorEastAsia" w:hAnsiTheme="minorEastAsia" w:hint="eastAsia"/>
                <w:szCs w:val="21"/>
              </w:rPr>
              <w:t>6.7.2</w:t>
            </w:r>
          </w:p>
          <w:p w:rsidR="00C6470A" w:rsidRDefault="00C6470A" w:rsidP="003A42EA">
            <w:pPr>
              <w:pStyle w:val="2"/>
              <w:ind w:firstLineChars="300" w:firstLine="630"/>
            </w:pPr>
            <w:r w:rsidRPr="00604C9F">
              <w:rPr>
                <w:rFonts w:asciiTheme="minorEastAsia" w:eastAsiaTheme="minorEastAsia" w:hAnsiTheme="minorEastAsia" w:cs="Arial" w:hint="eastAsia"/>
                <w:bCs/>
                <w:szCs w:val="21"/>
              </w:rPr>
              <w:t>G</w:t>
            </w:r>
            <w:r w:rsidRPr="00604C9F">
              <w:rPr>
                <w:rFonts w:asciiTheme="minorEastAsia" w:eastAsiaTheme="minorEastAsia" w:hAnsiTheme="minorEastAsia" w:cs="Arial"/>
                <w:bCs/>
                <w:szCs w:val="21"/>
              </w:rPr>
              <w:t>B14881:</w:t>
            </w:r>
            <w:r w:rsidRPr="00604C9F">
              <w:rPr>
                <w:rFonts w:asciiTheme="minorEastAsia" w:eastAsiaTheme="minorEastAsia" w:hAnsiTheme="minorEastAsia" w:cs="Arial" w:hint="eastAsia"/>
                <w:bCs/>
                <w:szCs w:val="21"/>
              </w:rPr>
              <w:t>11及</w:t>
            </w:r>
            <w:r w:rsidRPr="00604C9F">
              <w:rPr>
                <w:rFonts w:asciiTheme="minorEastAsia" w:eastAsiaTheme="minorEastAsia" w:hAnsiTheme="minorEastAsia" w:cs="Arial"/>
                <w:bCs/>
                <w:szCs w:val="21"/>
              </w:rPr>
              <w:t>HACCP</w:t>
            </w:r>
            <w:r w:rsidRPr="00604C9F">
              <w:rPr>
                <w:rFonts w:asciiTheme="minorEastAsia" w:eastAsiaTheme="minorEastAsia" w:hAnsiTheme="minorEastAsia" w:cs="Arial" w:hint="eastAsia"/>
                <w:bCs/>
                <w:szCs w:val="21"/>
              </w:rPr>
              <w:t>1.0要求</w:t>
            </w:r>
          </w:p>
        </w:tc>
        <w:tc>
          <w:tcPr>
            <w:tcW w:w="1589" w:type="dxa"/>
            <w:vMerge/>
          </w:tcPr>
          <w:p w:rsidR="00422103" w:rsidRDefault="00422103"/>
        </w:tc>
      </w:tr>
      <w:tr w:rsidR="00422103" w:rsidTr="00C178A2">
        <w:trPr>
          <w:trHeight w:val="443"/>
        </w:trPr>
        <w:tc>
          <w:tcPr>
            <w:tcW w:w="2164" w:type="dxa"/>
            <w:gridSpan w:val="2"/>
            <w:vMerge w:val="restart"/>
          </w:tcPr>
          <w:p w:rsidR="00422103" w:rsidRDefault="00BA2B01">
            <w:r>
              <w:rPr>
                <w:rFonts w:hint="eastAsia"/>
                <w:color w:val="000000"/>
                <w:szCs w:val="21"/>
              </w:rPr>
              <w:t>职责</w:t>
            </w:r>
          </w:p>
        </w:tc>
        <w:tc>
          <w:tcPr>
            <w:tcW w:w="960" w:type="dxa"/>
            <w:gridSpan w:val="2"/>
            <w:vMerge w:val="restart"/>
          </w:tcPr>
          <w:p w:rsidR="00906245" w:rsidRDefault="00BA2B0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5.3</w:t>
            </w:r>
          </w:p>
          <w:p w:rsidR="00422103" w:rsidRDefault="00906245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H5.3</w:t>
            </w:r>
          </w:p>
          <w:p w:rsidR="00906245" w:rsidRPr="00906245" w:rsidRDefault="00906245" w:rsidP="00906245">
            <w:pPr>
              <w:pStyle w:val="2"/>
            </w:pPr>
          </w:p>
          <w:p w:rsidR="00906245" w:rsidRPr="00906245" w:rsidRDefault="00906245" w:rsidP="00906245">
            <w:pPr>
              <w:pStyle w:val="2"/>
            </w:pPr>
          </w:p>
          <w:p w:rsidR="00906245" w:rsidRPr="00906245" w:rsidRDefault="00906245" w:rsidP="00906245">
            <w:pPr>
              <w:pStyle w:val="2"/>
            </w:pPr>
          </w:p>
        </w:tc>
        <w:tc>
          <w:tcPr>
            <w:tcW w:w="745" w:type="dxa"/>
          </w:tcPr>
          <w:p w:rsidR="00422103" w:rsidRDefault="00BA2B01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  <w:gridSpan w:val="2"/>
          </w:tcPr>
          <w:p w:rsidR="00422103" w:rsidRDefault="00BA2B01">
            <w:r>
              <w:rPr>
                <w:rFonts w:hint="eastAsia"/>
              </w:rPr>
              <w:t>如：</w:t>
            </w:r>
            <w:r>
              <w:sym w:font="Wingdings" w:char="F0FE"/>
            </w:r>
            <w:r>
              <w:rPr>
                <w:rFonts w:hint="eastAsia"/>
              </w:rPr>
              <w:t>《管</w:t>
            </w:r>
            <w:r>
              <w:t>理手册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条款</w:t>
            </w:r>
            <w:r>
              <w:rPr>
                <w:rFonts w:hint="eastAsia"/>
              </w:rPr>
              <w:t xml:space="preserve">  </w:t>
            </w:r>
            <w:r>
              <w:rPr>
                <w:szCs w:val="22"/>
              </w:rPr>
              <w:sym w:font="Wingdings" w:char="F0FE"/>
            </w:r>
            <w:r>
              <w:rPr>
                <w:rFonts w:hint="eastAsia"/>
                <w:szCs w:val="22"/>
              </w:rPr>
              <w:t>各部门主要任职要求</w:t>
            </w:r>
          </w:p>
        </w:tc>
        <w:tc>
          <w:tcPr>
            <w:tcW w:w="1589" w:type="dxa"/>
            <w:vMerge w:val="restart"/>
          </w:tcPr>
          <w:p w:rsidR="00422103" w:rsidRDefault="00BA2B01">
            <w:pPr>
              <w:rPr>
                <w:rFonts w:ascii="宋体" w:hAnsi="宋体"/>
              </w:rPr>
            </w:pPr>
            <w:r>
              <w:sym w:font="Wingdings" w:char="F0FE"/>
            </w:r>
            <w:r>
              <w:rPr>
                <w:rFonts w:ascii="宋体" w:hAnsi="宋体" w:hint="eastAsia"/>
              </w:rPr>
              <w:t>符合</w:t>
            </w:r>
          </w:p>
          <w:p w:rsidR="00422103" w:rsidRDefault="00BA2B01">
            <w:pPr>
              <w:rPr>
                <w:rFonts w:ascii="宋体" w:hAnsi="宋体"/>
              </w:rPr>
            </w:pPr>
            <w:r>
              <w:sym w:font="Wingdings" w:char="F0A8"/>
            </w:r>
            <w:r>
              <w:rPr>
                <w:rFonts w:ascii="宋体" w:hAnsi="宋体" w:hint="eastAsia"/>
              </w:rPr>
              <w:t>不符合</w:t>
            </w:r>
          </w:p>
          <w:p w:rsidR="00422103" w:rsidRDefault="00422103"/>
        </w:tc>
      </w:tr>
      <w:tr w:rsidR="00422103" w:rsidTr="00C178A2">
        <w:trPr>
          <w:trHeight w:val="809"/>
        </w:trPr>
        <w:tc>
          <w:tcPr>
            <w:tcW w:w="2164" w:type="dxa"/>
            <w:gridSpan w:val="2"/>
            <w:vMerge/>
          </w:tcPr>
          <w:p w:rsidR="00422103" w:rsidRDefault="00422103"/>
        </w:tc>
        <w:tc>
          <w:tcPr>
            <w:tcW w:w="960" w:type="dxa"/>
            <w:gridSpan w:val="2"/>
            <w:vMerge/>
          </w:tcPr>
          <w:p w:rsidR="00422103" w:rsidRDefault="00422103"/>
        </w:tc>
        <w:tc>
          <w:tcPr>
            <w:tcW w:w="745" w:type="dxa"/>
          </w:tcPr>
          <w:p w:rsidR="00422103" w:rsidRDefault="00BA2B01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  <w:gridSpan w:val="2"/>
          </w:tcPr>
          <w:p w:rsidR="00422103" w:rsidRPr="00B05A2A" w:rsidRDefault="00BA2B01">
            <w:pPr>
              <w:rPr>
                <w:szCs w:val="21"/>
              </w:rPr>
            </w:pPr>
            <w:r w:rsidRPr="00B05A2A">
              <w:rPr>
                <w:rFonts w:hint="eastAsia"/>
                <w:szCs w:val="21"/>
              </w:rPr>
              <w:t>与</w:t>
            </w:r>
            <w:r w:rsidRPr="00B05A2A">
              <w:rPr>
                <w:rFonts w:hint="eastAsia"/>
                <w:b/>
                <w:bCs/>
                <w:szCs w:val="21"/>
              </w:rPr>
              <w:t>部门职责相关的主要职责是</w:t>
            </w:r>
            <w:r w:rsidRPr="00B05A2A">
              <w:rPr>
                <w:rFonts w:hint="eastAsia"/>
                <w:szCs w:val="21"/>
              </w:rPr>
              <w:t>：</w:t>
            </w:r>
          </w:p>
          <w:p w:rsidR="00B05A2A" w:rsidRPr="00B05A2A" w:rsidRDefault="00B05A2A" w:rsidP="00B05A2A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B05A2A">
              <w:rPr>
                <w:rFonts w:ascii="宋体" w:hAnsi="宋体" w:cs="宋体" w:hint="eastAsia"/>
                <w:szCs w:val="21"/>
              </w:rPr>
              <w:t>a) 进行市场调研，确定市场对产品的需求，获得产品的供销信息，确定市场需要。了解顾客的要求，协助其确定对产品的特殊需要。</w:t>
            </w:r>
          </w:p>
          <w:p w:rsidR="00B05A2A" w:rsidRPr="00B05A2A" w:rsidRDefault="00B05A2A" w:rsidP="00B05A2A">
            <w:pPr>
              <w:rPr>
                <w:rFonts w:ascii="宋体" w:hAnsi="宋体" w:cs="宋体"/>
                <w:szCs w:val="21"/>
              </w:rPr>
            </w:pPr>
            <w:r w:rsidRPr="00B05A2A">
              <w:rPr>
                <w:rFonts w:ascii="宋体" w:hAnsi="宋体" w:cs="宋体" w:hint="eastAsia"/>
                <w:szCs w:val="21"/>
              </w:rPr>
              <w:t xml:space="preserve">    b) 建立顾客档案，将顾客的有关资料予以收集保管。</w:t>
            </w:r>
          </w:p>
          <w:p w:rsidR="00B05A2A" w:rsidRPr="00B05A2A" w:rsidRDefault="00B05A2A" w:rsidP="00B05A2A">
            <w:pPr>
              <w:rPr>
                <w:rFonts w:ascii="宋体" w:hAnsi="宋体" w:cs="宋体"/>
                <w:szCs w:val="21"/>
              </w:rPr>
            </w:pPr>
            <w:r w:rsidRPr="00B05A2A">
              <w:rPr>
                <w:rFonts w:ascii="宋体" w:hAnsi="宋体" w:cs="宋体" w:hint="eastAsia"/>
                <w:szCs w:val="21"/>
              </w:rPr>
              <w:t xml:space="preserve">    c) 组织商务洽谈及合同的评审工作并负责产品交付；协助建立并实施产品撤回程序。</w:t>
            </w:r>
          </w:p>
          <w:p w:rsidR="00B05A2A" w:rsidRPr="00B05A2A" w:rsidRDefault="00B05A2A" w:rsidP="00B05A2A">
            <w:pPr>
              <w:rPr>
                <w:rFonts w:ascii="宋体" w:hAnsi="宋体" w:cs="宋体"/>
                <w:szCs w:val="21"/>
              </w:rPr>
            </w:pPr>
            <w:r w:rsidRPr="00B05A2A">
              <w:rPr>
                <w:rFonts w:ascii="宋体" w:hAnsi="宋体" w:cs="宋体" w:hint="eastAsia"/>
                <w:szCs w:val="21"/>
              </w:rPr>
              <w:t xml:space="preserve">    d) 对顾客满意度进行评价。</w:t>
            </w:r>
          </w:p>
          <w:p w:rsidR="00B05A2A" w:rsidRPr="00B05A2A" w:rsidRDefault="00B05A2A" w:rsidP="00B05A2A">
            <w:pPr>
              <w:rPr>
                <w:rFonts w:ascii="宋体" w:hAnsi="宋体" w:cs="宋体"/>
                <w:szCs w:val="21"/>
              </w:rPr>
            </w:pPr>
            <w:r w:rsidRPr="00B05A2A">
              <w:rPr>
                <w:rFonts w:ascii="宋体" w:hAnsi="宋体" w:cs="宋体" w:hint="eastAsia"/>
                <w:szCs w:val="21"/>
              </w:rPr>
              <w:t xml:space="preserve">    e) 负责组织供方的选择和评价，并建立合格供方档案。</w:t>
            </w:r>
          </w:p>
          <w:p w:rsidR="00B05A2A" w:rsidRPr="00B05A2A" w:rsidRDefault="00B05A2A" w:rsidP="00B05A2A">
            <w:pPr>
              <w:rPr>
                <w:rFonts w:ascii="宋体" w:hAnsi="宋体" w:cs="宋体"/>
                <w:szCs w:val="21"/>
              </w:rPr>
            </w:pPr>
            <w:r w:rsidRPr="00B05A2A">
              <w:rPr>
                <w:rFonts w:ascii="宋体" w:hAnsi="宋体" w:cs="宋体" w:hint="eastAsia"/>
                <w:szCs w:val="21"/>
              </w:rPr>
              <w:t xml:space="preserve">    f) 组织编制采购文件并负责物资采购的计划安排和实施。</w:t>
            </w:r>
          </w:p>
          <w:p w:rsidR="00B05A2A" w:rsidRPr="00B05A2A" w:rsidRDefault="00B05A2A" w:rsidP="00B05A2A">
            <w:pPr>
              <w:rPr>
                <w:rFonts w:ascii="宋体" w:hAnsi="宋体" w:cs="宋体"/>
                <w:szCs w:val="21"/>
              </w:rPr>
            </w:pPr>
            <w:r w:rsidRPr="00B05A2A">
              <w:rPr>
                <w:rFonts w:ascii="宋体" w:hAnsi="宋体" w:cs="宋体" w:hint="eastAsia"/>
                <w:szCs w:val="21"/>
              </w:rPr>
              <w:t xml:space="preserve">    g) 负责采购信息的收集与分析。</w:t>
            </w:r>
          </w:p>
          <w:p w:rsidR="00422103" w:rsidRPr="00560E11" w:rsidRDefault="00422103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89" w:type="dxa"/>
            <w:vMerge/>
          </w:tcPr>
          <w:p w:rsidR="00422103" w:rsidRDefault="00422103"/>
        </w:tc>
      </w:tr>
      <w:tr w:rsidR="00422103" w:rsidTr="00C178A2">
        <w:trPr>
          <w:trHeight w:val="443"/>
        </w:trPr>
        <w:tc>
          <w:tcPr>
            <w:tcW w:w="2164" w:type="dxa"/>
            <w:gridSpan w:val="2"/>
            <w:vMerge w:val="restart"/>
          </w:tcPr>
          <w:p w:rsidR="00422103" w:rsidRDefault="00BA2B0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食品安全目标及其实现的策划</w:t>
            </w:r>
          </w:p>
          <w:p w:rsidR="00422103" w:rsidRDefault="00422103"/>
        </w:tc>
        <w:tc>
          <w:tcPr>
            <w:tcW w:w="960" w:type="dxa"/>
            <w:gridSpan w:val="2"/>
            <w:vMerge w:val="restart"/>
          </w:tcPr>
          <w:p w:rsidR="00422103" w:rsidRDefault="00BA2B0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>6.2</w:t>
            </w:r>
          </w:p>
          <w:p w:rsidR="00422103" w:rsidRDefault="00422103"/>
        </w:tc>
        <w:tc>
          <w:tcPr>
            <w:tcW w:w="745" w:type="dxa"/>
          </w:tcPr>
          <w:p w:rsidR="00422103" w:rsidRDefault="00BA2B01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  <w:gridSpan w:val="2"/>
          </w:tcPr>
          <w:p w:rsidR="00422103" w:rsidRDefault="00BA2B01"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食品安全目标完成情况统计表</w:t>
            </w:r>
            <w:r>
              <w:rPr>
                <w:rFonts w:hint="eastAsia"/>
              </w:rPr>
              <w:t>》</w:t>
            </w:r>
          </w:p>
        </w:tc>
        <w:tc>
          <w:tcPr>
            <w:tcW w:w="1589" w:type="dxa"/>
            <w:vMerge w:val="restart"/>
          </w:tcPr>
          <w:p w:rsidR="00422103" w:rsidRDefault="00BA2B0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符合</w:t>
            </w:r>
          </w:p>
          <w:p w:rsidR="00422103" w:rsidRDefault="00BA2B01">
            <w:r>
              <w:rPr>
                <w:rFonts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>不符合</w:t>
            </w:r>
          </w:p>
        </w:tc>
      </w:tr>
      <w:tr w:rsidR="00422103" w:rsidTr="00C178A2">
        <w:trPr>
          <w:trHeight w:val="822"/>
        </w:trPr>
        <w:tc>
          <w:tcPr>
            <w:tcW w:w="2164" w:type="dxa"/>
            <w:gridSpan w:val="2"/>
            <w:vMerge/>
          </w:tcPr>
          <w:p w:rsidR="00422103" w:rsidRDefault="00422103"/>
        </w:tc>
        <w:tc>
          <w:tcPr>
            <w:tcW w:w="960" w:type="dxa"/>
            <w:gridSpan w:val="2"/>
            <w:vMerge/>
          </w:tcPr>
          <w:p w:rsidR="00422103" w:rsidRDefault="00422103"/>
        </w:tc>
        <w:tc>
          <w:tcPr>
            <w:tcW w:w="745" w:type="dxa"/>
          </w:tcPr>
          <w:p w:rsidR="00422103" w:rsidRDefault="00BA2B01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  <w:gridSpan w:val="2"/>
          </w:tcPr>
          <w:p w:rsidR="00422103" w:rsidRDefault="00BA2B01">
            <w:r>
              <w:rPr>
                <w:rFonts w:hint="eastAsia"/>
              </w:rPr>
              <w:t>组织建立了与方针一致的文件化的管理目标。为实现总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目标而建立的各层级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目标具体、有针对性、可测量并且可实现。</w:t>
            </w:r>
          </w:p>
          <w:p w:rsidR="00422103" w:rsidRDefault="00BA2B01">
            <w:r>
              <w:rPr>
                <w:rFonts w:hint="eastAsia"/>
              </w:rPr>
              <w:t>本部门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W w:w="89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3"/>
              <w:gridCol w:w="1145"/>
              <w:gridCol w:w="2445"/>
              <w:gridCol w:w="1122"/>
              <w:gridCol w:w="1733"/>
            </w:tblGrid>
            <w:tr w:rsidR="00422103">
              <w:trPr>
                <w:trHeight w:val="371"/>
              </w:trPr>
              <w:tc>
                <w:tcPr>
                  <w:tcW w:w="2503" w:type="dxa"/>
                  <w:shd w:val="clear" w:color="auto" w:fill="auto"/>
                </w:tcPr>
                <w:p w:rsidR="00422103" w:rsidRDefault="00BA2B01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食品安全目标</w:t>
                  </w:r>
                </w:p>
              </w:tc>
              <w:tc>
                <w:tcPr>
                  <w:tcW w:w="1145" w:type="dxa"/>
                  <w:shd w:val="clear" w:color="auto" w:fill="auto"/>
                </w:tcPr>
                <w:p w:rsidR="00422103" w:rsidRDefault="00BA2B01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考核频率</w:t>
                  </w:r>
                </w:p>
              </w:tc>
              <w:tc>
                <w:tcPr>
                  <w:tcW w:w="2445" w:type="dxa"/>
                  <w:shd w:val="clear" w:color="auto" w:fill="auto"/>
                </w:tcPr>
                <w:p w:rsidR="00422103" w:rsidRDefault="00BA2B01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计算方法</w:t>
                  </w:r>
                </w:p>
              </w:tc>
              <w:tc>
                <w:tcPr>
                  <w:tcW w:w="1122" w:type="dxa"/>
                  <w:shd w:val="clear" w:color="auto" w:fill="auto"/>
                </w:tcPr>
                <w:p w:rsidR="00422103" w:rsidRDefault="00BA2B01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责任部门</w:t>
                  </w:r>
                </w:p>
              </w:tc>
              <w:tc>
                <w:tcPr>
                  <w:tcW w:w="1733" w:type="dxa"/>
                  <w:shd w:val="clear" w:color="auto" w:fill="auto"/>
                </w:tcPr>
                <w:p w:rsidR="00422103" w:rsidRDefault="00BA2B01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目标实际完成</w:t>
                  </w:r>
                  <w:r w:rsidR="000958C9">
                    <w:rPr>
                      <w:rFonts w:ascii="宋体" w:hAnsi="宋体" w:hint="eastAsia"/>
                      <w:szCs w:val="21"/>
                    </w:rPr>
                    <w:t>（2021年</w:t>
                  </w:r>
                  <w:r w:rsidR="00975C81">
                    <w:rPr>
                      <w:rFonts w:ascii="宋体" w:hAnsi="宋体" w:hint="eastAsia"/>
                      <w:szCs w:val="21"/>
                    </w:rPr>
                    <w:t>5</w:t>
                  </w:r>
                  <w:r w:rsidR="000958C9">
                    <w:rPr>
                      <w:rFonts w:ascii="宋体" w:hAnsi="宋体" w:hint="eastAsia"/>
                      <w:szCs w:val="21"/>
                    </w:rPr>
                    <w:t>-</w:t>
                  </w:r>
                  <w:r w:rsidR="00975C81">
                    <w:rPr>
                      <w:rFonts w:ascii="宋体" w:hAnsi="宋体" w:hint="eastAsia"/>
                      <w:szCs w:val="21"/>
                    </w:rPr>
                    <w:t>8</w:t>
                  </w:r>
                  <w:r w:rsidR="000958C9">
                    <w:rPr>
                      <w:rFonts w:ascii="宋体" w:hAnsi="宋体" w:hint="eastAsia"/>
                      <w:szCs w:val="21"/>
                    </w:rPr>
                    <w:lastRenderedPageBreak/>
                    <w:t>月）</w:t>
                  </w:r>
                </w:p>
              </w:tc>
            </w:tr>
            <w:tr w:rsidR="00422103">
              <w:trPr>
                <w:trHeight w:val="564"/>
              </w:trPr>
              <w:tc>
                <w:tcPr>
                  <w:tcW w:w="2503" w:type="dxa"/>
                  <w:shd w:val="clear" w:color="auto" w:fill="auto"/>
                  <w:vAlign w:val="center"/>
                </w:tcPr>
                <w:p w:rsidR="00422103" w:rsidRPr="00D44796" w:rsidRDefault="007A3548">
                  <w:pPr>
                    <w:spacing w:line="500" w:lineRule="exact"/>
                    <w:rPr>
                      <w:rFonts w:ascii="宋体" w:hAnsi="宋体"/>
                      <w:szCs w:val="21"/>
                    </w:rPr>
                  </w:pPr>
                  <w:r w:rsidRPr="00D44796">
                    <w:rPr>
                      <w:rFonts w:ascii="宋体" w:hAnsi="宋体" w:hint="eastAsia"/>
                      <w:szCs w:val="21"/>
                    </w:rPr>
                    <w:lastRenderedPageBreak/>
                    <w:t>食品安全投诉率       0.9%</w:t>
                  </w:r>
                </w:p>
              </w:tc>
              <w:tc>
                <w:tcPr>
                  <w:tcW w:w="1145" w:type="dxa"/>
                  <w:shd w:val="clear" w:color="auto" w:fill="auto"/>
                  <w:vAlign w:val="center"/>
                </w:tcPr>
                <w:p w:rsidR="00422103" w:rsidRPr="00D44796" w:rsidRDefault="00BA2B01">
                  <w:pPr>
                    <w:rPr>
                      <w:rFonts w:ascii="宋体" w:hAnsi="宋体"/>
                      <w:szCs w:val="21"/>
                    </w:rPr>
                  </w:pPr>
                  <w:r w:rsidRPr="00D44796">
                    <w:rPr>
                      <w:rFonts w:ascii="宋体" w:hAnsi="宋体" w:hint="eastAsia"/>
                      <w:szCs w:val="21"/>
                    </w:rPr>
                    <w:t>每年</w:t>
                  </w:r>
                </w:p>
              </w:tc>
              <w:tc>
                <w:tcPr>
                  <w:tcW w:w="2445" w:type="dxa"/>
                  <w:shd w:val="clear" w:color="auto" w:fill="auto"/>
                  <w:vAlign w:val="center"/>
                </w:tcPr>
                <w:p w:rsidR="00422103" w:rsidRPr="00D44796" w:rsidRDefault="000958C9" w:rsidP="00085140">
                  <w:pPr>
                    <w:rPr>
                      <w:rFonts w:ascii="宋体" w:hAnsi="宋体"/>
                      <w:szCs w:val="21"/>
                    </w:rPr>
                  </w:pPr>
                  <w:r w:rsidRPr="00D44796">
                    <w:rPr>
                      <w:rFonts w:ascii="宋体" w:hAnsi="宋体" w:cs="宋体" w:hint="eastAsia"/>
                      <w:szCs w:val="21"/>
                    </w:rPr>
                    <w:t>每季度由</w:t>
                  </w:r>
                  <w:r w:rsidR="00085140" w:rsidRPr="00D44796">
                    <w:rPr>
                      <w:rFonts w:ascii="宋体" w:hAnsi="宋体" w:cs="宋体" w:hint="eastAsia"/>
                      <w:szCs w:val="21"/>
                    </w:rPr>
                    <w:t>营</w:t>
                  </w:r>
                  <w:r w:rsidR="00085140" w:rsidRPr="00D44796">
                    <w:rPr>
                      <w:rFonts w:ascii="宋体" w:hAnsi="宋体" w:cs="宋体"/>
                      <w:szCs w:val="21"/>
                    </w:rPr>
                    <w:t>销</w:t>
                  </w:r>
                  <w:r w:rsidR="00085140" w:rsidRPr="00D44796">
                    <w:rPr>
                      <w:rFonts w:ascii="宋体" w:hAnsi="宋体" w:cs="宋体" w:hint="eastAsia"/>
                      <w:szCs w:val="21"/>
                    </w:rPr>
                    <w:t>中</w:t>
                  </w:r>
                  <w:r w:rsidR="00085140" w:rsidRPr="00D44796">
                    <w:rPr>
                      <w:rFonts w:ascii="宋体" w:hAnsi="宋体" w:cs="宋体"/>
                      <w:szCs w:val="21"/>
                    </w:rPr>
                    <w:t>心</w:t>
                  </w:r>
                  <w:r w:rsidRPr="00D44796">
                    <w:rPr>
                      <w:rFonts w:ascii="宋体" w:hAnsi="宋体" w:cs="宋体" w:hint="eastAsia"/>
                      <w:szCs w:val="21"/>
                    </w:rPr>
                    <w:t>对客户统计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 w:rsidR="00422103" w:rsidRPr="00D44796" w:rsidRDefault="000958C9">
                  <w:pPr>
                    <w:rPr>
                      <w:szCs w:val="21"/>
                    </w:rPr>
                  </w:pPr>
                  <w:r w:rsidRPr="00D44796">
                    <w:rPr>
                      <w:rFonts w:hint="eastAsia"/>
                      <w:szCs w:val="21"/>
                    </w:rPr>
                    <w:t>营销</w:t>
                  </w:r>
                  <w:r w:rsidRPr="00D44796">
                    <w:rPr>
                      <w:szCs w:val="21"/>
                    </w:rPr>
                    <w:t>中心</w:t>
                  </w:r>
                </w:p>
              </w:tc>
              <w:tc>
                <w:tcPr>
                  <w:tcW w:w="1733" w:type="dxa"/>
                  <w:shd w:val="clear" w:color="auto" w:fill="auto"/>
                  <w:vAlign w:val="center"/>
                </w:tcPr>
                <w:p w:rsidR="00422103" w:rsidRPr="00D44796" w:rsidRDefault="00BA2B01" w:rsidP="000958C9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D44796">
                    <w:rPr>
                      <w:rFonts w:ascii="宋体" w:hAnsi="宋体" w:hint="eastAsia"/>
                      <w:szCs w:val="21"/>
                    </w:rPr>
                    <w:t>100%</w:t>
                  </w:r>
                </w:p>
              </w:tc>
            </w:tr>
            <w:tr w:rsidR="00422103">
              <w:trPr>
                <w:trHeight w:val="563"/>
              </w:trPr>
              <w:tc>
                <w:tcPr>
                  <w:tcW w:w="2503" w:type="dxa"/>
                  <w:shd w:val="clear" w:color="auto" w:fill="auto"/>
                  <w:vAlign w:val="center"/>
                </w:tcPr>
                <w:p w:rsidR="00422103" w:rsidRPr="00D44796" w:rsidRDefault="007A3548">
                  <w:pPr>
                    <w:rPr>
                      <w:rFonts w:ascii="宋体" w:hAnsi="宋体"/>
                      <w:szCs w:val="21"/>
                    </w:rPr>
                  </w:pPr>
                  <w:r w:rsidRPr="00D44796">
                    <w:rPr>
                      <w:rFonts w:ascii="宋体" w:hAnsi="宋体" w:hint="eastAsia"/>
                      <w:szCs w:val="21"/>
                    </w:rPr>
                    <w:t>合同履行率           100%</w:t>
                  </w:r>
                </w:p>
              </w:tc>
              <w:tc>
                <w:tcPr>
                  <w:tcW w:w="1145" w:type="dxa"/>
                  <w:shd w:val="clear" w:color="auto" w:fill="auto"/>
                  <w:vAlign w:val="center"/>
                </w:tcPr>
                <w:p w:rsidR="00422103" w:rsidRPr="00D44796" w:rsidRDefault="00BA2B01">
                  <w:pPr>
                    <w:rPr>
                      <w:rFonts w:ascii="宋体" w:hAnsi="宋体"/>
                      <w:szCs w:val="21"/>
                    </w:rPr>
                  </w:pPr>
                  <w:r w:rsidRPr="00D44796">
                    <w:rPr>
                      <w:rFonts w:ascii="宋体" w:hAnsi="宋体" w:hint="eastAsia"/>
                      <w:szCs w:val="21"/>
                    </w:rPr>
                    <w:t>每年</w:t>
                  </w:r>
                </w:p>
              </w:tc>
              <w:tc>
                <w:tcPr>
                  <w:tcW w:w="2445" w:type="dxa"/>
                  <w:shd w:val="clear" w:color="auto" w:fill="auto"/>
                  <w:vAlign w:val="center"/>
                </w:tcPr>
                <w:p w:rsidR="00422103" w:rsidRPr="00D44796" w:rsidRDefault="00D44796" w:rsidP="00EA750B">
                  <w:pPr>
                    <w:rPr>
                      <w:rFonts w:ascii="宋体" w:hAnsi="宋体"/>
                      <w:szCs w:val="21"/>
                    </w:rPr>
                  </w:pPr>
                  <w:r w:rsidRPr="00D44796">
                    <w:rPr>
                      <w:rFonts w:ascii="Arial" w:hAnsi="Arial" w:cs="Arial"/>
                      <w:szCs w:val="21"/>
                      <w:shd w:val="clear" w:color="auto" w:fill="FFFFFF"/>
                    </w:rPr>
                    <w:t>履约的</w:t>
                  </w:r>
                  <w:r w:rsidRPr="00D44796">
                    <w:rPr>
                      <w:rStyle w:val="ac"/>
                      <w:rFonts w:ascii="Arial" w:hAnsi="Arial" w:cs="Arial"/>
                      <w:i w:val="0"/>
                      <w:iCs w:val="0"/>
                      <w:szCs w:val="21"/>
                      <w:shd w:val="clear" w:color="auto" w:fill="FFFFFF"/>
                    </w:rPr>
                    <w:t>合同</w:t>
                  </w:r>
                  <w:r w:rsidRPr="00D44796">
                    <w:rPr>
                      <w:rFonts w:ascii="Arial" w:hAnsi="Arial" w:cs="Arial"/>
                      <w:szCs w:val="21"/>
                      <w:shd w:val="clear" w:color="auto" w:fill="FFFFFF"/>
                    </w:rPr>
                    <w:t>数除以总签约的</w:t>
                  </w:r>
                  <w:r w:rsidRPr="00D44796">
                    <w:rPr>
                      <w:rStyle w:val="ac"/>
                      <w:rFonts w:ascii="Arial" w:hAnsi="Arial" w:cs="Arial"/>
                      <w:i w:val="0"/>
                      <w:iCs w:val="0"/>
                      <w:szCs w:val="21"/>
                      <w:shd w:val="clear" w:color="auto" w:fill="FFFFFF"/>
                    </w:rPr>
                    <w:t>合同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 w:rsidR="00422103" w:rsidRPr="00D44796" w:rsidRDefault="000958C9">
                  <w:pPr>
                    <w:rPr>
                      <w:szCs w:val="21"/>
                    </w:rPr>
                  </w:pPr>
                  <w:r w:rsidRPr="00D44796">
                    <w:rPr>
                      <w:rFonts w:hint="eastAsia"/>
                      <w:szCs w:val="21"/>
                    </w:rPr>
                    <w:t>营销</w:t>
                  </w:r>
                  <w:r w:rsidRPr="00D44796">
                    <w:rPr>
                      <w:szCs w:val="21"/>
                    </w:rPr>
                    <w:t>中心</w:t>
                  </w:r>
                </w:p>
              </w:tc>
              <w:tc>
                <w:tcPr>
                  <w:tcW w:w="1733" w:type="dxa"/>
                  <w:shd w:val="clear" w:color="auto" w:fill="auto"/>
                  <w:vAlign w:val="center"/>
                </w:tcPr>
                <w:p w:rsidR="00422103" w:rsidRPr="00D44796" w:rsidRDefault="00BA2B01" w:rsidP="000958C9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 w:rsidRPr="00D44796">
                    <w:rPr>
                      <w:rFonts w:ascii="宋体" w:hAnsi="宋体" w:hint="eastAsia"/>
                      <w:szCs w:val="21"/>
                    </w:rPr>
                    <w:t>100%</w:t>
                  </w:r>
                </w:p>
              </w:tc>
            </w:tr>
          </w:tbl>
          <w:p w:rsidR="00422103" w:rsidRDefault="00BA2B01">
            <w:pPr>
              <w:ind w:firstLineChars="100" w:firstLine="210"/>
              <w:rPr>
                <w:rFonts w:ascii="宋体" w:hAnsi="宋体"/>
                <w:color w:val="0000FF"/>
                <w:u w:val="single"/>
              </w:rPr>
            </w:pPr>
            <w:r>
              <w:rPr>
                <w:rFonts w:ascii="宋体" w:hAnsi="宋体" w:hint="eastAsia"/>
                <w:color w:val="0000FF"/>
                <w:u w:val="single"/>
              </w:rPr>
              <w:t>注：2021年度</w:t>
            </w:r>
            <w:r w:rsidR="004438D3">
              <w:rPr>
                <w:rFonts w:ascii="宋体" w:hAnsi="宋体" w:hint="eastAsia"/>
                <w:color w:val="0000FF"/>
                <w:u w:val="single"/>
              </w:rPr>
              <w:t>第</w:t>
            </w:r>
            <w:r w:rsidR="004438D3">
              <w:rPr>
                <w:rFonts w:ascii="宋体" w:hAnsi="宋体"/>
                <w:color w:val="0000FF"/>
                <w:u w:val="single"/>
              </w:rPr>
              <w:t>三季度</w:t>
            </w:r>
            <w:r>
              <w:rPr>
                <w:rFonts w:ascii="宋体" w:hAnsi="宋体" w:hint="eastAsia"/>
                <w:color w:val="0000FF"/>
                <w:u w:val="single"/>
              </w:rPr>
              <w:t>食品安全目标在实施中。</w:t>
            </w:r>
          </w:p>
          <w:p w:rsidR="00422103" w:rsidRDefault="00BA2B01"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3"/>
              </w:rPr>
              <w:instrText>√</w:instrText>
            </w:r>
            <w:r>
              <w:rPr>
                <w:rFonts w:ascii="宋体" w:hAnsi="宋体" w:hint="eastAsia"/>
              </w:rPr>
              <w:instrText>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目标已实现</w:t>
            </w:r>
          </w:p>
          <w:p w:rsidR="00422103" w:rsidRDefault="00BA2B0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9" w:type="dxa"/>
            <w:vMerge/>
          </w:tcPr>
          <w:p w:rsidR="00422103" w:rsidRDefault="00422103"/>
        </w:tc>
      </w:tr>
      <w:tr w:rsidR="00422103" w:rsidTr="00C178A2">
        <w:trPr>
          <w:trHeight w:val="529"/>
        </w:trPr>
        <w:tc>
          <w:tcPr>
            <w:tcW w:w="2164" w:type="dxa"/>
            <w:gridSpan w:val="2"/>
            <w:vMerge w:val="restart"/>
          </w:tcPr>
          <w:p w:rsidR="00422103" w:rsidRDefault="00BA2B01">
            <w:r>
              <w:rPr>
                <w:rFonts w:hint="eastAsia"/>
              </w:rPr>
              <w:lastRenderedPageBreak/>
              <w:t>沟通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960" w:type="dxa"/>
            <w:gridSpan w:val="2"/>
            <w:vMerge w:val="restart"/>
          </w:tcPr>
          <w:p w:rsidR="00422103" w:rsidRDefault="00BA2B01">
            <w:r>
              <w:rPr>
                <w:rFonts w:hint="eastAsia"/>
              </w:rPr>
              <w:t xml:space="preserve">F7.4.2 </w:t>
            </w:r>
          </w:p>
          <w:p w:rsidR="00422103" w:rsidRDefault="00BA2B01">
            <w:pPr>
              <w:pStyle w:val="2"/>
              <w:ind w:left="0" w:firstLineChars="0" w:firstLine="0"/>
            </w:pPr>
            <w:r>
              <w:rPr>
                <w:rFonts w:hint="eastAsia"/>
              </w:rPr>
              <w:t>F8.2</w:t>
            </w:r>
          </w:p>
          <w:p w:rsidR="00422103" w:rsidRDefault="00BA2B01">
            <w:pPr>
              <w:pStyle w:val="2"/>
              <w:ind w:left="0" w:firstLineChars="0" w:firstLine="0"/>
            </w:pPr>
            <w:r>
              <w:rPr>
                <w:rFonts w:hint="eastAsia"/>
              </w:rPr>
              <w:t>H5.3.2</w:t>
            </w:r>
          </w:p>
        </w:tc>
        <w:tc>
          <w:tcPr>
            <w:tcW w:w="745" w:type="dxa"/>
          </w:tcPr>
          <w:p w:rsidR="00422103" w:rsidRDefault="00BA2B01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  <w:gridSpan w:val="2"/>
          </w:tcPr>
          <w:p w:rsidR="00422103" w:rsidRDefault="00BA2B01">
            <w:pPr>
              <w:pStyle w:val="1"/>
              <w:snapToGrid w:val="0"/>
              <w:spacing w:before="0" w:after="0" w:line="360" w:lineRule="exact"/>
            </w:pPr>
            <w:r>
              <w:rPr>
                <w:rFonts w:hint="eastAsia"/>
                <w:b w:val="0"/>
                <w:kern w:val="2"/>
                <w:sz w:val="21"/>
                <w:szCs w:val="22"/>
              </w:rPr>
              <w:t>如：</w:t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sym w:font="Wingdings" w:char="00A8"/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t>《沟通控制程序》</w:t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sym w:font="Wingdings" w:char="00FE"/>
            </w:r>
            <w:r>
              <w:rPr>
                <w:rFonts w:hint="eastAsia"/>
                <w:b w:val="0"/>
                <w:kern w:val="2"/>
                <w:sz w:val="21"/>
                <w:szCs w:val="22"/>
              </w:rPr>
              <w:t>《信息交流与沟通控制程序》</w:t>
            </w:r>
          </w:p>
        </w:tc>
        <w:tc>
          <w:tcPr>
            <w:tcW w:w="1589" w:type="dxa"/>
            <w:vMerge w:val="restart"/>
          </w:tcPr>
          <w:p w:rsidR="00422103" w:rsidRDefault="00BA2B01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422103" w:rsidRDefault="00BA2B01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422103" w:rsidTr="00C178A2">
        <w:trPr>
          <w:trHeight w:val="1510"/>
        </w:trPr>
        <w:tc>
          <w:tcPr>
            <w:tcW w:w="2164" w:type="dxa"/>
            <w:gridSpan w:val="2"/>
            <w:vMerge/>
          </w:tcPr>
          <w:p w:rsidR="00422103" w:rsidRDefault="00422103"/>
        </w:tc>
        <w:tc>
          <w:tcPr>
            <w:tcW w:w="960" w:type="dxa"/>
            <w:gridSpan w:val="2"/>
            <w:vMerge/>
          </w:tcPr>
          <w:p w:rsidR="00422103" w:rsidRDefault="00422103"/>
        </w:tc>
        <w:tc>
          <w:tcPr>
            <w:tcW w:w="745" w:type="dxa"/>
          </w:tcPr>
          <w:p w:rsidR="00422103" w:rsidRDefault="00BA2B01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  <w:gridSpan w:val="2"/>
          </w:tcPr>
          <w:p w:rsidR="00422103" w:rsidRDefault="00BA2B01">
            <w:pPr>
              <w:pStyle w:val="2"/>
              <w:ind w:left="0" w:firstLineChars="0" w:firstLine="0"/>
            </w:pPr>
            <w:r>
              <w:rPr>
                <w:rFonts w:hint="eastAsia"/>
              </w:rPr>
              <w:t>组织销售订单接受控制方式：</w:t>
            </w:r>
          </w:p>
          <w:p w:rsidR="00422103" w:rsidRDefault="00BA2B01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☑电话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□系统下订单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☑微信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QQ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邮件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422103" w:rsidRDefault="00422103">
            <w:pPr>
              <w:pStyle w:val="2"/>
            </w:pPr>
          </w:p>
          <w:p w:rsidR="00422103" w:rsidRDefault="00BA2B01">
            <w:r>
              <w:rPr>
                <w:rFonts w:hint="eastAsia"/>
              </w:rPr>
              <w:t>组织销售过程中以及与客户沟通订单、沟通有关产品、食品安全等内容的方式主要通过：</w:t>
            </w:r>
          </w:p>
          <w:p w:rsidR="00422103" w:rsidRDefault="00BA2B01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☑电话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☑表单传递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☑微信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 xml:space="preserve">QQ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上门回访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邮件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422103" w:rsidRDefault="00422103">
            <w:pPr>
              <w:pStyle w:val="2"/>
            </w:pPr>
          </w:p>
          <w:p w:rsidR="00422103" w:rsidRDefault="00BA2B01">
            <w:pPr>
              <w:pStyle w:val="2"/>
              <w:ind w:left="0"/>
            </w:pPr>
            <w:r>
              <w:rPr>
                <w:rFonts w:hint="eastAsia"/>
                <w:color w:val="000000"/>
                <w:szCs w:val="21"/>
              </w:rPr>
              <w:t>组织的主要销售客户为：</w:t>
            </w:r>
            <w:r w:rsidR="00384676">
              <w:rPr>
                <w:color w:val="000000"/>
                <w:szCs w:val="21"/>
              </w:rPr>
              <w:t>天津洽洽食品销售</w:t>
            </w:r>
            <w:r w:rsidR="00384676">
              <w:rPr>
                <w:rFonts w:hint="eastAsia"/>
                <w:color w:val="000000"/>
                <w:szCs w:val="21"/>
              </w:rPr>
              <w:t>有</w:t>
            </w:r>
            <w:r w:rsidR="00384676">
              <w:rPr>
                <w:color w:val="000000"/>
                <w:szCs w:val="21"/>
              </w:rPr>
              <w:t>限公司，</w:t>
            </w:r>
            <w:r>
              <w:rPr>
                <w:rFonts w:hint="eastAsia"/>
                <w:color w:val="000000"/>
                <w:szCs w:val="21"/>
              </w:rPr>
              <w:t>提供有《</w:t>
            </w:r>
            <w:r w:rsidR="00384676">
              <w:rPr>
                <w:rFonts w:hint="eastAsia"/>
                <w:color w:val="000000"/>
                <w:szCs w:val="21"/>
              </w:rPr>
              <w:t>2021采</w:t>
            </w:r>
            <w:r w:rsidR="00384676">
              <w:rPr>
                <w:color w:val="000000"/>
                <w:szCs w:val="21"/>
              </w:rPr>
              <w:t>购</w:t>
            </w:r>
            <w:r>
              <w:rPr>
                <w:rFonts w:hint="eastAsia"/>
                <w:color w:val="000000"/>
                <w:szCs w:val="21"/>
              </w:rPr>
              <w:t>合同 (合同编号：</w:t>
            </w:r>
            <w:r w:rsidR="00384676">
              <w:rPr>
                <w:rFonts w:hint="eastAsia"/>
                <w:color w:val="000000"/>
                <w:szCs w:val="21"/>
              </w:rPr>
              <w:t>JJHLC-2021001902</w:t>
            </w:r>
            <w:r>
              <w:rPr>
                <w:rFonts w:hint="eastAsia"/>
                <w:color w:val="000000"/>
                <w:szCs w:val="21"/>
              </w:rPr>
              <w:t>)》,合同签订时间：</w:t>
            </w:r>
            <w:r w:rsidR="00384676">
              <w:rPr>
                <w:rFonts w:hint="eastAsia"/>
                <w:color w:val="000000"/>
                <w:szCs w:val="21"/>
              </w:rPr>
              <w:t>2021-8-04</w:t>
            </w:r>
            <w:r>
              <w:rPr>
                <w:rFonts w:hint="eastAsia"/>
                <w:color w:val="000000"/>
                <w:szCs w:val="21"/>
              </w:rPr>
              <w:t>，</w:t>
            </w:r>
            <w:r w:rsidRPr="00CE6758">
              <w:rPr>
                <w:rFonts w:hint="eastAsia"/>
                <w:u w:val="single"/>
              </w:rPr>
              <w:t>顾客特殊的食品安全要求</w:t>
            </w:r>
            <w:r w:rsidR="00AD06A2" w:rsidRPr="00CE6758">
              <w:rPr>
                <w:rFonts w:hint="eastAsia"/>
                <w:u w:val="single"/>
              </w:rPr>
              <w:t>为</w:t>
            </w:r>
            <w:r w:rsidR="00AD06A2" w:rsidRPr="00CE6758">
              <w:rPr>
                <w:u w:val="single"/>
              </w:rPr>
              <w:t>葡萄干</w:t>
            </w:r>
            <w:r w:rsidR="00AD06A2" w:rsidRPr="00CE6758">
              <w:rPr>
                <w:rFonts w:hint="eastAsia"/>
                <w:u w:val="single"/>
              </w:rPr>
              <w:t>每</w:t>
            </w:r>
            <w:r w:rsidR="00AD06A2" w:rsidRPr="00CE6758">
              <w:rPr>
                <w:u w:val="single"/>
              </w:rPr>
              <w:t>年</w:t>
            </w:r>
            <w:r w:rsidR="00AD06A2" w:rsidRPr="00CE6758">
              <w:rPr>
                <w:rFonts w:hint="eastAsia"/>
                <w:u w:val="single"/>
              </w:rPr>
              <w:t>5月1日-9月30日</w:t>
            </w:r>
            <w:r w:rsidR="00AD06A2" w:rsidRPr="00CE6758">
              <w:rPr>
                <w:u w:val="single"/>
              </w:rPr>
              <w:t>要求来</w:t>
            </w:r>
            <w:r w:rsidR="00AD06A2" w:rsidRPr="00CE6758">
              <w:rPr>
                <w:rFonts w:hint="eastAsia"/>
                <w:u w:val="single"/>
              </w:rPr>
              <w:t>料</w:t>
            </w:r>
            <w:r w:rsidR="00AD06A2" w:rsidRPr="00CE6758">
              <w:rPr>
                <w:u w:val="single"/>
              </w:rPr>
              <w:t>采用冷链运输，</w:t>
            </w:r>
            <w:r w:rsidR="00AD06A2" w:rsidRPr="00CE6758">
              <w:rPr>
                <w:szCs w:val="21"/>
                <w:u w:val="single"/>
              </w:rPr>
              <w:t>冷链温度为</w:t>
            </w:r>
            <w:r w:rsidR="00AD06A2" w:rsidRPr="00CE6758">
              <w:rPr>
                <w:rFonts w:hint="eastAsia"/>
                <w:szCs w:val="21"/>
                <w:u w:val="single"/>
              </w:rPr>
              <w:t>0-10</w:t>
            </w:r>
            <w:r w:rsidR="008119B6" w:rsidRPr="00CE6758">
              <w:rPr>
                <w:rFonts w:hint="eastAsia"/>
                <w:szCs w:val="21"/>
                <w:u w:val="single"/>
              </w:rPr>
              <w:t>℃</w:t>
            </w:r>
            <w:r w:rsidR="00AD06A2" w:rsidRPr="00CE6758">
              <w:rPr>
                <w:szCs w:val="21"/>
                <w:u w:val="single"/>
              </w:rPr>
              <w:t>,</w:t>
            </w:r>
            <w:r w:rsidR="00AD06A2" w:rsidRPr="00CE6758">
              <w:rPr>
                <w:rFonts w:hint="eastAsia"/>
                <w:szCs w:val="21"/>
                <w:u w:val="single"/>
              </w:rPr>
              <w:t>以</w:t>
            </w:r>
            <w:r w:rsidR="00AD06A2" w:rsidRPr="00CE6758">
              <w:rPr>
                <w:szCs w:val="21"/>
                <w:u w:val="single"/>
              </w:rPr>
              <w:t>到货时间计</w:t>
            </w:r>
            <w:r w:rsidRPr="00CE6758">
              <w:rPr>
                <w:rFonts w:hint="eastAsia"/>
                <w:u w:val="single"/>
              </w:rPr>
              <w:t>。</w:t>
            </w:r>
          </w:p>
          <w:p w:rsidR="00422103" w:rsidRDefault="003D04A9">
            <w:pPr>
              <w:pStyle w:val="2"/>
              <w:ind w:left="0" w:firstLineChars="0" w:firstLine="0"/>
            </w:pPr>
            <w:r>
              <w:rPr>
                <w:rFonts w:hint="eastAsia"/>
              </w:rPr>
              <w:t>组织建立了每月汇总《营</w:t>
            </w:r>
            <w:r>
              <w:t>销</w:t>
            </w:r>
            <w:r>
              <w:rPr>
                <w:rFonts w:hint="eastAsia"/>
              </w:rPr>
              <w:t>中</w:t>
            </w:r>
            <w:r>
              <w:t>心</w:t>
            </w:r>
            <w:r w:rsidR="00BA2B01">
              <w:rPr>
                <w:rFonts w:hint="eastAsia"/>
              </w:rPr>
              <w:t>产品销售台账》，在发货时有《成品出库记录》，随机抽取：</w:t>
            </w:r>
          </w:p>
          <w:tbl>
            <w:tblPr>
              <w:tblStyle w:val="aa"/>
              <w:tblW w:w="9105" w:type="dxa"/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2637"/>
              <w:gridCol w:w="1167"/>
              <w:gridCol w:w="1168"/>
              <w:gridCol w:w="950"/>
              <w:gridCol w:w="1657"/>
            </w:tblGrid>
            <w:tr w:rsidR="00422103">
              <w:trPr>
                <w:trHeight w:val="290"/>
              </w:trPr>
              <w:tc>
                <w:tcPr>
                  <w:tcW w:w="1526" w:type="dxa"/>
                </w:tcPr>
                <w:p w:rsidR="00422103" w:rsidRDefault="00BA2B01">
                  <w:r>
                    <w:rPr>
                      <w:rFonts w:hint="eastAsia"/>
                    </w:rPr>
                    <w:t>销售发货日期</w:t>
                  </w:r>
                </w:p>
              </w:tc>
              <w:tc>
                <w:tcPr>
                  <w:tcW w:w="2637" w:type="dxa"/>
                </w:tcPr>
                <w:p w:rsidR="00422103" w:rsidRDefault="00BA2B01">
                  <w:r>
                    <w:rPr>
                      <w:rFonts w:hint="eastAsia"/>
                    </w:rPr>
                    <w:t>客户名称</w:t>
                  </w:r>
                </w:p>
              </w:tc>
              <w:tc>
                <w:tcPr>
                  <w:tcW w:w="1167" w:type="dxa"/>
                </w:tcPr>
                <w:p w:rsidR="00422103" w:rsidRDefault="00BA2B01"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168" w:type="dxa"/>
                </w:tcPr>
                <w:p w:rsidR="00422103" w:rsidRDefault="00BA2B01"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950" w:type="dxa"/>
                </w:tcPr>
                <w:p w:rsidR="00422103" w:rsidRDefault="00BA2B01"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657" w:type="dxa"/>
                </w:tcPr>
                <w:p w:rsidR="00422103" w:rsidRDefault="00BA2B01">
                  <w:r>
                    <w:rPr>
                      <w:rFonts w:hint="eastAsia"/>
                    </w:rPr>
                    <w:t>产品批次</w:t>
                  </w:r>
                </w:p>
              </w:tc>
            </w:tr>
            <w:tr w:rsidR="0079364D">
              <w:trPr>
                <w:trHeight w:val="571"/>
              </w:trPr>
              <w:tc>
                <w:tcPr>
                  <w:tcW w:w="1526" w:type="dxa"/>
                </w:tcPr>
                <w:p w:rsidR="0079364D" w:rsidRDefault="0079364D">
                  <w:r>
                    <w:rPr>
                      <w:rFonts w:hint="eastAsia"/>
                    </w:rPr>
                    <w:t>2021-8-25</w:t>
                  </w:r>
                </w:p>
              </w:tc>
              <w:tc>
                <w:tcPr>
                  <w:tcW w:w="2637" w:type="dxa"/>
                </w:tcPr>
                <w:p w:rsidR="0079364D" w:rsidRDefault="0079364D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三</w:t>
                  </w:r>
                  <w:r>
                    <w:rPr>
                      <w:color w:val="000000"/>
                      <w:szCs w:val="21"/>
                    </w:rPr>
                    <w:t>只松鼠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（</w:t>
                  </w:r>
                  <w:r>
                    <w:rPr>
                      <w:color w:val="000000"/>
                      <w:szCs w:val="21"/>
                    </w:rPr>
                    <w:t>无为）有限公司</w:t>
                  </w:r>
                </w:p>
              </w:tc>
              <w:tc>
                <w:tcPr>
                  <w:tcW w:w="1167" w:type="dxa"/>
                </w:tcPr>
                <w:p w:rsidR="0079364D" w:rsidRPr="0079364D" w:rsidRDefault="0079364D">
                  <w:r>
                    <w:rPr>
                      <w:rFonts w:hint="eastAsia"/>
                    </w:rPr>
                    <w:t>玫</w:t>
                  </w:r>
                  <w:r>
                    <w:t>瑰红</w:t>
                  </w:r>
                  <w:r>
                    <w:rPr>
                      <w:rFonts w:hint="eastAsia"/>
                    </w:rPr>
                    <w:t>葡萄</w:t>
                  </w:r>
                  <w:r>
                    <w:t>干</w:t>
                  </w:r>
                  <w:r>
                    <w:rPr>
                      <w:rFonts w:hint="eastAsia"/>
                    </w:rPr>
                    <w:t>（松</w:t>
                  </w:r>
                  <w:r>
                    <w:t>鼠）</w:t>
                  </w:r>
                </w:p>
              </w:tc>
              <w:tc>
                <w:tcPr>
                  <w:tcW w:w="1168" w:type="dxa"/>
                </w:tcPr>
                <w:p w:rsidR="0079364D" w:rsidRDefault="00DD4202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件</w:t>
                  </w:r>
                  <w:r>
                    <w:rPr>
                      <w:rFonts w:hint="eastAsia"/>
                    </w:rPr>
                    <w:t>*100</w:t>
                  </w:r>
                  <w:r>
                    <w:rPr>
                      <w:rFonts w:hint="eastAsia"/>
                    </w:rPr>
                    <w:t>袋</w:t>
                  </w:r>
                  <w:r>
                    <w:rPr>
                      <w:rFonts w:hint="eastAsia"/>
                    </w:rPr>
                    <w:t>*120</w:t>
                  </w:r>
                  <w:r>
                    <w:t>g</w:t>
                  </w:r>
                </w:p>
              </w:tc>
              <w:tc>
                <w:tcPr>
                  <w:tcW w:w="950" w:type="dxa"/>
                </w:tcPr>
                <w:p w:rsidR="0079364D" w:rsidRDefault="00DD4202">
                  <w:r>
                    <w:rPr>
                      <w:rFonts w:hint="eastAsia"/>
                    </w:rPr>
                    <w:t>40000</w:t>
                  </w:r>
                </w:p>
              </w:tc>
              <w:tc>
                <w:tcPr>
                  <w:tcW w:w="1657" w:type="dxa"/>
                </w:tcPr>
                <w:p w:rsidR="0079364D" w:rsidRDefault="00DD4202">
                  <w:r>
                    <w:rPr>
                      <w:rFonts w:hint="eastAsia"/>
                    </w:rPr>
                    <w:t>*03E104</w:t>
                  </w:r>
                </w:p>
              </w:tc>
            </w:tr>
            <w:tr w:rsidR="00422103">
              <w:trPr>
                <w:trHeight w:val="571"/>
              </w:trPr>
              <w:tc>
                <w:tcPr>
                  <w:tcW w:w="1526" w:type="dxa"/>
                </w:tcPr>
                <w:p w:rsidR="00422103" w:rsidRDefault="00C20B98">
                  <w:r>
                    <w:rPr>
                      <w:rFonts w:hint="eastAsia"/>
                    </w:rPr>
                    <w:t>2021-08-26</w:t>
                  </w:r>
                </w:p>
              </w:tc>
              <w:tc>
                <w:tcPr>
                  <w:tcW w:w="2637" w:type="dxa"/>
                </w:tcPr>
                <w:p w:rsidR="00422103" w:rsidRDefault="00C20B98">
                  <w:r>
                    <w:rPr>
                      <w:rFonts w:hint="eastAsia"/>
                      <w:color w:val="000000"/>
                      <w:szCs w:val="21"/>
                    </w:rPr>
                    <w:t>安徽</w:t>
                  </w:r>
                  <w:r>
                    <w:rPr>
                      <w:color w:val="000000"/>
                      <w:szCs w:val="21"/>
                    </w:rPr>
                    <w:t>真心食品有限公司</w:t>
                  </w:r>
                </w:p>
              </w:tc>
              <w:tc>
                <w:tcPr>
                  <w:tcW w:w="1167" w:type="dxa"/>
                </w:tcPr>
                <w:p w:rsidR="00422103" w:rsidRDefault="00C20B98">
                  <w:r>
                    <w:rPr>
                      <w:rFonts w:hint="eastAsia"/>
                    </w:rPr>
                    <w:t>黄葡</w:t>
                  </w:r>
                  <w:r>
                    <w:t>萄干</w:t>
                  </w:r>
                  <w:r>
                    <w:rPr>
                      <w:rFonts w:hint="eastAsia"/>
                    </w:rPr>
                    <w:t>B</w:t>
                  </w:r>
                </w:p>
              </w:tc>
              <w:tc>
                <w:tcPr>
                  <w:tcW w:w="1168" w:type="dxa"/>
                </w:tcPr>
                <w:p w:rsidR="00422103" w:rsidRDefault="00C20B98">
                  <w:r>
                    <w:rPr>
                      <w:rFonts w:hint="eastAsia"/>
                    </w:rPr>
                    <w:t>&lt;</w:t>
                  </w:r>
                  <w:r>
                    <w:t>220</w:t>
                  </w:r>
                </w:p>
              </w:tc>
              <w:tc>
                <w:tcPr>
                  <w:tcW w:w="950" w:type="dxa"/>
                </w:tcPr>
                <w:p w:rsidR="00422103" w:rsidRDefault="00C20B98">
                  <w:r>
                    <w:rPr>
                      <w:rFonts w:hint="eastAsia"/>
                    </w:rPr>
                    <w:t>100</w:t>
                  </w:r>
                  <w:r>
                    <w:t>kg</w:t>
                  </w:r>
                </w:p>
              </w:tc>
              <w:tc>
                <w:tcPr>
                  <w:tcW w:w="1657" w:type="dxa"/>
                </w:tcPr>
                <w:p w:rsidR="00422103" w:rsidRDefault="00C20B98">
                  <w:r>
                    <w:rPr>
                      <w:rFonts w:hint="eastAsia"/>
                    </w:rPr>
                    <w:t>*</w:t>
                  </w:r>
                  <w:r>
                    <w:t>03T4B02</w:t>
                  </w:r>
                </w:p>
              </w:tc>
            </w:tr>
            <w:tr w:rsidR="00422103">
              <w:trPr>
                <w:trHeight w:val="610"/>
              </w:trPr>
              <w:tc>
                <w:tcPr>
                  <w:tcW w:w="1526" w:type="dxa"/>
                </w:tcPr>
                <w:p w:rsidR="00422103" w:rsidRDefault="00C20B98">
                  <w:r>
                    <w:t>2021-8-23</w:t>
                  </w:r>
                </w:p>
              </w:tc>
              <w:tc>
                <w:tcPr>
                  <w:tcW w:w="2637" w:type="dxa"/>
                </w:tcPr>
                <w:p w:rsidR="00422103" w:rsidRDefault="00C20B98">
                  <w:r>
                    <w:rPr>
                      <w:color w:val="000000"/>
                      <w:szCs w:val="21"/>
                    </w:rPr>
                    <w:t>洽洽食品股份有限公司</w:t>
                  </w:r>
                </w:p>
              </w:tc>
              <w:tc>
                <w:tcPr>
                  <w:tcW w:w="1167" w:type="dxa"/>
                </w:tcPr>
                <w:p w:rsidR="00422103" w:rsidRDefault="00C20B98">
                  <w:r>
                    <w:t>黑加仑葡萄干</w:t>
                  </w:r>
                  <w:r>
                    <w:rPr>
                      <w:rFonts w:hint="eastAsia"/>
                    </w:rPr>
                    <w:t>B</w:t>
                  </w:r>
                </w:p>
              </w:tc>
              <w:tc>
                <w:tcPr>
                  <w:tcW w:w="1168" w:type="dxa"/>
                </w:tcPr>
                <w:p w:rsidR="00422103" w:rsidRDefault="00C20B98">
                  <w:r>
                    <w:t>&lt;180</w:t>
                  </w:r>
                </w:p>
              </w:tc>
              <w:tc>
                <w:tcPr>
                  <w:tcW w:w="950" w:type="dxa"/>
                </w:tcPr>
                <w:p w:rsidR="00422103" w:rsidRDefault="00C20B98">
                  <w:r>
                    <w:t>5000</w:t>
                  </w:r>
                  <w:r>
                    <w:rPr>
                      <w:rFonts w:hint="eastAsia"/>
                    </w:rPr>
                    <w:t>k</w:t>
                  </w:r>
                  <w:r>
                    <w:t>g</w:t>
                  </w:r>
                </w:p>
              </w:tc>
              <w:tc>
                <w:tcPr>
                  <w:tcW w:w="1657" w:type="dxa"/>
                </w:tcPr>
                <w:p w:rsidR="00422103" w:rsidRDefault="00C20B98">
                  <w:r>
                    <w:t>*03T1B04</w:t>
                  </w:r>
                </w:p>
              </w:tc>
            </w:tr>
            <w:tr w:rsidR="00422103">
              <w:trPr>
                <w:trHeight w:val="299"/>
              </w:trPr>
              <w:tc>
                <w:tcPr>
                  <w:tcW w:w="1526" w:type="dxa"/>
                </w:tcPr>
                <w:p w:rsidR="00422103" w:rsidRDefault="00384676">
                  <w:r>
                    <w:rPr>
                      <w:rFonts w:hint="eastAsia"/>
                    </w:rPr>
                    <w:t>2</w:t>
                  </w:r>
                  <w:r>
                    <w:t>021-8-27</w:t>
                  </w:r>
                </w:p>
              </w:tc>
              <w:tc>
                <w:tcPr>
                  <w:tcW w:w="2637" w:type="dxa"/>
                </w:tcPr>
                <w:p w:rsidR="00422103" w:rsidRDefault="00384676" w:rsidP="00CD5AFA">
                  <w:r>
                    <w:t>杭</w:t>
                  </w:r>
                  <w:r w:rsidR="00CD5AFA">
                    <w:rPr>
                      <w:rFonts w:hint="eastAsia"/>
                    </w:rPr>
                    <w:t>州</w:t>
                  </w:r>
                  <w:bookmarkStart w:id="0" w:name="_GoBack"/>
                  <w:bookmarkEnd w:id="0"/>
                  <w:r>
                    <w:t>郝姆斯食品有限公司</w:t>
                  </w:r>
                </w:p>
              </w:tc>
              <w:tc>
                <w:tcPr>
                  <w:tcW w:w="1167" w:type="dxa"/>
                </w:tcPr>
                <w:p w:rsidR="00422103" w:rsidRDefault="00384676">
                  <w:r>
                    <w:t>黑加仑葡萄干</w:t>
                  </w:r>
                  <w:r>
                    <w:rPr>
                      <w:rFonts w:hint="eastAsia"/>
                    </w:rPr>
                    <w:t>B</w:t>
                  </w:r>
                </w:p>
              </w:tc>
              <w:tc>
                <w:tcPr>
                  <w:tcW w:w="1168" w:type="dxa"/>
                </w:tcPr>
                <w:p w:rsidR="00422103" w:rsidRDefault="00384676">
                  <w:r>
                    <w:rPr>
                      <w:rFonts w:hint="eastAsia"/>
                    </w:rPr>
                    <w:t>&lt;</w:t>
                  </w:r>
                  <w:r>
                    <w:t>240</w:t>
                  </w:r>
                </w:p>
              </w:tc>
              <w:tc>
                <w:tcPr>
                  <w:tcW w:w="950" w:type="dxa"/>
                </w:tcPr>
                <w:p w:rsidR="00422103" w:rsidRDefault="00384676">
                  <w:r>
                    <w:rPr>
                      <w:rFonts w:hint="eastAsia"/>
                    </w:rPr>
                    <w:t>1</w:t>
                  </w:r>
                  <w:r>
                    <w:t>700</w:t>
                  </w:r>
                  <w:r>
                    <w:rPr>
                      <w:rFonts w:hint="eastAsia"/>
                    </w:rPr>
                    <w:t>k</w:t>
                  </w:r>
                  <w:r>
                    <w:t>g</w:t>
                  </w:r>
                </w:p>
              </w:tc>
              <w:tc>
                <w:tcPr>
                  <w:tcW w:w="1657" w:type="dxa"/>
                </w:tcPr>
                <w:p w:rsidR="00422103" w:rsidRDefault="00384676">
                  <w:r>
                    <w:rPr>
                      <w:rFonts w:hint="eastAsia"/>
                    </w:rPr>
                    <w:t>*</w:t>
                  </w:r>
                  <w:r>
                    <w:t>03T1B08</w:t>
                  </w:r>
                </w:p>
              </w:tc>
            </w:tr>
          </w:tbl>
          <w:p w:rsidR="003816B1" w:rsidRDefault="003816B1">
            <w:pPr>
              <w:pStyle w:val="2"/>
              <w:ind w:left="0" w:firstLineChars="0" w:firstLine="0"/>
            </w:pPr>
            <w:r>
              <w:rPr>
                <w:rFonts w:hint="eastAsia"/>
              </w:rPr>
              <w:t>附主</w:t>
            </w:r>
            <w:r>
              <w:t>要客户出货单相关</w:t>
            </w:r>
            <w:r>
              <w:rPr>
                <w:rFonts w:hint="eastAsia"/>
              </w:rPr>
              <w:t>记</w:t>
            </w:r>
            <w:r>
              <w:t>录：</w:t>
            </w:r>
          </w:p>
          <w:p w:rsidR="00422103" w:rsidRDefault="003816B1">
            <w:pPr>
              <w:pStyle w:val="2"/>
              <w:ind w:left="0" w:firstLineChars="0" w:firstLine="0"/>
            </w:pPr>
            <w:r>
              <w:rPr>
                <w:noProof/>
              </w:rPr>
              <w:drawing>
                <wp:inline distT="0" distB="0" distL="0" distR="0">
                  <wp:extent cx="2019300" cy="53855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微信图片_2021082809405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695" cy="538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24124" cy="61150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微信图片_2021082809410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835" cy="61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6B1" w:rsidRDefault="003816B1">
            <w:pPr>
              <w:pStyle w:val="2"/>
              <w:ind w:left="0" w:firstLineChars="0" w:firstLine="0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2914531" cy="981075"/>
                  <wp:effectExtent l="0" t="0" r="63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微信图片_202108280941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794" cy="98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895475" cy="684384"/>
                  <wp:effectExtent l="0" t="0" r="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微信图片_2021082809411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405" cy="685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3AC8" w:rsidRDefault="00903AC8">
            <w:r>
              <w:rPr>
                <w:rFonts w:hint="eastAsia"/>
              </w:rPr>
              <w:t>附</w:t>
            </w:r>
            <w:r>
              <w:t>主要客户销售协议：</w:t>
            </w:r>
          </w:p>
          <w:p w:rsidR="00903AC8" w:rsidRPr="00903AC8" w:rsidRDefault="00903AC8" w:rsidP="00903AC8">
            <w:pPr>
              <w:pStyle w:val="2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34796" cy="1980792"/>
                  <wp:effectExtent l="0" t="0" r="8255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微信图片_2021082809493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431" cy="198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335888" cy="2073199"/>
                  <wp:effectExtent l="0" t="0" r="0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微信图片_2021082809494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064" cy="207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212284" cy="1924050"/>
                  <wp:effectExtent l="0" t="0" r="698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微信图片_2021082809494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93" cy="192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028700" cy="1992500"/>
                  <wp:effectExtent l="0" t="0" r="0" b="825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微信图片_2021082809494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278" cy="199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103" w:rsidRDefault="00BA2B01">
            <w:r>
              <w:rPr>
                <w:rFonts w:hint="eastAsia"/>
              </w:rPr>
              <w:t>运输控制：</w:t>
            </w:r>
            <w:r w:rsidR="003816B1">
              <w:rPr>
                <w:rFonts w:hint="eastAsia"/>
              </w:rPr>
              <w:t>委托</w:t>
            </w:r>
            <w:r w:rsidR="003816B1" w:rsidRPr="0015668D">
              <w:rPr>
                <w:rFonts w:hint="eastAsia"/>
                <w:u w:val="single"/>
              </w:rPr>
              <w:t>安徽</w:t>
            </w:r>
            <w:r w:rsidR="003816B1" w:rsidRPr="0015668D">
              <w:rPr>
                <w:u w:val="single"/>
              </w:rPr>
              <w:t>乐迪物流有限</w:t>
            </w:r>
            <w:r w:rsidR="0015668D" w:rsidRPr="0015668D">
              <w:rPr>
                <w:rFonts w:hint="eastAsia"/>
                <w:u w:val="single"/>
              </w:rPr>
              <w:t>公</w:t>
            </w:r>
            <w:r w:rsidR="0015668D" w:rsidRPr="0015668D">
              <w:rPr>
                <w:u w:val="single"/>
              </w:rPr>
              <w:t>司</w:t>
            </w:r>
            <w:r w:rsidRPr="0015668D">
              <w:rPr>
                <w:rFonts w:hint="eastAsia"/>
                <w:u w:val="single"/>
              </w:rPr>
              <w:t>运输</w:t>
            </w:r>
            <w:r>
              <w:rPr>
                <w:rFonts w:hint="eastAsia"/>
              </w:rPr>
              <w:t>，有签订运输</w:t>
            </w:r>
            <w:r w:rsidR="003816B1">
              <w:rPr>
                <w:rFonts w:hint="eastAsia"/>
              </w:rPr>
              <w:t>配</w:t>
            </w:r>
            <w:r w:rsidR="003816B1">
              <w:t>送</w:t>
            </w:r>
            <w:r>
              <w:rPr>
                <w:rFonts w:hint="eastAsia"/>
              </w:rPr>
              <w:t>合同。</w:t>
            </w:r>
          </w:p>
          <w:p w:rsidR="00422103" w:rsidRDefault="00422103">
            <w:pPr>
              <w:rPr>
                <w:color w:val="000000"/>
                <w:szCs w:val="21"/>
              </w:rPr>
            </w:pPr>
          </w:p>
          <w:p w:rsidR="00CB6FE7" w:rsidRPr="00CB6FE7" w:rsidRDefault="00CB6FE7" w:rsidP="00CB6FE7">
            <w:pPr>
              <w:pStyle w:val="2"/>
            </w:pPr>
          </w:p>
        </w:tc>
        <w:tc>
          <w:tcPr>
            <w:tcW w:w="1589" w:type="dxa"/>
            <w:vMerge/>
          </w:tcPr>
          <w:p w:rsidR="00422103" w:rsidRDefault="00422103"/>
        </w:tc>
      </w:tr>
      <w:tr w:rsidR="00C178A2" w:rsidTr="00C178A2">
        <w:trPr>
          <w:trHeight w:val="468"/>
        </w:trPr>
        <w:tc>
          <w:tcPr>
            <w:tcW w:w="2164" w:type="dxa"/>
            <w:gridSpan w:val="2"/>
            <w:vMerge w:val="restart"/>
          </w:tcPr>
          <w:p w:rsidR="00C178A2" w:rsidRDefault="00C178A2" w:rsidP="00C178A2">
            <w:r>
              <w:rPr>
                <w:rFonts w:hint="eastAsia"/>
                <w:color w:val="000000"/>
                <w:szCs w:val="21"/>
              </w:rPr>
              <w:t>良好生产规范（</w:t>
            </w: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MP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949" w:type="dxa"/>
            <w:vMerge w:val="restart"/>
          </w:tcPr>
          <w:p w:rsidR="00C178A2" w:rsidRDefault="00C178A2" w:rsidP="00C178A2">
            <w:r>
              <w:rPr>
                <w:color w:val="000000"/>
                <w:szCs w:val="21"/>
              </w:rPr>
              <w:t>H</w:t>
            </w:r>
            <w:r>
              <w:rPr>
                <w:rFonts w:hint="eastAsia"/>
                <w:color w:val="000000"/>
                <w:szCs w:val="21"/>
              </w:rPr>
              <w:t>6.3  </w:t>
            </w:r>
          </w:p>
        </w:tc>
        <w:tc>
          <w:tcPr>
            <w:tcW w:w="762" w:type="dxa"/>
            <w:gridSpan w:val="3"/>
          </w:tcPr>
          <w:p w:rsidR="00C178A2" w:rsidRDefault="00C178A2" w:rsidP="00C178A2">
            <w:r>
              <w:rPr>
                <w:rFonts w:hint="eastAsia"/>
              </w:rPr>
              <w:t>文件名称</w:t>
            </w:r>
          </w:p>
        </w:tc>
        <w:tc>
          <w:tcPr>
            <w:tcW w:w="9250" w:type="dxa"/>
          </w:tcPr>
          <w:p w:rsidR="00C178A2" w:rsidRDefault="00C178A2" w:rsidP="00C178A2"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6.3</w:t>
            </w:r>
            <w:r>
              <w:rPr>
                <w:rFonts w:hint="eastAsia"/>
              </w:rPr>
              <w:t>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良好生产规范（</w:t>
            </w: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MP</w:t>
            </w:r>
            <w:r>
              <w:rPr>
                <w:rFonts w:hint="eastAsia"/>
                <w:color w:val="000000"/>
                <w:szCs w:val="21"/>
              </w:rPr>
              <w:t>）程序》、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《前提方案</w:t>
            </w:r>
            <w:r>
              <w:rPr>
                <w:rFonts w:hint="eastAsia"/>
                <w:color w:val="000000"/>
                <w:szCs w:val="21"/>
              </w:rPr>
              <w:t>》</w:t>
            </w:r>
          </w:p>
          <w:p w:rsidR="00C178A2" w:rsidRDefault="00C178A2" w:rsidP="00C178A2"/>
        </w:tc>
        <w:tc>
          <w:tcPr>
            <w:tcW w:w="1589" w:type="dxa"/>
            <w:vMerge w:val="restart"/>
          </w:tcPr>
          <w:p w:rsidR="00560E11" w:rsidRDefault="00560E11" w:rsidP="00560E11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C178A2" w:rsidRDefault="00560E11" w:rsidP="00560E11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C178A2" w:rsidRDefault="00C178A2" w:rsidP="00C178A2"/>
          <w:p w:rsidR="00C178A2" w:rsidRDefault="00C178A2" w:rsidP="00C178A2"/>
          <w:p w:rsidR="00C178A2" w:rsidRDefault="00C178A2" w:rsidP="00C178A2"/>
          <w:p w:rsidR="00C178A2" w:rsidRDefault="00C178A2" w:rsidP="00C178A2"/>
          <w:p w:rsidR="00C178A2" w:rsidRDefault="00C178A2" w:rsidP="00C178A2"/>
          <w:p w:rsidR="00C178A2" w:rsidRDefault="00C178A2" w:rsidP="00C178A2"/>
          <w:p w:rsidR="00C178A2" w:rsidRDefault="00C178A2" w:rsidP="00C178A2"/>
          <w:p w:rsidR="00C178A2" w:rsidRDefault="00C178A2" w:rsidP="00C178A2"/>
          <w:p w:rsidR="00C178A2" w:rsidRDefault="00C178A2" w:rsidP="00C178A2"/>
          <w:p w:rsidR="00C178A2" w:rsidRDefault="00C178A2" w:rsidP="00C178A2"/>
          <w:p w:rsidR="00C178A2" w:rsidRDefault="00C178A2" w:rsidP="00B5121F"/>
        </w:tc>
      </w:tr>
      <w:tr w:rsidR="00C178A2" w:rsidTr="00B5121F">
        <w:trPr>
          <w:trHeight w:val="3611"/>
        </w:trPr>
        <w:tc>
          <w:tcPr>
            <w:tcW w:w="2164" w:type="dxa"/>
            <w:gridSpan w:val="2"/>
            <w:vMerge/>
          </w:tcPr>
          <w:p w:rsidR="00C178A2" w:rsidRDefault="00C178A2" w:rsidP="00C178A2"/>
        </w:tc>
        <w:tc>
          <w:tcPr>
            <w:tcW w:w="949" w:type="dxa"/>
            <w:vMerge/>
          </w:tcPr>
          <w:p w:rsidR="00C178A2" w:rsidRDefault="00C178A2" w:rsidP="00C178A2"/>
        </w:tc>
        <w:tc>
          <w:tcPr>
            <w:tcW w:w="762" w:type="dxa"/>
            <w:gridSpan w:val="3"/>
          </w:tcPr>
          <w:p w:rsidR="00C178A2" w:rsidRDefault="00C178A2" w:rsidP="00C178A2">
            <w:r>
              <w:rPr>
                <w:rFonts w:hint="eastAsia"/>
              </w:rPr>
              <w:t>运行证据</w:t>
            </w:r>
          </w:p>
        </w:tc>
        <w:tc>
          <w:tcPr>
            <w:tcW w:w="9250" w:type="dxa"/>
          </w:tcPr>
          <w:p w:rsidR="00C178A2" w:rsidRDefault="00C178A2" w:rsidP="00C178A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应按照食品法规规定和相应卫生规范要求建立并实施企业的</w:t>
            </w:r>
            <w:r>
              <w:rPr>
                <w:rFonts w:hint="eastAsia"/>
                <w:color w:val="000000"/>
                <w:szCs w:val="21"/>
              </w:rPr>
              <w:t>G</w:t>
            </w:r>
            <w:r>
              <w:rPr>
                <w:color w:val="000000"/>
                <w:szCs w:val="21"/>
              </w:rPr>
              <w:t>MP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C178A2" w:rsidRDefault="00C178A2" w:rsidP="00C178A2"/>
          <w:p w:rsidR="00C178A2" w:rsidRPr="009D3FBF" w:rsidRDefault="00C178A2" w:rsidP="00C178A2">
            <w:pPr>
              <w:tabs>
                <w:tab w:val="left" w:pos="1155"/>
              </w:tabs>
              <w:spacing w:line="500" w:lineRule="exact"/>
              <w:ind w:firstLineChars="200" w:firstLine="420"/>
              <w:jc w:val="left"/>
              <w:rPr>
                <w:rFonts w:asciiTheme="minorEastAsia" w:eastAsiaTheme="minorEastAsia" w:hAnsiTheme="minorEastAsia" w:cs="幼圆"/>
                <w:szCs w:val="21"/>
                <w:u w:val="single"/>
              </w:rPr>
            </w:pPr>
            <w:r>
              <w:rPr>
                <w:rFonts w:hint="eastAsia"/>
              </w:rPr>
              <w:t>本企业的前提方案所依据的卫生规范</w:t>
            </w:r>
            <w:r w:rsidRPr="009D3FBF">
              <w:rPr>
                <w:rFonts w:hint="eastAsia"/>
                <w:szCs w:val="21"/>
              </w:rPr>
              <w:t>：</w:t>
            </w:r>
            <w:r w:rsidRPr="009D3FBF">
              <w:rPr>
                <w:rFonts w:hint="eastAsia"/>
                <w:szCs w:val="21"/>
                <w:u w:val="single"/>
              </w:rPr>
              <w:t xml:space="preserve">   </w:t>
            </w:r>
            <w:r w:rsidRPr="009D3FB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9D3FBF">
              <w:rPr>
                <w:rFonts w:asciiTheme="minorEastAsia" w:eastAsiaTheme="minorEastAsia" w:hAnsiTheme="minorEastAsia" w:cs="幼圆" w:hint="eastAsia"/>
                <w:szCs w:val="21"/>
                <w:u w:val="single"/>
              </w:rPr>
              <w:t xml:space="preserve">《食品企业通用卫生规范》GB14881-2013 </w:t>
            </w:r>
          </w:p>
          <w:p w:rsidR="00C178A2" w:rsidRPr="009D3FBF" w:rsidRDefault="00C178A2" w:rsidP="00C178A2">
            <w:pPr>
              <w:spacing w:line="520" w:lineRule="exact"/>
              <w:ind w:firstLineChars="1900" w:firstLine="399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D3FB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《</w:t>
            </w:r>
            <w:r w:rsidRPr="009D3FBF">
              <w:rPr>
                <w:rFonts w:asciiTheme="minorEastAsia" w:eastAsiaTheme="minorEastAsia" w:hAnsiTheme="minorEastAsia"/>
                <w:szCs w:val="21"/>
                <w:u w:val="single"/>
              </w:rPr>
              <w:t>CCAA 0020-2014</w:t>
            </w:r>
            <w:r w:rsidRPr="009D3FB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果</w:t>
            </w:r>
            <w:r w:rsidRPr="009D3FBF">
              <w:rPr>
                <w:rFonts w:asciiTheme="minorEastAsia" w:eastAsiaTheme="minorEastAsia" w:hAnsiTheme="minorEastAsia"/>
                <w:szCs w:val="21"/>
                <w:u w:val="single"/>
              </w:rPr>
              <w:t>蔬</w:t>
            </w:r>
            <w:r w:rsidRPr="009D3FBF">
              <w:rPr>
                <w:rFonts w:asciiTheme="minorEastAsia" w:eastAsiaTheme="minorEastAsia" w:hAnsiTheme="minorEastAsia" w:hint="eastAsia"/>
                <w:szCs w:val="21"/>
                <w:u w:val="single"/>
              </w:rPr>
              <w:t>制</w:t>
            </w:r>
            <w:r w:rsidRPr="009D3FBF">
              <w:rPr>
                <w:rFonts w:asciiTheme="minorEastAsia" w:eastAsiaTheme="minorEastAsia" w:hAnsiTheme="minorEastAsia"/>
                <w:szCs w:val="21"/>
                <w:u w:val="single"/>
              </w:rPr>
              <w:t>品生产企业</w:t>
            </w:r>
            <w:r w:rsidRPr="009D3FB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要求》 </w:t>
            </w:r>
          </w:p>
          <w:p w:rsidR="00C178A2" w:rsidRPr="009D3FBF" w:rsidRDefault="009D3FBF" w:rsidP="009D3FBF">
            <w:pPr>
              <w:spacing w:line="520" w:lineRule="exact"/>
              <w:ind w:firstLineChars="1550" w:firstLine="3255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D3FBF">
              <w:rPr>
                <w:rFonts w:ascii="宋体" w:hAnsi="宋体" w:hint="eastAsia"/>
                <w:szCs w:val="21"/>
                <w:u w:val="single"/>
              </w:rPr>
              <w:t>CCAA0018-2014《食品安全管理体系 坚果加工企业要求》</w:t>
            </w:r>
          </w:p>
          <w:p w:rsidR="00C178A2" w:rsidRDefault="00C178A2" w:rsidP="00C178A2">
            <w:pPr>
              <w:rPr>
                <w:u w:val="single"/>
              </w:rPr>
            </w:pPr>
          </w:p>
          <w:p w:rsidR="00C178A2" w:rsidRDefault="00C178A2" w:rsidP="00C178A2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</w:rPr>
              <w:t>是否与相关产品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服务相适宜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否，说明：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  <w:p w:rsidR="00C178A2" w:rsidRDefault="00C178A2" w:rsidP="00C178A2">
            <w:pPr>
              <w:rPr>
                <w:color w:val="000000"/>
                <w:szCs w:val="21"/>
                <w:u w:val="single"/>
              </w:rPr>
            </w:pPr>
          </w:p>
          <w:p w:rsidR="00C178A2" w:rsidRDefault="00C178A2" w:rsidP="00C178A2">
            <w:r>
              <w:rPr>
                <w:rFonts w:hint="eastAsia"/>
                <w:color w:val="000000"/>
                <w:szCs w:val="21"/>
              </w:rPr>
              <w:t>见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良好生产规范（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G</w:t>
            </w:r>
            <w:r>
              <w:rPr>
                <w:b/>
                <w:bCs/>
                <w:color w:val="000000"/>
                <w:szCs w:val="21"/>
                <w:u w:val="single"/>
              </w:rPr>
              <w:t>MP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t>）程序</w:t>
            </w:r>
          </w:p>
        </w:tc>
        <w:tc>
          <w:tcPr>
            <w:tcW w:w="1589" w:type="dxa"/>
            <w:vMerge/>
          </w:tcPr>
          <w:p w:rsidR="00C178A2" w:rsidRDefault="00C178A2" w:rsidP="00C178A2"/>
        </w:tc>
      </w:tr>
      <w:tr w:rsidR="00540F43" w:rsidTr="00C178A2">
        <w:trPr>
          <w:gridBefore w:val="1"/>
          <w:wBefore w:w="14" w:type="dxa"/>
          <w:trHeight w:val="486"/>
        </w:trPr>
        <w:tc>
          <w:tcPr>
            <w:tcW w:w="2150" w:type="dxa"/>
          </w:tcPr>
          <w:p w:rsidR="00540F43" w:rsidRDefault="00540F43" w:rsidP="00540F43">
            <w:r>
              <w:rPr>
                <w:rFonts w:hint="eastAsia"/>
              </w:rPr>
              <w:t>不合格品的处理</w:t>
            </w:r>
          </w:p>
        </w:tc>
        <w:tc>
          <w:tcPr>
            <w:tcW w:w="960" w:type="dxa"/>
            <w:gridSpan w:val="2"/>
          </w:tcPr>
          <w:p w:rsidR="00540F43" w:rsidRDefault="00540F43" w:rsidP="00540F43">
            <w:r>
              <w:rPr>
                <w:rFonts w:hint="eastAsia"/>
              </w:rPr>
              <w:t>F8.9.4.3</w:t>
            </w:r>
          </w:p>
          <w:p w:rsidR="00540F43" w:rsidRDefault="00540F43" w:rsidP="00540F43">
            <w:r>
              <w:rPr>
                <w:rFonts w:hint="eastAsia"/>
              </w:rPr>
              <w:t xml:space="preserve">H7.8 </w:t>
            </w:r>
          </w:p>
        </w:tc>
        <w:tc>
          <w:tcPr>
            <w:tcW w:w="745" w:type="dxa"/>
          </w:tcPr>
          <w:p w:rsidR="00540F43" w:rsidRDefault="00540F43" w:rsidP="00540F43">
            <w:r>
              <w:rPr>
                <w:rFonts w:hint="eastAsia"/>
              </w:rPr>
              <w:t>文件名称</w:t>
            </w:r>
          </w:p>
        </w:tc>
        <w:tc>
          <w:tcPr>
            <w:tcW w:w="9256" w:type="dxa"/>
            <w:gridSpan w:val="2"/>
          </w:tcPr>
          <w:p w:rsidR="00540F43" w:rsidRDefault="00540F43" w:rsidP="00540F43">
            <w:r>
              <w:rPr>
                <w:rFonts w:hint="eastAsia"/>
              </w:rPr>
              <w:t>如：《不合格产品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服务控制程序》、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不合格输出和潜在不安全产品控制程序</w:t>
            </w:r>
            <w:r>
              <w:rPr>
                <w:rFonts w:hint="eastAsia"/>
              </w:rPr>
              <w:t>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不合格品控制程序</w:t>
            </w:r>
          </w:p>
        </w:tc>
        <w:tc>
          <w:tcPr>
            <w:tcW w:w="1589" w:type="dxa"/>
          </w:tcPr>
          <w:p w:rsidR="00540F43" w:rsidRDefault="00540F43" w:rsidP="00540F43">
            <w:r>
              <w:sym w:font="Wingdings" w:char="00FE"/>
            </w:r>
            <w:r>
              <w:rPr>
                <w:rFonts w:hint="eastAsia"/>
              </w:rPr>
              <w:t>符合</w:t>
            </w:r>
          </w:p>
          <w:p w:rsidR="00540F43" w:rsidRDefault="00540F43" w:rsidP="00540F43">
            <w: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540F43" w:rsidTr="00C178A2">
        <w:trPr>
          <w:gridBefore w:val="1"/>
          <w:wBefore w:w="14" w:type="dxa"/>
          <w:trHeight w:val="486"/>
        </w:trPr>
        <w:tc>
          <w:tcPr>
            <w:tcW w:w="2150" w:type="dxa"/>
          </w:tcPr>
          <w:p w:rsidR="00540F43" w:rsidRDefault="00540F43" w:rsidP="00540F43"/>
        </w:tc>
        <w:tc>
          <w:tcPr>
            <w:tcW w:w="960" w:type="dxa"/>
            <w:gridSpan w:val="2"/>
          </w:tcPr>
          <w:p w:rsidR="00540F43" w:rsidRDefault="00540F43" w:rsidP="00540F43"/>
        </w:tc>
        <w:tc>
          <w:tcPr>
            <w:tcW w:w="745" w:type="dxa"/>
          </w:tcPr>
          <w:p w:rsidR="00540F43" w:rsidRDefault="00540F43" w:rsidP="00540F43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  <w:gridSpan w:val="2"/>
          </w:tcPr>
          <w:p w:rsidR="00540F43" w:rsidRDefault="00540F43" w:rsidP="00540F43"/>
          <w:p w:rsidR="00540F43" w:rsidRDefault="00540F43" w:rsidP="00540F43">
            <w:r>
              <w:rPr>
                <w:rFonts w:hint="eastAsia"/>
              </w:rPr>
              <w:t>抽取出售后不合格成品处置相关记录：名称：</w:t>
            </w:r>
            <w:r>
              <w:rPr>
                <w:rFonts w:hint="eastAsia"/>
                <w:u w:val="single"/>
              </w:rPr>
              <w:t>《客诉分析报告》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540F43" w:rsidTr="00E93A61">
              <w:tc>
                <w:tcPr>
                  <w:tcW w:w="767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2205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540F43" w:rsidTr="00E93A61">
              <w:tc>
                <w:tcPr>
                  <w:tcW w:w="767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2021.5.12</w:t>
                  </w:r>
                </w:p>
              </w:tc>
              <w:tc>
                <w:tcPr>
                  <w:tcW w:w="1580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黑</w:t>
                  </w:r>
                  <w:r>
                    <w:t>加仑</w:t>
                  </w:r>
                </w:p>
              </w:tc>
              <w:tc>
                <w:tcPr>
                  <w:tcW w:w="2205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有毛</w:t>
                  </w:r>
                  <w:r>
                    <w:t>发</w:t>
                  </w:r>
                </w:p>
              </w:tc>
              <w:tc>
                <w:tcPr>
                  <w:tcW w:w="2445" w:type="dxa"/>
                </w:tcPr>
                <w:p w:rsidR="00540F43" w:rsidRDefault="00540F43" w:rsidP="00540F43"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召回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2046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已进行验证</w:t>
                  </w:r>
                </w:p>
              </w:tc>
            </w:tr>
            <w:tr w:rsidR="00540F43" w:rsidTr="00E93A61">
              <w:tc>
                <w:tcPr>
                  <w:tcW w:w="767" w:type="dxa"/>
                </w:tcPr>
                <w:p w:rsidR="00540F43" w:rsidRDefault="00D5098D" w:rsidP="00540F43">
                  <w:r>
                    <w:t>2021.5.14</w:t>
                  </w:r>
                </w:p>
              </w:tc>
              <w:tc>
                <w:tcPr>
                  <w:tcW w:w="1580" w:type="dxa"/>
                </w:tcPr>
                <w:p w:rsidR="00540F43" w:rsidRDefault="00D5098D" w:rsidP="00540F43">
                  <w:r>
                    <w:rPr>
                      <w:rFonts w:hint="eastAsia"/>
                    </w:rPr>
                    <w:t>黑</w:t>
                  </w:r>
                  <w:r>
                    <w:t>加仑</w:t>
                  </w:r>
                </w:p>
              </w:tc>
              <w:tc>
                <w:tcPr>
                  <w:tcW w:w="2205" w:type="dxa"/>
                </w:tcPr>
                <w:p w:rsidR="00540F43" w:rsidRDefault="00D5098D" w:rsidP="00540F43">
                  <w:r>
                    <w:rPr>
                      <w:rFonts w:hint="eastAsia"/>
                    </w:rPr>
                    <w:t>红籽</w:t>
                  </w:r>
                  <w:r>
                    <w:t>率偏高</w:t>
                  </w:r>
                </w:p>
              </w:tc>
              <w:tc>
                <w:tcPr>
                  <w:tcW w:w="2445" w:type="dxa"/>
                </w:tcPr>
                <w:p w:rsidR="00540F43" w:rsidRDefault="00540F43" w:rsidP="00540F43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召回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2046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已进行验证</w:t>
                  </w:r>
                </w:p>
              </w:tc>
            </w:tr>
            <w:tr w:rsidR="00D5098D" w:rsidTr="00E93A61">
              <w:tc>
                <w:tcPr>
                  <w:tcW w:w="767" w:type="dxa"/>
                </w:tcPr>
                <w:p w:rsidR="00D5098D" w:rsidRDefault="00D5098D" w:rsidP="00540F43">
                  <w:r>
                    <w:rPr>
                      <w:rFonts w:hint="eastAsia"/>
                    </w:rPr>
                    <w:t>2021.5.26</w:t>
                  </w:r>
                </w:p>
              </w:tc>
              <w:tc>
                <w:tcPr>
                  <w:tcW w:w="1580" w:type="dxa"/>
                </w:tcPr>
                <w:p w:rsidR="00D5098D" w:rsidRDefault="00D5098D" w:rsidP="00540F43">
                  <w:r>
                    <w:rPr>
                      <w:rFonts w:hint="eastAsia"/>
                    </w:rPr>
                    <w:t>红</w:t>
                  </w:r>
                  <w:r>
                    <w:t>葡萄干</w:t>
                  </w:r>
                </w:p>
              </w:tc>
              <w:tc>
                <w:tcPr>
                  <w:tcW w:w="2205" w:type="dxa"/>
                </w:tcPr>
                <w:p w:rsidR="00D5098D" w:rsidRDefault="00D5098D" w:rsidP="00540F43">
                  <w:r>
                    <w:rPr>
                      <w:rFonts w:hint="eastAsia"/>
                    </w:rPr>
                    <w:t>异</w:t>
                  </w:r>
                  <w:r>
                    <w:t>物</w:t>
                  </w:r>
                </w:p>
              </w:tc>
              <w:tc>
                <w:tcPr>
                  <w:tcW w:w="2445" w:type="dxa"/>
                </w:tcPr>
                <w:p w:rsidR="00D5098D" w:rsidRDefault="00D5098D" w:rsidP="00540F43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召回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D5098D" w:rsidRDefault="00D5098D" w:rsidP="00540F43">
                  <w:r>
                    <w:rPr>
                      <w:rFonts w:hint="eastAsia"/>
                    </w:rPr>
                    <w:t>已进行验证</w:t>
                  </w:r>
                </w:p>
              </w:tc>
            </w:tr>
          </w:tbl>
          <w:p w:rsidR="00540F43" w:rsidRDefault="00540F43" w:rsidP="00540F43"/>
          <w:p w:rsidR="00540F43" w:rsidRDefault="00540F43" w:rsidP="00540F43">
            <w:pPr>
              <w:pStyle w:val="ab"/>
            </w:pPr>
          </w:p>
          <w:p w:rsidR="00540F43" w:rsidRDefault="00540F43" w:rsidP="00540F43"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不涉及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540F43" w:rsidTr="00E93A61">
              <w:tc>
                <w:tcPr>
                  <w:tcW w:w="767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人员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2205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540F43" w:rsidTr="00E93A61">
              <w:tc>
                <w:tcPr>
                  <w:tcW w:w="767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 w:rsidR="00540F43" w:rsidRDefault="00540F43" w:rsidP="00540F43"/>
              </w:tc>
              <w:tc>
                <w:tcPr>
                  <w:tcW w:w="2205" w:type="dxa"/>
                </w:tcPr>
                <w:p w:rsidR="00540F43" w:rsidRDefault="00540F43" w:rsidP="00540F43"/>
              </w:tc>
              <w:tc>
                <w:tcPr>
                  <w:tcW w:w="2445" w:type="dxa"/>
                </w:tcPr>
                <w:p w:rsidR="00540F43" w:rsidRDefault="00540F43" w:rsidP="00540F43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暂停服务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540F43" w:rsidRDefault="00540F43" w:rsidP="00540F43"/>
              </w:tc>
            </w:tr>
            <w:tr w:rsidR="00540F43" w:rsidTr="00E93A61">
              <w:tc>
                <w:tcPr>
                  <w:tcW w:w="767" w:type="dxa"/>
                </w:tcPr>
                <w:p w:rsidR="00540F43" w:rsidRDefault="00540F43" w:rsidP="00540F43"/>
              </w:tc>
              <w:tc>
                <w:tcPr>
                  <w:tcW w:w="1580" w:type="dxa"/>
                </w:tcPr>
                <w:p w:rsidR="00540F43" w:rsidRDefault="00540F43" w:rsidP="00540F43"/>
              </w:tc>
              <w:tc>
                <w:tcPr>
                  <w:tcW w:w="2205" w:type="dxa"/>
                </w:tcPr>
                <w:p w:rsidR="00540F43" w:rsidRDefault="00540F43" w:rsidP="00540F43"/>
              </w:tc>
              <w:tc>
                <w:tcPr>
                  <w:tcW w:w="2445" w:type="dxa"/>
                </w:tcPr>
                <w:p w:rsidR="00540F43" w:rsidRDefault="00540F43" w:rsidP="00540F43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暂停服务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540F43" w:rsidRDefault="00540F43" w:rsidP="00540F43"/>
              </w:tc>
            </w:tr>
          </w:tbl>
          <w:p w:rsidR="00540F43" w:rsidRDefault="00540F43" w:rsidP="00540F43"/>
          <w:p w:rsidR="00540F43" w:rsidRDefault="00540F43" w:rsidP="00540F43"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与公司授权一致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89" w:type="dxa"/>
          </w:tcPr>
          <w:p w:rsidR="00540F43" w:rsidRDefault="00540F43" w:rsidP="00540F43"/>
        </w:tc>
      </w:tr>
      <w:tr w:rsidR="00540F43" w:rsidTr="00C178A2">
        <w:trPr>
          <w:gridBefore w:val="1"/>
          <w:wBefore w:w="14" w:type="dxa"/>
          <w:trHeight w:val="486"/>
        </w:trPr>
        <w:tc>
          <w:tcPr>
            <w:tcW w:w="2150" w:type="dxa"/>
            <w:vMerge w:val="restart"/>
          </w:tcPr>
          <w:p w:rsidR="00540F43" w:rsidRDefault="00540F43" w:rsidP="00540F43">
            <w:r>
              <w:rPr>
                <w:rFonts w:hint="eastAsia"/>
              </w:rPr>
              <w:t>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</w:t>
            </w:r>
          </w:p>
          <w:p w:rsidR="00540F43" w:rsidRDefault="00540F43" w:rsidP="00540F43"/>
        </w:tc>
        <w:tc>
          <w:tcPr>
            <w:tcW w:w="960" w:type="dxa"/>
            <w:gridSpan w:val="2"/>
            <w:vMerge w:val="restart"/>
          </w:tcPr>
          <w:p w:rsidR="00540F43" w:rsidRDefault="00540F43" w:rsidP="00540F43">
            <w:r>
              <w:rPr>
                <w:rFonts w:hint="eastAsia"/>
              </w:rPr>
              <w:t>F</w:t>
            </w:r>
            <w:r>
              <w:t>8.</w:t>
            </w:r>
            <w:r>
              <w:rPr>
                <w:rFonts w:hint="eastAsia"/>
              </w:rPr>
              <w:t>9.5</w:t>
            </w:r>
          </w:p>
          <w:p w:rsidR="00540F43" w:rsidRDefault="00540F43" w:rsidP="00540F43">
            <w:pPr>
              <w:pStyle w:val="ab"/>
            </w:pPr>
            <w:r>
              <w:rPr>
                <w:rFonts w:hint="eastAsia"/>
              </w:rPr>
              <w:t>H6.7.2</w:t>
            </w:r>
          </w:p>
          <w:p w:rsidR="00540F43" w:rsidRDefault="00540F43" w:rsidP="00540F43"/>
        </w:tc>
        <w:tc>
          <w:tcPr>
            <w:tcW w:w="745" w:type="dxa"/>
          </w:tcPr>
          <w:p w:rsidR="00540F43" w:rsidRDefault="00540F43" w:rsidP="00540F43">
            <w:r>
              <w:rPr>
                <w:rFonts w:hint="eastAsia"/>
              </w:rPr>
              <w:t>现场观察</w:t>
            </w:r>
          </w:p>
        </w:tc>
        <w:tc>
          <w:tcPr>
            <w:tcW w:w="9256" w:type="dxa"/>
            <w:gridSpan w:val="2"/>
          </w:tcPr>
          <w:p w:rsidR="00540F43" w:rsidRDefault="00540F43" w:rsidP="00540F43">
            <w:r>
              <w:rPr>
                <w:rFonts w:hint="eastAsia"/>
              </w:rPr>
              <w:t>现场检查对不合格原材料的存放和标识情况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 w:rsidR="00540F43" w:rsidRDefault="00684C7B" w:rsidP="00540F4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现</w:t>
            </w:r>
            <w:r>
              <w:rPr>
                <w:u w:val="single"/>
              </w:rPr>
              <w:t>场</w:t>
            </w:r>
            <w:r w:rsidR="00540F43">
              <w:rPr>
                <w:rFonts w:hint="eastAsia"/>
                <w:u w:val="single"/>
              </w:rPr>
              <w:t>查看冷</w:t>
            </w:r>
            <w:r w:rsidR="004975D6">
              <w:rPr>
                <w:rFonts w:hint="eastAsia"/>
                <w:u w:val="single"/>
              </w:rPr>
              <w:t>藏</w:t>
            </w:r>
            <w:r w:rsidR="00540F43">
              <w:rPr>
                <w:rFonts w:hint="eastAsia"/>
                <w:u w:val="single"/>
              </w:rPr>
              <w:t>库温度</w:t>
            </w:r>
            <w:r>
              <w:rPr>
                <w:rFonts w:hint="eastAsia"/>
                <w:u w:val="single"/>
              </w:rPr>
              <w:t>4.7</w:t>
            </w:r>
            <w:r w:rsidR="00540F43">
              <w:rPr>
                <w:rFonts w:hint="eastAsia"/>
                <w:u w:val="single"/>
              </w:rPr>
              <w:t>℃</w:t>
            </w:r>
            <w:r w:rsidR="0051646E">
              <w:rPr>
                <w:rFonts w:hint="eastAsia"/>
                <w:u w:val="single"/>
              </w:rPr>
              <w:t>和</w:t>
            </w:r>
            <w:r w:rsidR="0051646E">
              <w:rPr>
                <w:rFonts w:hint="eastAsia"/>
                <w:u w:val="single"/>
              </w:rPr>
              <w:t>6</w:t>
            </w:r>
            <w:r w:rsidR="0051646E">
              <w:rPr>
                <w:u w:val="single"/>
              </w:rPr>
              <w:t>.</w:t>
            </w:r>
            <w:r w:rsidR="0051646E">
              <w:rPr>
                <w:rFonts w:hint="eastAsia"/>
                <w:u w:val="single"/>
              </w:rPr>
              <w:t>7</w:t>
            </w:r>
            <w:r w:rsidR="0051646E">
              <w:rPr>
                <w:rFonts w:hint="eastAsia"/>
                <w:u w:val="single"/>
              </w:rPr>
              <w:t>℃</w:t>
            </w:r>
            <w:r w:rsidR="00540F43">
              <w:rPr>
                <w:rFonts w:hint="eastAsia"/>
                <w:u w:val="single"/>
              </w:rPr>
              <w:t>，符合要求。</w:t>
            </w:r>
          </w:p>
          <w:p w:rsidR="00540F43" w:rsidRDefault="00684C7B" w:rsidP="00540F43">
            <w:r>
              <w:rPr>
                <w:rFonts w:hint="eastAsia"/>
                <w:u w:val="single"/>
              </w:rPr>
              <w:t>现</w:t>
            </w:r>
            <w:r>
              <w:rPr>
                <w:u w:val="single"/>
              </w:rPr>
              <w:t>场</w:t>
            </w:r>
            <w:r w:rsidR="00540F43">
              <w:rPr>
                <w:rFonts w:hint="eastAsia"/>
              </w:rPr>
              <w:t>检查对不合格半成品的存放和标识情况</w:t>
            </w:r>
            <w:r w:rsidR="00540F43">
              <w:rPr>
                <w:rFonts w:hint="eastAsia"/>
              </w:rPr>
              <w:t xml:space="preserve"> </w:t>
            </w:r>
            <w:r w:rsidR="00540F43">
              <w:rPr>
                <w:rFonts w:hint="eastAsia"/>
                <w:color w:val="000000"/>
                <w:szCs w:val="21"/>
              </w:rPr>
              <w:t>☑</w:t>
            </w:r>
            <w:r w:rsidR="00540F43">
              <w:rPr>
                <w:rFonts w:hint="eastAsia"/>
              </w:rPr>
              <w:t>符合</w:t>
            </w:r>
            <w:r w:rsidR="00540F43">
              <w:rPr>
                <w:rFonts w:hint="eastAsia"/>
              </w:rPr>
              <w:t xml:space="preserve">  </w:t>
            </w:r>
            <w:r w:rsidR="00540F43">
              <w:rPr>
                <w:rFonts w:hint="eastAsia"/>
                <w:color w:val="000000"/>
                <w:szCs w:val="21"/>
              </w:rPr>
              <w:t>□</w:t>
            </w:r>
            <w:r w:rsidR="00540F43">
              <w:rPr>
                <w:rFonts w:hint="eastAsia"/>
              </w:rPr>
              <w:t>不符合</w:t>
            </w:r>
          </w:p>
          <w:p w:rsidR="00540F43" w:rsidRDefault="00684C7B" w:rsidP="00540F43">
            <w:r>
              <w:rPr>
                <w:rFonts w:hint="eastAsia"/>
                <w:u w:val="single"/>
              </w:rPr>
              <w:t>现</w:t>
            </w:r>
            <w:r>
              <w:rPr>
                <w:u w:val="single"/>
              </w:rPr>
              <w:t>场</w:t>
            </w:r>
            <w:r w:rsidR="00540F43">
              <w:rPr>
                <w:rFonts w:hint="eastAsia"/>
              </w:rPr>
              <w:t>检查对不合格成品的存放和标识情况</w:t>
            </w:r>
            <w:r w:rsidR="00540F43">
              <w:rPr>
                <w:rFonts w:hint="eastAsia"/>
              </w:rPr>
              <w:t xml:space="preserve">   </w:t>
            </w:r>
            <w:r w:rsidR="00540F43">
              <w:rPr>
                <w:rFonts w:hint="eastAsia"/>
                <w:color w:val="000000"/>
                <w:szCs w:val="21"/>
              </w:rPr>
              <w:t>☑</w:t>
            </w:r>
            <w:r w:rsidR="00540F43">
              <w:rPr>
                <w:rFonts w:hint="eastAsia"/>
              </w:rPr>
              <w:t>符合</w:t>
            </w:r>
            <w:r w:rsidR="00540F43">
              <w:rPr>
                <w:rFonts w:hint="eastAsia"/>
              </w:rPr>
              <w:t xml:space="preserve">  </w:t>
            </w:r>
            <w:r w:rsidR="00540F43">
              <w:rPr>
                <w:rFonts w:hint="eastAsia"/>
                <w:color w:val="000000"/>
                <w:szCs w:val="21"/>
              </w:rPr>
              <w:t>□</w:t>
            </w:r>
            <w:r w:rsidR="00540F43">
              <w:rPr>
                <w:rFonts w:hint="eastAsia"/>
              </w:rPr>
              <w:t>不符合</w:t>
            </w:r>
          </w:p>
        </w:tc>
        <w:tc>
          <w:tcPr>
            <w:tcW w:w="1589" w:type="dxa"/>
            <w:vMerge w:val="restart"/>
          </w:tcPr>
          <w:p w:rsidR="00540F43" w:rsidRDefault="00540F43" w:rsidP="00540F43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540F43" w:rsidRDefault="00540F43" w:rsidP="00540F43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540F43" w:rsidTr="00C178A2">
        <w:trPr>
          <w:gridBefore w:val="1"/>
          <w:wBefore w:w="14" w:type="dxa"/>
          <w:trHeight w:val="1140"/>
        </w:trPr>
        <w:tc>
          <w:tcPr>
            <w:tcW w:w="2150" w:type="dxa"/>
            <w:vMerge/>
          </w:tcPr>
          <w:p w:rsidR="00540F43" w:rsidRDefault="00540F43" w:rsidP="00540F43"/>
        </w:tc>
        <w:tc>
          <w:tcPr>
            <w:tcW w:w="960" w:type="dxa"/>
            <w:gridSpan w:val="2"/>
            <w:vMerge/>
          </w:tcPr>
          <w:p w:rsidR="00540F43" w:rsidRDefault="00540F43" w:rsidP="00540F43"/>
        </w:tc>
        <w:tc>
          <w:tcPr>
            <w:tcW w:w="745" w:type="dxa"/>
          </w:tcPr>
          <w:p w:rsidR="00540F43" w:rsidRDefault="00540F43" w:rsidP="00540F43">
            <w:r>
              <w:rPr>
                <w:rFonts w:hint="eastAsia"/>
              </w:rPr>
              <w:t>运行证据</w:t>
            </w:r>
          </w:p>
        </w:tc>
        <w:tc>
          <w:tcPr>
            <w:tcW w:w="9256" w:type="dxa"/>
            <w:gridSpan w:val="2"/>
          </w:tcPr>
          <w:p w:rsidR="00540F43" w:rsidRDefault="00540F43" w:rsidP="00540F43"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 w:rsidR="00540F43" w:rsidRDefault="009B2BB5" w:rsidP="00540F43">
            <w:pPr>
              <w:rPr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 w:rsidR="00540F43">
              <w:rPr>
                <w:rFonts w:hint="eastAsia"/>
              </w:rPr>
              <w:t>未发生</w:t>
            </w:r>
            <w:r w:rsidR="00540F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 w:rsidR="00540F43">
              <w:rPr>
                <w:rFonts w:hint="eastAsia"/>
              </w:rPr>
              <w:t>已发生，说明</w:t>
            </w:r>
            <w:r w:rsidR="00540F43">
              <w:rPr>
                <w:rFonts w:hint="eastAsia"/>
                <w:u w:val="single"/>
              </w:rPr>
              <w:t xml:space="preserve">  </w:t>
            </w:r>
            <w:r w:rsidR="00CB106F">
              <w:rPr>
                <w:rFonts w:hint="eastAsia"/>
                <w:u w:val="single"/>
              </w:rPr>
              <w:t>详</w:t>
            </w:r>
            <w:r w:rsidR="00CB106F">
              <w:rPr>
                <w:u w:val="single"/>
              </w:rPr>
              <w:t>见</w:t>
            </w:r>
            <w:r w:rsidR="00CB106F">
              <w:rPr>
                <w:rFonts w:hint="eastAsia"/>
                <w:u w:val="single"/>
              </w:rPr>
              <w:t>8.9.4.3</w:t>
            </w:r>
            <w:r w:rsidR="00CB106F">
              <w:rPr>
                <w:rFonts w:hint="eastAsia"/>
                <w:u w:val="single"/>
              </w:rPr>
              <w:t>不</w:t>
            </w:r>
            <w:r w:rsidR="00CB106F">
              <w:rPr>
                <w:u w:val="single"/>
              </w:rPr>
              <w:t>合格品处理</w:t>
            </w:r>
            <w:r w:rsidR="00540F43">
              <w:rPr>
                <w:rFonts w:hint="eastAsia"/>
                <w:u w:val="single"/>
              </w:rPr>
              <w:t xml:space="preserve">                     </w:t>
            </w:r>
          </w:p>
          <w:p w:rsidR="00540F43" w:rsidRPr="00CB106F" w:rsidRDefault="00540F43" w:rsidP="00540F43"/>
          <w:p w:rsidR="00540F43" w:rsidRDefault="00540F43" w:rsidP="00540F43">
            <w:pPr>
              <w:rPr>
                <w:color w:val="0070C0"/>
              </w:rPr>
            </w:pPr>
            <w:r>
              <w:rPr>
                <w:rFonts w:hint="eastAsia"/>
              </w:rPr>
              <w:t>本部门是否发生产品的撤回或召回方面的处置：参加过公司组织的产品召回演练，</w:t>
            </w:r>
            <w:r>
              <w:t>如下表：</w:t>
            </w:r>
          </w:p>
          <w:tbl>
            <w:tblPr>
              <w:tblStyle w:val="aa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837"/>
              <w:gridCol w:w="1323"/>
              <w:gridCol w:w="1660"/>
              <w:gridCol w:w="1540"/>
              <w:gridCol w:w="1070"/>
              <w:gridCol w:w="1185"/>
              <w:gridCol w:w="1428"/>
            </w:tblGrid>
            <w:tr w:rsidR="00540F43">
              <w:tc>
                <w:tcPr>
                  <w:tcW w:w="837" w:type="dxa"/>
                </w:tcPr>
                <w:p w:rsidR="00540F43" w:rsidRDefault="00540F43" w:rsidP="00540F43">
                  <w:r>
                    <w:t>产品批号</w:t>
                  </w:r>
                </w:p>
              </w:tc>
              <w:tc>
                <w:tcPr>
                  <w:tcW w:w="1323" w:type="dxa"/>
                </w:tcPr>
                <w:p w:rsidR="00540F43" w:rsidRDefault="00540F43" w:rsidP="00540F43">
                  <w:r>
                    <w:t>不合格简述</w:t>
                  </w:r>
                </w:p>
              </w:tc>
              <w:tc>
                <w:tcPr>
                  <w:tcW w:w="1660" w:type="dxa"/>
                </w:tcPr>
                <w:p w:rsidR="00540F43" w:rsidRDefault="00540F43" w:rsidP="00540F43">
                  <w:r>
                    <w:t>生产记录情况</w:t>
                  </w:r>
                </w:p>
              </w:tc>
              <w:tc>
                <w:tcPr>
                  <w:tcW w:w="1540" w:type="dxa"/>
                </w:tcPr>
                <w:p w:rsidR="00540F43" w:rsidRDefault="00540F43" w:rsidP="00540F43">
                  <w:r>
                    <w:t>检验记录情况</w:t>
                  </w:r>
                </w:p>
              </w:tc>
              <w:tc>
                <w:tcPr>
                  <w:tcW w:w="1070" w:type="dxa"/>
                </w:tcPr>
                <w:p w:rsidR="00540F43" w:rsidRDefault="00540F43" w:rsidP="00540F43">
                  <w:r>
                    <w:t>采购记录情况</w:t>
                  </w:r>
                </w:p>
              </w:tc>
              <w:tc>
                <w:tcPr>
                  <w:tcW w:w="1185" w:type="dxa"/>
                </w:tcPr>
                <w:p w:rsidR="00540F43" w:rsidRDefault="00540F43" w:rsidP="00540F43">
                  <w:r>
                    <w:t>产品留样确认</w:t>
                  </w:r>
                </w:p>
              </w:tc>
              <w:tc>
                <w:tcPr>
                  <w:tcW w:w="1428" w:type="dxa"/>
                </w:tcPr>
                <w:p w:rsidR="00540F43" w:rsidRDefault="00540F43" w:rsidP="00540F43">
                  <w:r>
                    <w:t>销售记录追踪</w:t>
                  </w:r>
                </w:p>
              </w:tc>
            </w:tr>
            <w:tr w:rsidR="00540F43">
              <w:tc>
                <w:tcPr>
                  <w:tcW w:w="837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2021</w:t>
                  </w:r>
                  <w:r>
                    <w:t>0402</w:t>
                  </w:r>
                </w:p>
              </w:tc>
              <w:tc>
                <w:tcPr>
                  <w:tcW w:w="1323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黑</w:t>
                  </w:r>
                  <w:r>
                    <w:t>加</w:t>
                  </w:r>
                  <w:r>
                    <w:rPr>
                      <w:rFonts w:hint="eastAsia"/>
                    </w:rPr>
                    <w:t>仑</w:t>
                  </w:r>
                  <w:r>
                    <w:t>葡</w:t>
                  </w:r>
                  <w:r>
                    <w:rPr>
                      <w:rFonts w:hint="eastAsia"/>
                    </w:rPr>
                    <w:t>萄</w:t>
                  </w:r>
                  <w:r>
                    <w:t>干</w:t>
                  </w:r>
                  <w:r>
                    <w:rPr>
                      <w:rFonts w:hint="eastAsia"/>
                    </w:rPr>
                    <w:t>有</w:t>
                  </w:r>
                  <w:r>
                    <w:t>异物</w:t>
                  </w:r>
                </w:p>
              </w:tc>
              <w:tc>
                <w:tcPr>
                  <w:tcW w:w="1660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2021.04.02</w:t>
                  </w:r>
                </w:p>
              </w:tc>
              <w:tc>
                <w:tcPr>
                  <w:tcW w:w="1540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2021.04.02</w:t>
                  </w:r>
                </w:p>
              </w:tc>
              <w:tc>
                <w:tcPr>
                  <w:tcW w:w="1070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2021.03.25</w:t>
                  </w:r>
                </w:p>
              </w:tc>
              <w:tc>
                <w:tcPr>
                  <w:tcW w:w="1185" w:type="dxa"/>
                </w:tcPr>
                <w:p w:rsidR="00540F43" w:rsidRDefault="00540F43" w:rsidP="00540F43">
                  <w:r>
                    <w:rPr>
                      <w:rFonts w:hint="eastAsia"/>
                    </w:rPr>
                    <w:t>20210402</w:t>
                  </w:r>
                </w:p>
              </w:tc>
              <w:tc>
                <w:tcPr>
                  <w:tcW w:w="1428" w:type="dxa"/>
                </w:tcPr>
                <w:p w:rsidR="00540F43" w:rsidRPr="004438D3" w:rsidRDefault="00540F43" w:rsidP="00540F43">
                  <w:r>
                    <w:rPr>
                      <w:rFonts w:hint="eastAsia"/>
                    </w:rPr>
                    <w:t>已</w:t>
                  </w:r>
                  <w:r>
                    <w:t>发货</w:t>
                  </w:r>
                  <w:r>
                    <w:rPr>
                      <w:rFonts w:hint="eastAsia"/>
                    </w:rPr>
                    <w:t>给三</w:t>
                  </w:r>
                  <w:r>
                    <w:t>只松鼠</w:t>
                  </w:r>
                  <w:r>
                    <w:rPr>
                      <w:rFonts w:hint="eastAsia"/>
                    </w:rPr>
                    <w:t>2040kg</w:t>
                  </w:r>
                  <w:r>
                    <w:t>,</w:t>
                  </w:r>
                  <w:r>
                    <w:rPr>
                      <w:rFonts w:hint="eastAsia"/>
                    </w:rPr>
                    <w:t>全部</w:t>
                  </w:r>
                  <w:r>
                    <w:t>追回</w:t>
                  </w:r>
                </w:p>
              </w:tc>
            </w:tr>
          </w:tbl>
          <w:p w:rsidR="00540F43" w:rsidRDefault="00540F43" w:rsidP="00540F43"/>
          <w:p w:rsidR="00540F43" w:rsidRDefault="00540F43" w:rsidP="00540F43"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</w:t>
            </w:r>
            <w:r>
              <w:rPr>
                <w:rFonts w:hint="eastAsia"/>
              </w:rPr>
              <w:t xml:space="preserve">   </w:t>
            </w:r>
          </w:p>
          <w:p w:rsidR="00540F43" w:rsidRDefault="00540F43" w:rsidP="00540F43">
            <w:pPr>
              <w:ind w:firstLineChars="300" w:firstLine="63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540F43" w:rsidRDefault="00540F43" w:rsidP="00540F43"/>
          <w:p w:rsidR="00540F43" w:rsidRDefault="00540F43" w:rsidP="00540F43"/>
          <w:p w:rsidR="00540F43" w:rsidRDefault="00540F43" w:rsidP="00540F43">
            <w:r>
              <w:rPr>
                <w:rFonts w:hint="eastAsia"/>
              </w:rPr>
              <w:t>见《产品模拟反向追溯演练报告》，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并向最高管理者报告，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作为管理评审的输入。</w:t>
            </w:r>
          </w:p>
        </w:tc>
        <w:tc>
          <w:tcPr>
            <w:tcW w:w="1589" w:type="dxa"/>
            <w:vMerge/>
          </w:tcPr>
          <w:p w:rsidR="00540F43" w:rsidRDefault="00540F43" w:rsidP="00540F43"/>
        </w:tc>
      </w:tr>
    </w:tbl>
    <w:p w:rsidR="00422103" w:rsidRDefault="00F77A52">
      <w:pPr>
        <w:pStyle w:val="a6"/>
      </w:pPr>
      <w:r>
        <w:rPr>
          <w:rFonts w:hint="eastAsia"/>
        </w:rPr>
        <w:t>生</w:t>
      </w:r>
      <w:r w:rsidR="00BA2B01">
        <w:rPr>
          <w:rFonts w:hint="eastAsia"/>
        </w:rPr>
        <w:t>说明：不符合标注</w:t>
      </w:r>
      <w:r w:rsidR="00BA2B01">
        <w:rPr>
          <w:rFonts w:hint="eastAsia"/>
        </w:rPr>
        <w:t>N</w:t>
      </w:r>
    </w:p>
    <w:sectPr w:rsidR="00422103">
      <w:headerReference w:type="default" r:id="rId15"/>
      <w:footerReference w:type="default" r:id="rId16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51" w:rsidRDefault="00B73151">
      <w:r>
        <w:separator/>
      </w:r>
    </w:p>
  </w:endnote>
  <w:endnote w:type="continuationSeparator" w:id="0">
    <w:p w:rsidR="00B73151" w:rsidRDefault="00B7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422103" w:rsidRDefault="00BA2B01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7315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7315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2103" w:rsidRDefault="0042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51" w:rsidRDefault="00B73151">
      <w:r>
        <w:separator/>
      </w:r>
    </w:p>
  </w:footnote>
  <w:footnote w:type="continuationSeparator" w:id="0">
    <w:p w:rsidR="00B73151" w:rsidRDefault="00B7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03" w:rsidRDefault="00BA2B01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2103" w:rsidRDefault="00BA2B01">
    <w:pPr>
      <w:pStyle w:val="a8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22103" w:rsidRDefault="00BA2B01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FquNMLsBAABAAwAADgAAAAAAAAAAAAAAAAAuAgAAZHJz&#10;L2Uyb0RvYy54bWxQSwECLQAUAAYACAAAACEA0Lirqd0AAAAKAQAADwAAAAAAAAAAAAAAAAAVBAAA&#10;ZHJzL2Rvd25yZXYueG1sUEsFBgAAAAAEAAQA8wAAAB8FAAAAAA==&#10;" stroked="f">
              <v:textbox>
                <w:txbxContent>
                  <w:p w:rsidR="00422103" w:rsidRDefault="00BA2B01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422103" w:rsidRDefault="0042210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366B"/>
    <w:rsid w:val="000237F6"/>
    <w:rsid w:val="0003373A"/>
    <w:rsid w:val="000400E2"/>
    <w:rsid w:val="00062E46"/>
    <w:rsid w:val="00085140"/>
    <w:rsid w:val="000958C9"/>
    <w:rsid w:val="000B79E3"/>
    <w:rsid w:val="000E3204"/>
    <w:rsid w:val="000E6B21"/>
    <w:rsid w:val="000F5B70"/>
    <w:rsid w:val="00116B01"/>
    <w:rsid w:val="00122075"/>
    <w:rsid w:val="0015668D"/>
    <w:rsid w:val="00171679"/>
    <w:rsid w:val="001773AF"/>
    <w:rsid w:val="00187C4C"/>
    <w:rsid w:val="001A2D7F"/>
    <w:rsid w:val="001A51B0"/>
    <w:rsid w:val="001D4CA2"/>
    <w:rsid w:val="001D53E7"/>
    <w:rsid w:val="001F36D0"/>
    <w:rsid w:val="00202ECD"/>
    <w:rsid w:val="00210204"/>
    <w:rsid w:val="0022183C"/>
    <w:rsid w:val="00221B13"/>
    <w:rsid w:val="00241DEF"/>
    <w:rsid w:val="00243015"/>
    <w:rsid w:val="002717A2"/>
    <w:rsid w:val="0027309B"/>
    <w:rsid w:val="002939AD"/>
    <w:rsid w:val="002C664E"/>
    <w:rsid w:val="002F187A"/>
    <w:rsid w:val="00305BEA"/>
    <w:rsid w:val="00314AF6"/>
    <w:rsid w:val="00337922"/>
    <w:rsid w:val="00340867"/>
    <w:rsid w:val="00344BF8"/>
    <w:rsid w:val="00355667"/>
    <w:rsid w:val="00362B03"/>
    <w:rsid w:val="00380837"/>
    <w:rsid w:val="003816B1"/>
    <w:rsid w:val="00384676"/>
    <w:rsid w:val="003A198A"/>
    <w:rsid w:val="003A4199"/>
    <w:rsid w:val="003A42EA"/>
    <w:rsid w:val="003D04A9"/>
    <w:rsid w:val="003D08C9"/>
    <w:rsid w:val="00410914"/>
    <w:rsid w:val="00422103"/>
    <w:rsid w:val="00431D09"/>
    <w:rsid w:val="004438D3"/>
    <w:rsid w:val="0048201E"/>
    <w:rsid w:val="004975D6"/>
    <w:rsid w:val="004B5C09"/>
    <w:rsid w:val="004B67B9"/>
    <w:rsid w:val="004C0B44"/>
    <w:rsid w:val="0051646E"/>
    <w:rsid w:val="00526000"/>
    <w:rsid w:val="00536930"/>
    <w:rsid w:val="00540F43"/>
    <w:rsid w:val="00560E11"/>
    <w:rsid w:val="00564E53"/>
    <w:rsid w:val="00565EE9"/>
    <w:rsid w:val="005B5BD8"/>
    <w:rsid w:val="005D5659"/>
    <w:rsid w:val="005E28B4"/>
    <w:rsid w:val="00600C20"/>
    <w:rsid w:val="00604C9F"/>
    <w:rsid w:val="0063353F"/>
    <w:rsid w:val="00644FE2"/>
    <w:rsid w:val="00646668"/>
    <w:rsid w:val="0067640C"/>
    <w:rsid w:val="00681BAF"/>
    <w:rsid w:val="00684C7B"/>
    <w:rsid w:val="00690136"/>
    <w:rsid w:val="006919B8"/>
    <w:rsid w:val="006E33B6"/>
    <w:rsid w:val="006E678B"/>
    <w:rsid w:val="006E78F7"/>
    <w:rsid w:val="006E7B1D"/>
    <w:rsid w:val="007115EB"/>
    <w:rsid w:val="007757F3"/>
    <w:rsid w:val="0079364D"/>
    <w:rsid w:val="007A1457"/>
    <w:rsid w:val="007A3548"/>
    <w:rsid w:val="007C1B48"/>
    <w:rsid w:val="007E3B15"/>
    <w:rsid w:val="007E6AEB"/>
    <w:rsid w:val="008119B6"/>
    <w:rsid w:val="00826637"/>
    <w:rsid w:val="00844C6E"/>
    <w:rsid w:val="00851CEC"/>
    <w:rsid w:val="00880262"/>
    <w:rsid w:val="008973EE"/>
    <w:rsid w:val="00903AC8"/>
    <w:rsid w:val="00906245"/>
    <w:rsid w:val="00921913"/>
    <w:rsid w:val="009478EA"/>
    <w:rsid w:val="009532DC"/>
    <w:rsid w:val="00971600"/>
    <w:rsid w:val="00972F81"/>
    <w:rsid w:val="00975C81"/>
    <w:rsid w:val="00996ECD"/>
    <w:rsid w:val="009973B4"/>
    <w:rsid w:val="009B2BB5"/>
    <w:rsid w:val="009C28C1"/>
    <w:rsid w:val="009D3FBF"/>
    <w:rsid w:val="009E6741"/>
    <w:rsid w:val="009F486D"/>
    <w:rsid w:val="009F7EED"/>
    <w:rsid w:val="00A17B09"/>
    <w:rsid w:val="00A31DEF"/>
    <w:rsid w:val="00A557F6"/>
    <w:rsid w:val="00A80636"/>
    <w:rsid w:val="00AA760D"/>
    <w:rsid w:val="00AD06A2"/>
    <w:rsid w:val="00AE5884"/>
    <w:rsid w:val="00AF0AAB"/>
    <w:rsid w:val="00AF17B0"/>
    <w:rsid w:val="00B05A2A"/>
    <w:rsid w:val="00B5121F"/>
    <w:rsid w:val="00B547FA"/>
    <w:rsid w:val="00B5672F"/>
    <w:rsid w:val="00B73151"/>
    <w:rsid w:val="00B835FE"/>
    <w:rsid w:val="00BA2B01"/>
    <w:rsid w:val="00BB72B1"/>
    <w:rsid w:val="00BF597E"/>
    <w:rsid w:val="00C178A2"/>
    <w:rsid w:val="00C20B98"/>
    <w:rsid w:val="00C51A36"/>
    <w:rsid w:val="00C55228"/>
    <w:rsid w:val="00C579AA"/>
    <w:rsid w:val="00C63768"/>
    <w:rsid w:val="00C6470A"/>
    <w:rsid w:val="00CB106F"/>
    <w:rsid w:val="00CB3731"/>
    <w:rsid w:val="00CB6FE7"/>
    <w:rsid w:val="00CD141B"/>
    <w:rsid w:val="00CD5AFA"/>
    <w:rsid w:val="00CD5FC0"/>
    <w:rsid w:val="00CE315A"/>
    <w:rsid w:val="00CE4D4C"/>
    <w:rsid w:val="00CE6758"/>
    <w:rsid w:val="00D06F59"/>
    <w:rsid w:val="00D44796"/>
    <w:rsid w:val="00D5098D"/>
    <w:rsid w:val="00D8388C"/>
    <w:rsid w:val="00D97534"/>
    <w:rsid w:val="00DB2193"/>
    <w:rsid w:val="00DB561C"/>
    <w:rsid w:val="00DC5FE3"/>
    <w:rsid w:val="00DD4202"/>
    <w:rsid w:val="00DD53EE"/>
    <w:rsid w:val="00DD601F"/>
    <w:rsid w:val="00DD7454"/>
    <w:rsid w:val="00DE3E05"/>
    <w:rsid w:val="00E2733D"/>
    <w:rsid w:val="00E6224C"/>
    <w:rsid w:val="00E65E8A"/>
    <w:rsid w:val="00E7025C"/>
    <w:rsid w:val="00E82C36"/>
    <w:rsid w:val="00E8358F"/>
    <w:rsid w:val="00E848FE"/>
    <w:rsid w:val="00E939CE"/>
    <w:rsid w:val="00E97B0A"/>
    <w:rsid w:val="00EA750B"/>
    <w:rsid w:val="00EB0164"/>
    <w:rsid w:val="00ED0F62"/>
    <w:rsid w:val="00EF6744"/>
    <w:rsid w:val="00F018BC"/>
    <w:rsid w:val="00F77A52"/>
    <w:rsid w:val="00F8074F"/>
    <w:rsid w:val="00FC1366"/>
    <w:rsid w:val="00FF04C6"/>
    <w:rsid w:val="00FF72CC"/>
    <w:rsid w:val="01212A83"/>
    <w:rsid w:val="01260C71"/>
    <w:rsid w:val="012D092D"/>
    <w:rsid w:val="01E27364"/>
    <w:rsid w:val="02C75A20"/>
    <w:rsid w:val="031F3FEF"/>
    <w:rsid w:val="03270B45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4AA4DBB"/>
    <w:rsid w:val="050C6170"/>
    <w:rsid w:val="050D3D1E"/>
    <w:rsid w:val="051D1559"/>
    <w:rsid w:val="05231C26"/>
    <w:rsid w:val="056577F0"/>
    <w:rsid w:val="05705C5F"/>
    <w:rsid w:val="057753FF"/>
    <w:rsid w:val="05A05014"/>
    <w:rsid w:val="05D901D5"/>
    <w:rsid w:val="05F6270F"/>
    <w:rsid w:val="0605101B"/>
    <w:rsid w:val="061B4460"/>
    <w:rsid w:val="067B702D"/>
    <w:rsid w:val="06994A8D"/>
    <w:rsid w:val="06AA7E97"/>
    <w:rsid w:val="06ED612A"/>
    <w:rsid w:val="081D20D4"/>
    <w:rsid w:val="08767210"/>
    <w:rsid w:val="08851DD7"/>
    <w:rsid w:val="08C22483"/>
    <w:rsid w:val="08ED1EE8"/>
    <w:rsid w:val="09005957"/>
    <w:rsid w:val="096333C5"/>
    <w:rsid w:val="09917DAF"/>
    <w:rsid w:val="09933EF9"/>
    <w:rsid w:val="09AA0CA5"/>
    <w:rsid w:val="09FA6045"/>
    <w:rsid w:val="0A0F142E"/>
    <w:rsid w:val="0A1C56C1"/>
    <w:rsid w:val="0A3B44BE"/>
    <w:rsid w:val="0A904067"/>
    <w:rsid w:val="0ACA6ED2"/>
    <w:rsid w:val="0AEF4D8D"/>
    <w:rsid w:val="0B5A6731"/>
    <w:rsid w:val="0BE64DFF"/>
    <w:rsid w:val="0BFB50F5"/>
    <w:rsid w:val="0C5423F7"/>
    <w:rsid w:val="0C631E5A"/>
    <w:rsid w:val="0C8009B8"/>
    <w:rsid w:val="0CAF6A1C"/>
    <w:rsid w:val="0CC102DA"/>
    <w:rsid w:val="0D181113"/>
    <w:rsid w:val="0D1E4D9B"/>
    <w:rsid w:val="0D3E2310"/>
    <w:rsid w:val="0D4D1326"/>
    <w:rsid w:val="0D6A2C36"/>
    <w:rsid w:val="0DB35CC0"/>
    <w:rsid w:val="0E49595F"/>
    <w:rsid w:val="0E8B5ACB"/>
    <w:rsid w:val="0EB8524B"/>
    <w:rsid w:val="0EC82C9D"/>
    <w:rsid w:val="0F86648B"/>
    <w:rsid w:val="0F9C35C1"/>
    <w:rsid w:val="0FBB3560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953212"/>
    <w:rsid w:val="12A2571D"/>
    <w:rsid w:val="12A42EA7"/>
    <w:rsid w:val="12A506D3"/>
    <w:rsid w:val="13296CDD"/>
    <w:rsid w:val="133D0B21"/>
    <w:rsid w:val="134E7573"/>
    <w:rsid w:val="13890C2B"/>
    <w:rsid w:val="13A420AC"/>
    <w:rsid w:val="13C11723"/>
    <w:rsid w:val="13EB79B2"/>
    <w:rsid w:val="14066C0E"/>
    <w:rsid w:val="145B46D3"/>
    <w:rsid w:val="14A05802"/>
    <w:rsid w:val="14BF72A8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F76BA3"/>
    <w:rsid w:val="180D3A62"/>
    <w:rsid w:val="182A66F0"/>
    <w:rsid w:val="184D1C21"/>
    <w:rsid w:val="186A6524"/>
    <w:rsid w:val="186F767B"/>
    <w:rsid w:val="187F0353"/>
    <w:rsid w:val="188852B3"/>
    <w:rsid w:val="18AE41EE"/>
    <w:rsid w:val="18E725C6"/>
    <w:rsid w:val="18FB3FC3"/>
    <w:rsid w:val="193B3A79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F54651"/>
    <w:rsid w:val="1C392A3A"/>
    <w:rsid w:val="1CB1322F"/>
    <w:rsid w:val="1D1324B8"/>
    <w:rsid w:val="1D1B443C"/>
    <w:rsid w:val="1D4D4A00"/>
    <w:rsid w:val="1D7A3AD2"/>
    <w:rsid w:val="1DC4038A"/>
    <w:rsid w:val="1DD37A6D"/>
    <w:rsid w:val="1DF36090"/>
    <w:rsid w:val="1DFE25B1"/>
    <w:rsid w:val="1E511FFA"/>
    <w:rsid w:val="1E752FA2"/>
    <w:rsid w:val="1E9A57F3"/>
    <w:rsid w:val="1EF77273"/>
    <w:rsid w:val="1F0A1C4F"/>
    <w:rsid w:val="1F1B65D5"/>
    <w:rsid w:val="1F35289F"/>
    <w:rsid w:val="1F4E73A5"/>
    <w:rsid w:val="1F742506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1D76A40"/>
    <w:rsid w:val="226B2F60"/>
    <w:rsid w:val="22813299"/>
    <w:rsid w:val="233770CC"/>
    <w:rsid w:val="23461CA8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5863B04"/>
    <w:rsid w:val="259E718F"/>
    <w:rsid w:val="261B55F8"/>
    <w:rsid w:val="261D5675"/>
    <w:rsid w:val="269C7CAD"/>
    <w:rsid w:val="271B4DE1"/>
    <w:rsid w:val="272228DE"/>
    <w:rsid w:val="27443F4D"/>
    <w:rsid w:val="274B78E8"/>
    <w:rsid w:val="27602485"/>
    <w:rsid w:val="276C2ADB"/>
    <w:rsid w:val="27CF15FE"/>
    <w:rsid w:val="27D42EE9"/>
    <w:rsid w:val="27E10A81"/>
    <w:rsid w:val="27FE6486"/>
    <w:rsid w:val="280B3F2E"/>
    <w:rsid w:val="281E23C5"/>
    <w:rsid w:val="28294E49"/>
    <w:rsid w:val="28341F0D"/>
    <w:rsid w:val="286A22A5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E3241B"/>
    <w:rsid w:val="2DFF79D8"/>
    <w:rsid w:val="2E367C56"/>
    <w:rsid w:val="2E440885"/>
    <w:rsid w:val="2E85584A"/>
    <w:rsid w:val="2EEE512C"/>
    <w:rsid w:val="2F511B05"/>
    <w:rsid w:val="2F7C571D"/>
    <w:rsid w:val="2FA86B66"/>
    <w:rsid w:val="2FE823A5"/>
    <w:rsid w:val="2FEA1C57"/>
    <w:rsid w:val="2FF65317"/>
    <w:rsid w:val="3000537A"/>
    <w:rsid w:val="300172B8"/>
    <w:rsid w:val="30945277"/>
    <w:rsid w:val="30C71DD4"/>
    <w:rsid w:val="30DC7CB1"/>
    <w:rsid w:val="30E44C60"/>
    <w:rsid w:val="30ED30CC"/>
    <w:rsid w:val="31064141"/>
    <w:rsid w:val="317D3F5C"/>
    <w:rsid w:val="31B477DB"/>
    <w:rsid w:val="31B67BE2"/>
    <w:rsid w:val="31CA71DD"/>
    <w:rsid w:val="324E5138"/>
    <w:rsid w:val="328B2DCA"/>
    <w:rsid w:val="331E21CE"/>
    <w:rsid w:val="33562A0D"/>
    <w:rsid w:val="33715F28"/>
    <w:rsid w:val="33F03790"/>
    <w:rsid w:val="33F07155"/>
    <w:rsid w:val="340C6245"/>
    <w:rsid w:val="343C4522"/>
    <w:rsid w:val="347A0336"/>
    <w:rsid w:val="34BD2391"/>
    <w:rsid w:val="34F92D63"/>
    <w:rsid w:val="35527F1F"/>
    <w:rsid w:val="357914C0"/>
    <w:rsid w:val="35D721CD"/>
    <w:rsid w:val="36174333"/>
    <w:rsid w:val="364A3F09"/>
    <w:rsid w:val="367A501B"/>
    <w:rsid w:val="372310B4"/>
    <w:rsid w:val="372D3763"/>
    <w:rsid w:val="37A3423F"/>
    <w:rsid w:val="37A66325"/>
    <w:rsid w:val="37AF435B"/>
    <w:rsid w:val="37B82B0E"/>
    <w:rsid w:val="37CB1225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078BC"/>
    <w:rsid w:val="39D7104B"/>
    <w:rsid w:val="3A3E0D9F"/>
    <w:rsid w:val="3A5573DE"/>
    <w:rsid w:val="3AAB1306"/>
    <w:rsid w:val="3ABD0173"/>
    <w:rsid w:val="3ACE23E2"/>
    <w:rsid w:val="3B1D76F7"/>
    <w:rsid w:val="3B227AA7"/>
    <w:rsid w:val="3B4241C0"/>
    <w:rsid w:val="3B5E5325"/>
    <w:rsid w:val="3B5F0280"/>
    <w:rsid w:val="3BEE1D6F"/>
    <w:rsid w:val="3BF1473C"/>
    <w:rsid w:val="3C3B18AD"/>
    <w:rsid w:val="3CA475E5"/>
    <w:rsid w:val="3CA717F2"/>
    <w:rsid w:val="3CC56579"/>
    <w:rsid w:val="3D27714F"/>
    <w:rsid w:val="3DAB460B"/>
    <w:rsid w:val="3DDA7DB2"/>
    <w:rsid w:val="3E342793"/>
    <w:rsid w:val="3E3C5235"/>
    <w:rsid w:val="3E872D9B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2875B71"/>
    <w:rsid w:val="43276545"/>
    <w:rsid w:val="432A5E11"/>
    <w:rsid w:val="433B1167"/>
    <w:rsid w:val="435F500F"/>
    <w:rsid w:val="43C730CD"/>
    <w:rsid w:val="44A567F5"/>
    <w:rsid w:val="453B1EBC"/>
    <w:rsid w:val="45612967"/>
    <w:rsid w:val="45635AEC"/>
    <w:rsid w:val="45BA54FA"/>
    <w:rsid w:val="45EC74A5"/>
    <w:rsid w:val="45FA6B69"/>
    <w:rsid w:val="460414DD"/>
    <w:rsid w:val="46105885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676B99"/>
    <w:rsid w:val="47BB044C"/>
    <w:rsid w:val="48262DE5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8F2B6A"/>
    <w:rsid w:val="4CA74E41"/>
    <w:rsid w:val="4CA91B51"/>
    <w:rsid w:val="4CB62537"/>
    <w:rsid w:val="4CD2365B"/>
    <w:rsid w:val="4D352804"/>
    <w:rsid w:val="4D5E173D"/>
    <w:rsid w:val="4D791805"/>
    <w:rsid w:val="4D8F2F88"/>
    <w:rsid w:val="4DB86BCB"/>
    <w:rsid w:val="4DD85058"/>
    <w:rsid w:val="4E0166A9"/>
    <w:rsid w:val="4E1551DB"/>
    <w:rsid w:val="4E732156"/>
    <w:rsid w:val="4E7774D0"/>
    <w:rsid w:val="4F594843"/>
    <w:rsid w:val="503C3BCC"/>
    <w:rsid w:val="505C4971"/>
    <w:rsid w:val="505C727A"/>
    <w:rsid w:val="50C41CF1"/>
    <w:rsid w:val="51217DA6"/>
    <w:rsid w:val="51294703"/>
    <w:rsid w:val="51425A27"/>
    <w:rsid w:val="5158757E"/>
    <w:rsid w:val="51AB66D8"/>
    <w:rsid w:val="521A5D1E"/>
    <w:rsid w:val="5232051D"/>
    <w:rsid w:val="523624DE"/>
    <w:rsid w:val="52A23F56"/>
    <w:rsid w:val="52B00B24"/>
    <w:rsid w:val="52BA5471"/>
    <w:rsid w:val="52D871F4"/>
    <w:rsid w:val="52F263D6"/>
    <w:rsid w:val="53024EB7"/>
    <w:rsid w:val="53261795"/>
    <w:rsid w:val="53385290"/>
    <w:rsid w:val="53953BE7"/>
    <w:rsid w:val="53F51637"/>
    <w:rsid w:val="54124FEF"/>
    <w:rsid w:val="541C4B67"/>
    <w:rsid w:val="552A2893"/>
    <w:rsid w:val="556B045B"/>
    <w:rsid w:val="557D4E77"/>
    <w:rsid w:val="55941B3B"/>
    <w:rsid w:val="55C375DD"/>
    <w:rsid w:val="56156439"/>
    <w:rsid w:val="56602C47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7934AF"/>
    <w:rsid w:val="5DBF6011"/>
    <w:rsid w:val="5DC13CCC"/>
    <w:rsid w:val="5DC35118"/>
    <w:rsid w:val="5DC55564"/>
    <w:rsid w:val="5DDA5570"/>
    <w:rsid w:val="5DE86882"/>
    <w:rsid w:val="5DF43907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2D25A6"/>
    <w:rsid w:val="5F2E16ED"/>
    <w:rsid w:val="5F551AC0"/>
    <w:rsid w:val="5F616E2A"/>
    <w:rsid w:val="5FB234BE"/>
    <w:rsid w:val="5FE015B4"/>
    <w:rsid w:val="6018182B"/>
    <w:rsid w:val="601E0F43"/>
    <w:rsid w:val="60596F8D"/>
    <w:rsid w:val="608075E1"/>
    <w:rsid w:val="608513AE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0096D"/>
    <w:rsid w:val="63720424"/>
    <w:rsid w:val="63A31ABC"/>
    <w:rsid w:val="63C65078"/>
    <w:rsid w:val="63EA156F"/>
    <w:rsid w:val="63EA6D88"/>
    <w:rsid w:val="63FA21CC"/>
    <w:rsid w:val="64621F9C"/>
    <w:rsid w:val="649637C1"/>
    <w:rsid w:val="64A537DD"/>
    <w:rsid w:val="64B96E85"/>
    <w:rsid w:val="64BB6795"/>
    <w:rsid w:val="64C36B3C"/>
    <w:rsid w:val="64D069A0"/>
    <w:rsid w:val="64E375F7"/>
    <w:rsid w:val="64F27E75"/>
    <w:rsid w:val="65067C78"/>
    <w:rsid w:val="654C4404"/>
    <w:rsid w:val="65662197"/>
    <w:rsid w:val="658C1A47"/>
    <w:rsid w:val="658C79F9"/>
    <w:rsid w:val="65A33DF6"/>
    <w:rsid w:val="65BE04E1"/>
    <w:rsid w:val="65F429F0"/>
    <w:rsid w:val="66165B4D"/>
    <w:rsid w:val="665A6FDB"/>
    <w:rsid w:val="66B368AE"/>
    <w:rsid w:val="66B47BD2"/>
    <w:rsid w:val="66B532F3"/>
    <w:rsid w:val="66C2760F"/>
    <w:rsid w:val="66E93B58"/>
    <w:rsid w:val="67397E1E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800065"/>
    <w:rsid w:val="6B9149FE"/>
    <w:rsid w:val="6BC747F5"/>
    <w:rsid w:val="6BD35CE4"/>
    <w:rsid w:val="6C3014BE"/>
    <w:rsid w:val="6C5D414F"/>
    <w:rsid w:val="6C761A36"/>
    <w:rsid w:val="6CA324B4"/>
    <w:rsid w:val="6CDE17FD"/>
    <w:rsid w:val="6D1138FD"/>
    <w:rsid w:val="6D1159BD"/>
    <w:rsid w:val="6D1D2C91"/>
    <w:rsid w:val="6D232D3C"/>
    <w:rsid w:val="6D2F5D1E"/>
    <w:rsid w:val="6D792112"/>
    <w:rsid w:val="6D871F21"/>
    <w:rsid w:val="6E641038"/>
    <w:rsid w:val="6EBD0EA6"/>
    <w:rsid w:val="6F104060"/>
    <w:rsid w:val="6F184AA3"/>
    <w:rsid w:val="6F435405"/>
    <w:rsid w:val="6F4810D8"/>
    <w:rsid w:val="6F6D2BAA"/>
    <w:rsid w:val="6F9A4A47"/>
    <w:rsid w:val="701710D0"/>
    <w:rsid w:val="70795456"/>
    <w:rsid w:val="709946EC"/>
    <w:rsid w:val="72052DF0"/>
    <w:rsid w:val="72702455"/>
    <w:rsid w:val="728F2E47"/>
    <w:rsid w:val="72973011"/>
    <w:rsid w:val="72B0413F"/>
    <w:rsid w:val="72E42D1B"/>
    <w:rsid w:val="734F0911"/>
    <w:rsid w:val="736054C4"/>
    <w:rsid w:val="736C572D"/>
    <w:rsid w:val="73A422EB"/>
    <w:rsid w:val="74103E55"/>
    <w:rsid w:val="745B622A"/>
    <w:rsid w:val="753E2D2E"/>
    <w:rsid w:val="75610DF5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7E3D91"/>
    <w:rsid w:val="7880670B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5E23DF"/>
    <w:rsid w:val="7A5E3891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D7879BA"/>
    <w:rsid w:val="7E0A78B3"/>
    <w:rsid w:val="7E155782"/>
    <w:rsid w:val="7E2912F3"/>
    <w:rsid w:val="7F4F4513"/>
    <w:rsid w:val="7F9026D0"/>
    <w:rsid w:val="7F984417"/>
    <w:rsid w:val="7FDB730C"/>
    <w:rsid w:val="7FF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AA63B"/>
  <w15:docId w15:val="{B8AC76C8-8425-4E50-8065-604FC646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tabs>
        <w:tab w:val="left" w:pos="540"/>
      </w:tabs>
      <w:ind w:firstLineChars="200" w:firstLine="420"/>
    </w:pPr>
  </w:style>
  <w:style w:type="paragraph" w:styleId="a3">
    <w:name w:val="Body Text Indent"/>
    <w:basedOn w:val="a"/>
    <w:qFormat/>
    <w:pPr>
      <w:ind w:left="420" w:firstLine="744"/>
    </w:pPr>
    <w:rPr>
      <w:rFonts w:ascii="宋体" w:hAnsi="宋体"/>
      <w:szCs w:val="24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character" w:styleId="ac">
    <w:name w:val="Emphasis"/>
    <w:basedOn w:val="a0"/>
    <w:uiPriority w:val="20"/>
    <w:qFormat/>
    <w:rsid w:val="00D44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98</cp:revision>
  <dcterms:created xsi:type="dcterms:W3CDTF">2015-06-17T12:51:00Z</dcterms:created>
  <dcterms:modified xsi:type="dcterms:W3CDTF">2021-08-29T01:21:00Z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