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浙江威罗德汽配股份有限公司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倪逢篷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现场未摆放灭火器等消防设施，不符合“GB/T 24001-2016标准8.1条款运行策划和控制和GB/T 45001-2020标准8.1条款</w:t>
            </w:r>
            <w:bookmarkStart w:id="12" w:name="_Toc17985689"/>
            <w:r>
              <w:rPr>
                <w:rFonts w:hint="eastAsia"/>
                <w:lang w:val="en-US" w:eastAsia="zh-CN"/>
              </w:rPr>
              <w:t>运行策划和控制</w:t>
            </w:r>
            <w:bookmarkEnd w:id="12"/>
            <w:r>
              <w:rPr>
                <w:rFonts w:hint="eastAsia"/>
                <w:lang w:val="en-US" w:eastAsia="zh-CN"/>
              </w:rPr>
              <w:t>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850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2021-09-16T06:25:59Z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