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2165" w:type="dxa"/>
            <w:tcBorders>
              <w:top w:val="single" w:color="auto" w:sz="8" w:space="0"/>
            </w:tcBorders>
            <w:vAlign w:val="center"/>
          </w:tcPr>
          <w:p>
            <w:pPr>
              <w:spacing w:line="320" w:lineRule="exact"/>
              <w:jc w:val="center"/>
              <w:rPr>
                <w:b/>
                <w:sz w:val="18"/>
                <w:szCs w:val="18"/>
              </w:rPr>
            </w:pPr>
            <w:r>
              <w:rPr>
                <w:rFonts w:hint="eastAsia"/>
                <w:b/>
                <w:sz w:val="18"/>
                <w:szCs w:val="18"/>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湖州强大分子筛科技有限公司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21" w:hRule="atLeast"/>
          <w:jc w:val="center"/>
        </w:trPr>
        <w:tc>
          <w:tcPr>
            <w:tcW w:w="2165" w:type="dxa"/>
            <w:vAlign w:val="center"/>
          </w:tcPr>
          <w:p>
            <w:pPr>
              <w:spacing w:line="240" w:lineRule="exact"/>
              <w:jc w:val="center"/>
              <w:rPr>
                <w:sz w:val="18"/>
                <w:szCs w:val="18"/>
              </w:rPr>
            </w:pPr>
            <w:r>
              <w:rPr>
                <w:rFonts w:hint="eastAsia"/>
                <w:b/>
                <w:sz w:val="18"/>
                <w:szCs w:val="18"/>
              </w:rPr>
              <w:t>申请管理体系认证标准</w:t>
            </w: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2"/>
                <w:szCs w:val="22"/>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r>
              <w:rPr>
                <w:sz w:val="22"/>
                <w:szCs w:val="22"/>
              </w:rPr>
              <w:t xml:space="preserve">        </w:t>
            </w: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keepNext w:val="0"/>
              <w:keepLines w:val="0"/>
              <w:pageBreakBefore w:val="0"/>
              <w:widowControl w:val="0"/>
              <w:kinsoku/>
              <w:wordWrap/>
              <w:overflowPunct/>
              <w:topLinePunct w:val="0"/>
              <w:autoSpaceDE/>
              <w:autoSpaceDN/>
              <w:bidi w:val="0"/>
              <w:adjustRightInd/>
              <w:snapToGrid/>
              <w:spacing w:line="240" w:lineRule="auto"/>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line="240" w:lineRule="auto"/>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18"/>
                <w:szCs w:val="18"/>
              </w:rPr>
            </w:pPr>
            <w:r>
              <w:rPr>
                <w:rFonts w:hint="eastAsia"/>
                <w:b/>
                <w:sz w:val="18"/>
                <w:szCs w:val="18"/>
              </w:rPr>
              <w:t>合同编号</w:t>
            </w:r>
          </w:p>
        </w:tc>
        <w:tc>
          <w:tcPr>
            <w:tcW w:w="2313" w:type="dxa"/>
            <w:vAlign w:val="center"/>
          </w:tcPr>
          <w:p>
            <w:pPr>
              <w:widowControl/>
              <w:jc w:val="left"/>
              <w:rPr>
                <w:rFonts w:hint="eastAsia" w:eastAsia="宋体"/>
                <w:sz w:val="18"/>
                <w:szCs w:val="18"/>
                <w:lang w:val="en-US" w:eastAsia="zh-CN"/>
              </w:rPr>
            </w:pPr>
            <w:r>
              <w:rPr>
                <w:rFonts w:hint="eastAsia"/>
                <w:sz w:val="18"/>
                <w:szCs w:val="18"/>
                <w:lang w:val="en-US" w:eastAsia="zh-CN"/>
              </w:rPr>
              <w:t xml:space="preserve"> </w:t>
            </w:r>
            <w:bookmarkStart w:id="3" w:name="合同编号"/>
            <w:r>
              <w:rPr>
                <w:rFonts w:hint="eastAsia" w:eastAsia="宋体"/>
                <w:sz w:val="18"/>
                <w:szCs w:val="18"/>
                <w:lang w:val="en-US" w:eastAsia="zh-CN"/>
              </w:rPr>
              <w:t>0849-2021-EO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165" w:type="dxa"/>
            <w:vAlign w:val="center"/>
          </w:tcPr>
          <w:p>
            <w:pPr>
              <w:spacing w:line="320" w:lineRule="exact"/>
              <w:jc w:val="center"/>
              <w:rPr>
                <w:b/>
                <w:sz w:val="18"/>
                <w:szCs w:val="18"/>
              </w:rPr>
            </w:pPr>
            <w:r>
              <w:rPr>
                <w:rFonts w:hint="eastAsia"/>
                <w:b/>
                <w:sz w:val="18"/>
                <w:szCs w:val="18"/>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二</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2165" w:type="dxa"/>
            <w:vMerge w:val="restart"/>
            <w:vAlign w:val="center"/>
          </w:tcPr>
          <w:p>
            <w:pPr>
              <w:snapToGrid w:val="0"/>
              <w:spacing w:line="320" w:lineRule="exact"/>
              <w:jc w:val="center"/>
              <w:rPr>
                <w:sz w:val="18"/>
                <w:szCs w:val="18"/>
              </w:rPr>
            </w:pPr>
            <w:r>
              <w:rPr>
                <w:rFonts w:hint="eastAsia"/>
                <w:b/>
                <w:sz w:val="18"/>
                <w:szCs w:val="18"/>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18"/>
                <w:szCs w:val="18"/>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伍光华</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2020-N1EMS-2219448</w:t>
            </w:r>
            <w:r>
              <w:rPr>
                <w:rFonts w:hint="eastAsia"/>
                <w:sz w:val="20"/>
                <w:lang w:val="de-DE" w:eastAsia="zh-CN"/>
              </w:rPr>
              <w:t>、</w:t>
            </w: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2165" w:type="dxa"/>
            <w:vMerge w:val="continue"/>
            <w:vAlign w:val="center"/>
          </w:tcPr>
          <w:p>
            <w:pPr>
              <w:snapToGrid w:val="0"/>
              <w:spacing w:line="320" w:lineRule="exact"/>
              <w:jc w:val="center"/>
              <w:rPr>
                <w:b/>
                <w:sz w:val="18"/>
                <w:szCs w:val="18"/>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温红玲</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2021-N1EMS-1210533</w:t>
            </w:r>
            <w:r>
              <w:rPr>
                <w:rFonts w:hint="eastAsia"/>
                <w:sz w:val="20"/>
                <w:lang w:val="de-DE" w:eastAsia="zh-CN"/>
              </w:rPr>
              <w:t>、</w:t>
            </w:r>
            <w:r>
              <w:rPr>
                <w:sz w:val="20"/>
                <w:lang w:val="de-DE"/>
              </w:rPr>
              <w:t>2021-N0OHSMS-1210533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6" w:hRule="atLeast"/>
          <w:jc w:val="center"/>
        </w:trPr>
        <w:tc>
          <w:tcPr>
            <w:tcW w:w="2165" w:type="dxa"/>
            <w:vAlign w:val="center"/>
          </w:tcPr>
          <w:p>
            <w:pPr>
              <w:snapToGrid w:val="0"/>
              <w:spacing w:line="320" w:lineRule="exact"/>
              <w:jc w:val="center"/>
              <w:rPr>
                <w:b/>
                <w:sz w:val="18"/>
                <w:szCs w:val="18"/>
              </w:rPr>
            </w:pPr>
            <w:r>
              <w:rPr>
                <w:rFonts w:hint="eastAsia"/>
                <w:b/>
                <w:sz w:val="18"/>
                <w:szCs w:val="18"/>
              </w:rPr>
              <w:t>审核组工作情况</w:t>
            </w:r>
          </w:p>
          <w:p>
            <w:pPr>
              <w:snapToGrid w:val="0"/>
              <w:spacing w:line="320" w:lineRule="exact"/>
              <w:jc w:val="center"/>
              <w:rPr>
                <w:b/>
                <w:sz w:val="18"/>
                <w:szCs w:val="18"/>
              </w:rPr>
            </w:pPr>
          </w:p>
        </w:tc>
        <w:tc>
          <w:tcPr>
            <w:tcW w:w="7964" w:type="dxa"/>
            <w:gridSpan w:val="5"/>
          </w:tcPr>
          <w:p>
            <w:pPr>
              <w:snapToGrid w:val="0"/>
              <w:spacing w:line="240" w:lineRule="auto"/>
              <w:jc w:val="left"/>
              <w:rPr>
                <w:rFonts w:hint="default" w:eastAsia="宋体"/>
                <w:sz w:val="18"/>
                <w:szCs w:val="18"/>
                <w:lang w:val="en-US" w:eastAsia="zh-CN"/>
              </w:rPr>
            </w:pPr>
            <w:r>
              <w:rPr>
                <w:sz w:val="18"/>
                <w:szCs w:val="18"/>
              </w:rPr>
              <w:t>1</w:t>
            </w:r>
            <w:r>
              <w:rPr>
                <w:rFonts w:hint="eastAsia"/>
                <w:sz w:val="18"/>
                <w:szCs w:val="18"/>
              </w:rPr>
              <w:t>、</w:t>
            </w:r>
            <w:r>
              <w:rPr>
                <w:rFonts w:hint="eastAsia"/>
                <w:b/>
                <w:sz w:val="18"/>
                <w:szCs w:val="18"/>
              </w:rPr>
              <w:t>审核开始日期</w:t>
            </w:r>
            <w:r>
              <w:rPr>
                <w:rFonts w:hint="eastAsia"/>
                <w:sz w:val="18"/>
                <w:szCs w:val="18"/>
              </w:rPr>
              <w:t>：</w:t>
            </w:r>
            <w:r>
              <w:rPr>
                <w:rFonts w:hint="eastAsia"/>
                <w:sz w:val="18"/>
                <w:szCs w:val="18"/>
                <w:lang w:val="en-US" w:eastAsia="zh-CN"/>
              </w:rPr>
              <w:t>2021.9.18</w:t>
            </w:r>
          </w:p>
          <w:p>
            <w:pPr>
              <w:snapToGrid w:val="0"/>
              <w:spacing w:line="240" w:lineRule="auto"/>
              <w:jc w:val="left"/>
              <w:rPr>
                <w:rFonts w:hint="default" w:eastAsia="宋体"/>
                <w:sz w:val="18"/>
                <w:szCs w:val="18"/>
                <w:lang w:val="en-US" w:eastAsia="zh-CN"/>
              </w:rPr>
            </w:pPr>
            <w:r>
              <w:rPr>
                <w:sz w:val="18"/>
                <w:szCs w:val="18"/>
              </w:rPr>
              <w:t>2</w:t>
            </w:r>
            <w:r>
              <w:rPr>
                <w:rFonts w:hint="eastAsia"/>
                <w:sz w:val="18"/>
                <w:szCs w:val="18"/>
              </w:rPr>
              <w:t>、</w:t>
            </w:r>
            <w:r>
              <w:rPr>
                <w:rFonts w:hint="eastAsia"/>
                <w:b/>
                <w:sz w:val="18"/>
                <w:szCs w:val="18"/>
              </w:rPr>
              <w:t>审核结束日期</w:t>
            </w:r>
            <w:r>
              <w:rPr>
                <w:rFonts w:hint="eastAsia"/>
                <w:sz w:val="18"/>
                <w:szCs w:val="18"/>
              </w:rPr>
              <w:t>：</w:t>
            </w:r>
            <w:r>
              <w:rPr>
                <w:rFonts w:hint="eastAsia"/>
                <w:sz w:val="18"/>
                <w:szCs w:val="18"/>
                <w:lang w:val="en-US" w:eastAsia="zh-CN"/>
              </w:rPr>
              <w:t>2021.9.21</w:t>
            </w:r>
          </w:p>
          <w:p>
            <w:pPr>
              <w:snapToGrid w:val="0"/>
              <w:spacing w:line="240" w:lineRule="auto"/>
              <w:jc w:val="left"/>
              <w:rPr>
                <w:b/>
                <w:sz w:val="18"/>
                <w:szCs w:val="18"/>
              </w:rPr>
            </w:pPr>
            <w:r>
              <w:rPr>
                <w:sz w:val="18"/>
                <w:szCs w:val="18"/>
              </w:rPr>
              <w:t>3</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按审核计划进行审核</w:t>
            </w:r>
          </w:p>
          <w:p>
            <w:pPr>
              <w:snapToGrid w:val="0"/>
              <w:spacing w:line="240" w:lineRule="auto"/>
              <w:jc w:val="left"/>
              <w:rPr>
                <w:b/>
                <w:sz w:val="18"/>
                <w:szCs w:val="18"/>
              </w:rPr>
            </w:pPr>
            <w:r>
              <w:rPr>
                <w:sz w:val="18"/>
                <w:szCs w:val="18"/>
              </w:rPr>
              <w:t>4</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按程序进行审核</w:t>
            </w:r>
          </w:p>
          <w:p>
            <w:pPr>
              <w:snapToGrid w:val="0"/>
              <w:spacing w:line="240" w:lineRule="auto"/>
              <w:jc w:val="left"/>
              <w:rPr>
                <w:b/>
                <w:sz w:val="18"/>
                <w:szCs w:val="18"/>
              </w:rPr>
            </w:pPr>
            <w:r>
              <w:rPr>
                <w:sz w:val="18"/>
                <w:szCs w:val="18"/>
              </w:rPr>
              <w:t>5</w:t>
            </w:r>
            <w:r>
              <w:rPr>
                <w:rFonts w:hint="eastAsia"/>
                <w:sz w:val="18"/>
                <w:szCs w:val="18"/>
              </w:rPr>
              <w:t>、</w:t>
            </w:r>
            <w:r>
              <w:rPr>
                <w:rFonts w:hint="eastAsia"/>
                <w:b/>
                <w:sz w:val="18"/>
                <w:szCs w:val="18"/>
              </w:rPr>
              <w:t>审核是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独立、公正、认真负责。</w:t>
            </w:r>
          </w:p>
          <w:p>
            <w:pPr>
              <w:snapToGrid w:val="0"/>
              <w:spacing w:line="240" w:lineRule="auto"/>
              <w:jc w:val="left"/>
              <w:rPr>
                <w:b/>
                <w:sz w:val="18"/>
                <w:szCs w:val="18"/>
              </w:rPr>
            </w:pPr>
            <w:r>
              <w:rPr>
                <w:sz w:val="18"/>
                <w:szCs w:val="18"/>
              </w:rPr>
              <w:t>6</w:t>
            </w:r>
            <w:r>
              <w:rPr>
                <w:rFonts w:hint="eastAsia"/>
                <w:sz w:val="18"/>
                <w:szCs w:val="18"/>
              </w:rPr>
              <w:t>、</w:t>
            </w:r>
            <w:r>
              <w:rPr>
                <w:rFonts w:hint="eastAsia"/>
                <w:b/>
                <w:sz w:val="18"/>
                <w:szCs w:val="18"/>
              </w:rPr>
              <w:t>审核气氛是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融洽。</w:t>
            </w:r>
          </w:p>
          <w:p>
            <w:pPr>
              <w:snapToGrid w:val="0"/>
              <w:spacing w:line="240" w:lineRule="auto"/>
              <w:jc w:val="left"/>
              <w:rPr>
                <w:sz w:val="18"/>
                <w:szCs w:val="18"/>
              </w:rPr>
            </w:pPr>
            <w:r>
              <w:rPr>
                <w:sz w:val="18"/>
                <w:szCs w:val="18"/>
              </w:rPr>
              <w:t>7</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遵守保密要求。</w:t>
            </w:r>
          </w:p>
          <w:p>
            <w:pPr>
              <w:snapToGrid w:val="0"/>
              <w:spacing w:line="240" w:lineRule="auto"/>
              <w:jc w:val="left"/>
              <w:rPr>
                <w:sz w:val="18"/>
                <w:szCs w:val="18"/>
              </w:rPr>
            </w:pPr>
            <w:r>
              <w:rPr>
                <w:sz w:val="18"/>
                <w:szCs w:val="18"/>
              </w:rPr>
              <w:t>8</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守时、讲究效率。</w:t>
            </w:r>
          </w:p>
          <w:p>
            <w:pPr>
              <w:snapToGrid w:val="0"/>
              <w:spacing w:line="240" w:lineRule="auto"/>
              <w:jc w:val="left"/>
              <w:rPr>
                <w:sz w:val="18"/>
                <w:szCs w:val="18"/>
              </w:rPr>
            </w:pPr>
            <w:r>
              <w:rPr>
                <w:sz w:val="18"/>
                <w:szCs w:val="18"/>
              </w:rPr>
              <w:t>9</w:t>
            </w:r>
            <w:r>
              <w:rPr>
                <w:rFonts w:hint="eastAsia"/>
                <w:sz w:val="18"/>
                <w:szCs w:val="18"/>
              </w:rPr>
              <w:t>、</w:t>
            </w:r>
            <w:r>
              <w:rPr>
                <w:rFonts w:hint="eastAsia"/>
                <w:b/>
                <w:sz w:val="18"/>
                <w:szCs w:val="18"/>
              </w:rPr>
              <w:t>审核中有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违背事实情况。</w:t>
            </w:r>
          </w:p>
          <w:p>
            <w:pPr>
              <w:snapToGrid w:val="0"/>
              <w:spacing w:line="240" w:lineRule="auto"/>
              <w:jc w:val="left"/>
              <w:rPr>
                <w:sz w:val="18"/>
                <w:szCs w:val="18"/>
              </w:rPr>
            </w:pPr>
            <w:r>
              <w:rPr>
                <w:sz w:val="18"/>
                <w:szCs w:val="18"/>
              </w:rPr>
              <w:t>10</w:t>
            </w:r>
            <w:r>
              <w:rPr>
                <w:rFonts w:hint="eastAsia"/>
                <w:sz w:val="18"/>
                <w:szCs w:val="18"/>
              </w:rPr>
              <w:t>、</w:t>
            </w:r>
            <w:r>
              <w:rPr>
                <w:rFonts w:hint="eastAsia"/>
                <w:b/>
                <w:sz w:val="18"/>
                <w:szCs w:val="18"/>
              </w:rPr>
              <w:t>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傲慢无礼、态度粗暴情况。</w:t>
            </w:r>
          </w:p>
          <w:p>
            <w:pPr>
              <w:snapToGrid w:val="0"/>
              <w:spacing w:line="240" w:lineRule="auto"/>
              <w:jc w:val="left"/>
              <w:rPr>
                <w:b/>
                <w:sz w:val="18"/>
                <w:szCs w:val="18"/>
              </w:rPr>
            </w:pPr>
            <w:r>
              <w:rPr>
                <w:sz w:val="18"/>
                <w:szCs w:val="18"/>
              </w:rPr>
              <w:t>11</w:t>
            </w:r>
            <w:r>
              <w:rPr>
                <w:rFonts w:hint="eastAsia"/>
                <w:sz w:val="18"/>
                <w:szCs w:val="18"/>
              </w:rPr>
              <w:t>、</w:t>
            </w:r>
            <w:r>
              <w:rPr>
                <w:rFonts w:hint="eastAsia"/>
                <w:b/>
                <w:sz w:val="18"/>
                <w:szCs w:val="18"/>
              </w:rPr>
              <w:t>确认审核组成员与审核计划人员</w:t>
            </w:r>
            <w:r>
              <w:rPr>
                <w:rFonts w:hint="eastAsia" w:ascii="宋体" w:hAnsi="宋体"/>
                <w:b/>
                <w:sz w:val="18"/>
                <w:szCs w:val="18"/>
              </w:rPr>
              <w:sym w:font="Wingdings 2" w:char="0052"/>
            </w:r>
            <w:r>
              <w:rPr>
                <w:rFonts w:hint="eastAsia"/>
                <w:b/>
                <w:sz w:val="18"/>
                <w:szCs w:val="18"/>
              </w:rPr>
              <w:t>一致</w:t>
            </w:r>
            <w:r>
              <w:rPr>
                <w:rFonts w:hint="eastAsia" w:ascii="宋体" w:hAnsi="宋体"/>
                <w:b/>
                <w:sz w:val="18"/>
                <w:szCs w:val="18"/>
              </w:rPr>
              <w:t>□不一致</w:t>
            </w:r>
          </w:p>
          <w:p>
            <w:pPr>
              <w:snapToGrid w:val="0"/>
              <w:spacing w:line="240" w:lineRule="auto"/>
              <w:jc w:val="left"/>
              <w:rPr>
                <w:sz w:val="22"/>
                <w:szCs w:val="22"/>
              </w:rPr>
            </w:pPr>
            <w:r>
              <w:rPr>
                <w:rFonts w:hint="eastAsia" w:ascii="宋体" w:hAnsi="宋体"/>
                <w:b/>
                <w:sz w:val="18"/>
                <w:szCs w:val="18"/>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78" w:hRule="atLeast"/>
          <w:jc w:val="center"/>
        </w:trPr>
        <w:tc>
          <w:tcPr>
            <w:tcW w:w="2165" w:type="dxa"/>
            <w:tcBorders>
              <w:bottom w:val="single" w:color="auto" w:sz="8" w:space="0"/>
            </w:tcBorders>
            <w:vAlign w:val="center"/>
          </w:tcPr>
          <w:p>
            <w:pPr>
              <w:spacing w:line="320" w:lineRule="exact"/>
              <w:jc w:val="center"/>
              <w:rPr>
                <w:b/>
                <w:sz w:val="18"/>
                <w:szCs w:val="18"/>
              </w:rPr>
            </w:pPr>
            <w:r>
              <w:rPr>
                <w:rFonts w:hint="eastAsia"/>
                <w:b/>
                <w:sz w:val="18"/>
                <w:szCs w:val="18"/>
              </w:rPr>
              <w:t>受审核方意见</w:t>
            </w:r>
          </w:p>
          <w:p>
            <w:pPr>
              <w:spacing w:line="320" w:lineRule="exact"/>
              <w:jc w:val="center"/>
              <w:rPr>
                <w:b/>
                <w:sz w:val="18"/>
                <w:szCs w:val="18"/>
              </w:rPr>
            </w:pPr>
          </w:p>
        </w:tc>
        <w:tc>
          <w:tcPr>
            <w:tcW w:w="7964" w:type="dxa"/>
            <w:gridSpan w:val="5"/>
            <w:tcBorders>
              <w:bottom w:val="single" w:color="auto" w:sz="8" w:space="0"/>
            </w:tcBorders>
          </w:tcPr>
          <w:p>
            <w:pPr>
              <w:spacing w:line="240" w:lineRule="auto"/>
              <w:rPr>
                <w:rFonts w:ascii="宋体"/>
                <w:sz w:val="18"/>
                <w:szCs w:val="18"/>
              </w:rPr>
            </w:pPr>
            <w:r>
              <w:rPr>
                <w:rFonts w:hint="eastAsia"/>
                <w:b/>
                <w:sz w:val="18"/>
                <w:szCs w:val="18"/>
              </w:rPr>
              <w:t>对审核组审核工作</w:t>
            </w:r>
          </w:p>
          <w:p>
            <w:pPr>
              <w:spacing w:line="240" w:lineRule="auto"/>
              <w:ind w:firstLine="810" w:firstLineChars="450"/>
              <w:rPr>
                <w:sz w:val="18"/>
                <w:szCs w:val="18"/>
              </w:rPr>
            </w:pPr>
            <w:r>
              <w:rPr>
                <w:rFonts w:hint="eastAsia" w:ascii="宋体" w:hAnsi="宋体"/>
                <w:sz w:val="18"/>
                <w:szCs w:val="18"/>
              </w:rPr>
              <w:sym w:font="Wingdings 2" w:char="0052"/>
            </w:r>
            <w:r>
              <w:rPr>
                <w:rFonts w:hint="eastAsia"/>
                <w:b/>
                <w:sz w:val="18"/>
                <w:szCs w:val="18"/>
              </w:rPr>
              <w:t>满意（优）</w:t>
            </w:r>
          </w:p>
          <w:p>
            <w:pPr>
              <w:spacing w:line="240" w:lineRule="auto"/>
              <w:ind w:firstLine="810" w:firstLineChars="450"/>
              <w:rPr>
                <w:sz w:val="18"/>
                <w:szCs w:val="18"/>
              </w:rPr>
            </w:pPr>
            <w:r>
              <w:rPr>
                <w:rFonts w:hint="eastAsia" w:ascii="宋体" w:hAnsi="宋体"/>
                <w:sz w:val="18"/>
                <w:szCs w:val="18"/>
              </w:rPr>
              <w:t>□</w:t>
            </w:r>
            <w:r>
              <w:rPr>
                <w:rFonts w:hint="eastAsia"/>
                <w:b/>
                <w:sz w:val="18"/>
                <w:szCs w:val="18"/>
              </w:rPr>
              <w:t>较满意（良）</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不满意（差）</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其他意见（含对专业审核员</w:t>
            </w:r>
            <w:r>
              <w:rPr>
                <w:b/>
                <w:sz w:val="18"/>
                <w:szCs w:val="18"/>
              </w:rPr>
              <w:t>/</w:t>
            </w:r>
            <w:r>
              <w:rPr>
                <w:rFonts w:hint="eastAsia"/>
                <w:b/>
                <w:sz w:val="18"/>
                <w:szCs w:val="18"/>
              </w:rPr>
              <w:t>技术专家的专业能力提出评价意见）</w:t>
            </w:r>
          </w:p>
          <w:p>
            <w:pPr>
              <w:spacing w:line="240" w:lineRule="auto"/>
              <w:ind w:firstLine="788" w:firstLineChars="438"/>
              <w:rPr>
                <w:rFonts w:hint="default" w:eastAsia="宋体"/>
                <w:b/>
                <w:sz w:val="22"/>
                <w:szCs w:val="22"/>
                <w:lang w:val="en-US" w:eastAsia="zh-CN"/>
              </w:rPr>
            </w:pPr>
            <w:r>
              <w:rPr>
                <w:rFonts w:hint="eastAsia" w:ascii="宋体" w:hAnsi="宋体"/>
                <w:sz w:val="18"/>
                <w:szCs w:val="18"/>
              </w:rPr>
              <w:sym w:font="Wingdings 2" w:char="0052"/>
            </w:r>
            <w:r>
              <w:rPr>
                <w:rFonts w:hint="eastAsia"/>
                <w:b/>
                <w:sz w:val="18"/>
                <w:szCs w:val="18"/>
              </w:rPr>
              <w:t>优</w:t>
            </w:r>
            <w:r>
              <w:rPr>
                <w:rFonts w:hint="eastAsia" w:ascii="宋体" w:hAnsi="宋体"/>
                <w:sz w:val="18"/>
                <w:szCs w:val="18"/>
              </w:rPr>
              <w:t>□</w:t>
            </w:r>
            <w:r>
              <w:rPr>
                <w:rFonts w:hint="eastAsia"/>
                <w:b/>
                <w:sz w:val="18"/>
                <w:szCs w:val="18"/>
              </w:rPr>
              <w:t>良</w:t>
            </w:r>
            <w:r>
              <w:rPr>
                <w:rFonts w:hint="eastAsia" w:ascii="宋体" w:hAnsi="宋体"/>
                <w:sz w:val="18"/>
                <w:szCs w:val="18"/>
              </w:rPr>
              <w:t>□</w:t>
            </w:r>
            <w:r>
              <w:rPr>
                <w:rFonts w:hint="eastAsia"/>
                <w:b/>
                <w:sz w:val="18"/>
                <w:szCs w:val="18"/>
              </w:rPr>
              <w:t>差</w:t>
            </w:r>
            <w:r>
              <w:rPr>
                <w:rFonts w:hint="eastAsia"/>
                <w:b/>
                <w:sz w:val="18"/>
                <w:szCs w:val="18"/>
                <w:lang w:val="en-US" w:eastAsia="zh-CN"/>
              </w:rPr>
              <w:t xml:space="preserve">              </w:t>
            </w:r>
            <w:bookmarkStart w:id="8" w:name="_GoBack"/>
            <w:bookmarkEnd w:id="8"/>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 xml:space="preserve">               </w:t>
            </w:r>
            <w:r>
              <w:rPr>
                <w:rFonts w:hint="eastAsia"/>
                <w:b/>
                <w:sz w:val="22"/>
                <w:szCs w:val="22"/>
              </w:rPr>
              <w:t>日期</w:t>
            </w:r>
            <w:r>
              <w:rPr>
                <w:rFonts w:hint="eastAsia"/>
                <w:sz w:val="20"/>
              </w:rPr>
              <w:t>：</w:t>
            </w:r>
            <w:r>
              <w:rPr>
                <w:rFonts w:hint="eastAsia"/>
                <w:sz w:val="20"/>
                <w:lang w:val="en-US" w:eastAsia="zh-CN"/>
              </w:rPr>
              <w:t>2021.9.21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081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2021-09-18T06:53:17Z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