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360"/>
        </w:tabs>
        <w:spacing w:after="156" w:afterLines="50" w:line="440" w:lineRule="exact"/>
        <w:jc w:val="center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认证信息变更传递单</w:t>
      </w:r>
    </w:p>
    <w:p>
      <w:pPr>
        <w:widowControl/>
        <w:jc w:val="left"/>
        <w:rPr>
          <w:b/>
          <w:szCs w:val="21"/>
        </w:rPr>
      </w:pPr>
      <w:r>
        <w:rPr>
          <w:rFonts w:hint="eastAsia"/>
          <w:b/>
          <w:szCs w:val="21"/>
        </w:rPr>
        <w:t>组织名称:</w:t>
      </w:r>
      <w:bookmarkStart w:id="0" w:name="组织名称"/>
      <w:r>
        <w:rPr>
          <w:rFonts w:hint="eastAsia"/>
          <w:b/>
          <w:szCs w:val="21"/>
          <w:lang w:val="en-US" w:eastAsia="zh-CN"/>
        </w:rPr>
        <w:t>湖州强大分子筛科技有限公司</w:t>
      </w:r>
      <w:bookmarkEnd w:id="0"/>
      <w:r>
        <w:rPr>
          <w:rFonts w:hint="eastAsia"/>
          <w:b/>
          <w:szCs w:val="21"/>
          <w:lang w:val="en-US" w:eastAsia="zh-CN"/>
        </w:rPr>
        <w:tab/>
      </w:r>
      <w:r>
        <w:rPr>
          <w:rFonts w:hint="eastAsia"/>
          <w:b/>
          <w:szCs w:val="21"/>
          <w:lang w:val="en-US" w:eastAsia="zh-CN"/>
        </w:rPr>
        <w:tab/>
      </w:r>
      <w:r>
        <w:rPr>
          <w:rFonts w:hint="eastAsia"/>
          <w:b/>
          <w:szCs w:val="21"/>
          <w:lang w:val="en-US" w:eastAsia="zh-CN"/>
        </w:rPr>
        <w:tab/>
      </w:r>
      <w:r>
        <w:rPr>
          <w:rFonts w:hint="eastAsia"/>
          <w:b/>
          <w:szCs w:val="21"/>
          <w:lang w:val="en-US" w:eastAsia="zh-CN"/>
        </w:rPr>
        <w:tab/>
      </w:r>
      <w:r>
        <w:rPr>
          <w:rFonts w:hint="eastAsia"/>
          <w:b/>
          <w:szCs w:val="21"/>
          <w:lang w:val="en-US" w:eastAsia="zh-CN"/>
        </w:rPr>
        <w:tab/>
      </w:r>
      <w:r>
        <w:rPr>
          <w:rFonts w:hint="eastAsia"/>
          <w:b/>
          <w:szCs w:val="21"/>
          <w:lang w:val="en-US" w:eastAsia="zh-CN"/>
        </w:rPr>
        <w:tab/>
      </w:r>
      <w:r>
        <w:rPr>
          <w:rFonts w:hint="eastAsia"/>
          <w:b/>
          <w:szCs w:val="21"/>
          <w:lang w:val="en-US" w:eastAsia="zh-CN"/>
        </w:rPr>
        <w:tab/>
      </w:r>
      <w:r>
        <w:rPr>
          <w:rFonts w:hint="eastAsia"/>
          <w:b/>
          <w:szCs w:val="21"/>
          <w:lang w:val="en-US" w:eastAsia="zh-CN"/>
        </w:rPr>
        <w:tab/>
      </w:r>
      <w:r>
        <w:rPr>
          <w:rFonts w:hint="eastAsia"/>
          <w:b/>
          <w:szCs w:val="21"/>
          <w:lang w:val="en-US" w:eastAsia="zh-CN"/>
        </w:rPr>
        <w:tab/>
      </w:r>
      <w:r>
        <w:rPr>
          <w:rFonts w:hint="eastAsia"/>
          <w:b/>
          <w:szCs w:val="21"/>
        </w:rPr>
        <w:t>合同编号 :</w:t>
      </w:r>
      <w:bookmarkStart w:id="1" w:name="合同编号"/>
      <w:r>
        <w:rPr>
          <w:b/>
          <w:szCs w:val="21"/>
        </w:rPr>
        <w:t>0849-2021-EO</w:t>
      </w:r>
      <w:bookmarkEnd w:id="1"/>
    </w:p>
    <w:p>
      <w:pPr>
        <w:widowControl/>
        <w:jc w:val="left"/>
        <w:rPr>
          <w:b/>
          <w:szCs w:val="21"/>
        </w:rPr>
      </w:pPr>
    </w:p>
    <w:tbl>
      <w:tblPr>
        <w:tblStyle w:val="6"/>
        <w:tblW w:w="983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57"/>
        <w:gridCol w:w="2331"/>
        <w:gridCol w:w="126"/>
        <w:gridCol w:w="2457"/>
        <w:gridCol w:w="24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</w:trPr>
        <w:tc>
          <w:tcPr>
            <w:tcW w:w="4788" w:type="dxa"/>
            <w:gridSpan w:val="2"/>
            <w:vAlign w:val="center"/>
          </w:tcPr>
          <w:p>
            <w:pPr>
              <w:rPr>
                <w:u w:val="single"/>
              </w:rPr>
            </w:pPr>
            <w:r>
              <w:rPr>
                <w:rFonts w:hint="eastAsia"/>
                <w:b/>
                <w:sz w:val="24"/>
              </w:rPr>
              <w:t>变更类型</w:t>
            </w:r>
          </w:p>
        </w:tc>
        <w:tc>
          <w:tcPr>
            <w:tcW w:w="5043" w:type="dxa"/>
            <w:gridSpan w:val="3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7" w:hRule="atLeast"/>
        </w:trPr>
        <w:tc>
          <w:tcPr>
            <w:tcW w:w="4788" w:type="dxa"/>
            <w:gridSpan w:val="2"/>
          </w:tcPr>
          <w:p>
            <w:pPr>
              <w:spacing w:before="62" w:beforeLines="20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1.合同号</w:t>
            </w:r>
            <w:r>
              <w:rPr>
                <w:rFonts w:hint="eastAsia"/>
                <w:b/>
                <w:szCs w:val="21"/>
              </w:rPr>
              <w:t>变更</w:t>
            </w:r>
          </w:p>
          <w:p>
            <w:pPr>
              <w:rPr>
                <w:b/>
                <w:szCs w:val="21"/>
              </w:rPr>
            </w:pPr>
            <w:r>
              <w:rPr>
                <w:rFonts w:hint="eastAsia"/>
                <w:szCs w:val="21"/>
              </w:rPr>
              <w:t>原认证合同号：</w:t>
            </w:r>
          </w:p>
        </w:tc>
        <w:tc>
          <w:tcPr>
            <w:tcW w:w="5043" w:type="dxa"/>
            <w:gridSpan w:val="3"/>
          </w:tcPr>
          <w:p>
            <w:pPr>
              <w:rPr>
                <w:szCs w:val="21"/>
              </w:rPr>
            </w:pPr>
          </w:p>
          <w:p>
            <w:pPr>
              <w:spacing w:before="62" w:beforeLines="20"/>
              <w:rPr>
                <w:szCs w:val="21"/>
              </w:rPr>
            </w:pPr>
            <w:r>
              <w:rPr>
                <w:rFonts w:hint="eastAsia"/>
                <w:szCs w:val="21"/>
              </w:rPr>
              <w:t>变更为:</w:t>
            </w:r>
          </w:p>
          <w:p>
            <w:pPr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5" w:hRule="atLeast"/>
        </w:trPr>
        <w:tc>
          <w:tcPr>
            <w:tcW w:w="4788" w:type="dxa"/>
            <w:gridSpan w:val="2"/>
          </w:tcPr>
          <w:p>
            <w:pPr>
              <w:numPr>
                <w:ilvl w:val="0"/>
                <w:numId w:val="1"/>
              </w:numPr>
              <w:spacing w:before="62" w:beforeLines="20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认证类型变更：原认证领域及证书类型:</w:t>
            </w:r>
          </w:p>
          <w:p>
            <w:pPr>
              <w:spacing w:before="62" w:beforeLines="20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 xml:space="preserve">    □带CNAS标志  □不带CNAS标志</w:t>
            </w:r>
          </w:p>
        </w:tc>
        <w:tc>
          <w:tcPr>
            <w:tcW w:w="5043" w:type="dxa"/>
            <w:gridSpan w:val="3"/>
          </w:tcPr>
          <w:p>
            <w:pPr>
              <w:spacing w:before="62" w:beforeLines="20"/>
              <w:rPr>
                <w:szCs w:val="21"/>
              </w:rPr>
            </w:pPr>
            <w:r>
              <w:rPr>
                <w:rFonts w:hint="eastAsia"/>
                <w:szCs w:val="21"/>
              </w:rPr>
              <w:t>变更为:</w:t>
            </w:r>
          </w:p>
          <w:p>
            <w:pPr>
              <w:spacing w:before="62" w:beforeLines="20"/>
              <w:rPr>
                <w:b/>
                <w:szCs w:val="21"/>
              </w:rPr>
            </w:pPr>
            <w:r>
              <w:rPr>
                <w:rFonts w:hint="eastAsia"/>
                <w:szCs w:val="21"/>
              </w:rPr>
              <w:t>□带CNAS标志  □不带CNAS标志</w:t>
            </w:r>
          </w:p>
          <w:p>
            <w:pPr>
              <w:rPr>
                <w:szCs w:val="21"/>
                <w:u w:val="singl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2" w:hRule="atLeast"/>
        </w:trPr>
        <w:tc>
          <w:tcPr>
            <w:tcW w:w="4788" w:type="dxa"/>
            <w:gridSpan w:val="2"/>
          </w:tcPr>
          <w:p>
            <w:pPr>
              <w:numPr>
                <w:ilvl w:val="0"/>
                <w:numId w:val="1"/>
              </w:numPr>
              <w:spacing w:before="62" w:beforeLines="20"/>
              <w:rPr>
                <w:szCs w:val="21"/>
              </w:rPr>
            </w:pPr>
            <w:r>
              <w:rPr>
                <w:rFonts w:hint="eastAsia"/>
                <w:b/>
                <w:szCs w:val="21"/>
              </w:rPr>
              <w:t>认证标准变更</w:t>
            </w:r>
            <w:r>
              <w:rPr>
                <w:rFonts w:hint="eastAsia"/>
                <w:szCs w:val="21"/>
              </w:rPr>
              <w:t>：</w:t>
            </w:r>
          </w:p>
          <w:p>
            <w:pPr>
              <w:spacing w:before="62" w:beforeLines="20"/>
              <w:rPr>
                <w:b/>
                <w:szCs w:val="21"/>
              </w:rPr>
            </w:pPr>
            <w:r>
              <w:rPr>
                <w:rFonts w:hint="eastAsia"/>
                <w:szCs w:val="21"/>
              </w:rPr>
              <w:t>原依据标准：</w:t>
            </w:r>
          </w:p>
        </w:tc>
        <w:tc>
          <w:tcPr>
            <w:tcW w:w="5043" w:type="dxa"/>
            <w:gridSpan w:val="3"/>
          </w:tcPr>
          <w:p>
            <w:pPr>
              <w:spacing w:before="62" w:beforeLines="20"/>
              <w:rPr>
                <w:szCs w:val="21"/>
              </w:rPr>
            </w:pPr>
            <w:r>
              <w:rPr>
                <w:rFonts w:hint="eastAsia"/>
                <w:szCs w:val="21"/>
              </w:rPr>
              <w:t>变更为:</w:t>
            </w:r>
          </w:p>
          <w:p>
            <w:pPr>
              <w:rPr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5" w:hRule="atLeast"/>
        </w:trPr>
        <w:tc>
          <w:tcPr>
            <w:tcW w:w="4788" w:type="dxa"/>
            <w:gridSpan w:val="2"/>
          </w:tcPr>
          <w:p>
            <w:pPr>
              <w:numPr>
                <w:ilvl w:val="0"/>
                <w:numId w:val="1"/>
              </w:numPr>
              <w:rPr>
                <w:szCs w:val="21"/>
              </w:rPr>
            </w:pPr>
            <w:r>
              <w:rPr>
                <w:rFonts w:hint="eastAsia"/>
                <w:b/>
                <w:szCs w:val="21"/>
              </w:rPr>
              <w:t>认证范围变更</w:t>
            </w:r>
            <w:r>
              <w:rPr>
                <w:rFonts w:hint="eastAsia"/>
                <w:szCs w:val="21"/>
              </w:rPr>
              <w:t>：</w:t>
            </w:r>
          </w:p>
          <w:p>
            <w:r>
              <w:rPr>
                <w:rFonts w:hint="eastAsia"/>
                <w:szCs w:val="21"/>
              </w:rPr>
              <w:t>原认证范围：</w:t>
            </w:r>
            <w:bookmarkStart w:id="2" w:name="审核范围"/>
            <w:r>
              <w:t>E：制氮用碳分子筛的研发、生产和售后服务所涉及场所的相关环境管理活动</w:t>
            </w:r>
          </w:p>
          <w:p>
            <w:pPr>
              <w:rPr>
                <w:b/>
                <w:szCs w:val="21"/>
              </w:rPr>
            </w:pPr>
            <w:r>
              <w:t>O：制氮用碳分子筛的研发、生产和售后服务所涉及场所的相关职业健康安全管理活动</w:t>
            </w:r>
            <w:bookmarkEnd w:id="2"/>
          </w:p>
        </w:tc>
        <w:tc>
          <w:tcPr>
            <w:tcW w:w="5043" w:type="dxa"/>
            <w:gridSpan w:val="3"/>
          </w:tcPr>
          <w:p>
            <w:r>
              <w:rPr>
                <w:rFonts w:hint="eastAsia"/>
                <w:szCs w:val="21"/>
              </w:rPr>
              <w:t>变更为:</w:t>
            </w:r>
            <w:r>
              <w:t>E：分子筛的研发、生产和售后服务所涉及场所的相关环境管理活动</w:t>
            </w:r>
          </w:p>
          <w:p>
            <w:pPr>
              <w:spacing w:before="62" w:beforeLines="20"/>
              <w:rPr>
                <w:szCs w:val="21"/>
              </w:rPr>
            </w:pPr>
            <w:r>
              <w:t>O：分子筛的研发、生产和售后服务所涉及场所的相关职业健康安全管理活动</w:t>
            </w:r>
          </w:p>
          <w:p>
            <w:pPr>
              <w:rPr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5" w:hRule="atLeast"/>
        </w:trPr>
        <w:tc>
          <w:tcPr>
            <w:tcW w:w="4788" w:type="dxa"/>
            <w:gridSpan w:val="2"/>
          </w:tcPr>
          <w:p>
            <w:pPr>
              <w:rPr>
                <w:szCs w:val="21"/>
              </w:rPr>
            </w:pPr>
            <w:r>
              <w:rPr>
                <w:rFonts w:hint="eastAsia"/>
                <w:b/>
                <w:szCs w:val="21"/>
              </w:rPr>
              <w:t>5</w:t>
            </w:r>
            <w:r>
              <w:rPr>
                <w:rFonts w:hint="eastAsia"/>
                <w:szCs w:val="21"/>
              </w:rPr>
              <w:t>．</w:t>
            </w:r>
            <w:r>
              <w:rPr>
                <w:rFonts w:hint="eastAsia"/>
                <w:b/>
                <w:szCs w:val="21"/>
              </w:rPr>
              <w:t>人数变更</w:t>
            </w:r>
            <w:r>
              <w:rPr>
                <w:rFonts w:hint="eastAsia"/>
                <w:szCs w:val="21"/>
              </w:rPr>
              <w:t>：</w:t>
            </w:r>
          </w:p>
          <w:p>
            <w:pPr>
              <w:rPr>
                <w:rFonts w:hint="default" w:eastAsia="宋体"/>
                <w:b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</w:rPr>
              <w:t>原有效人数：</w:t>
            </w:r>
            <w:r>
              <w:rPr>
                <w:rFonts w:hint="eastAsia"/>
                <w:szCs w:val="21"/>
                <w:lang w:val="en-US" w:eastAsia="zh-CN"/>
              </w:rPr>
              <w:t>14人</w:t>
            </w:r>
          </w:p>
        </w:tc>
        <w:tc>
          <w:tcPr>
            <w:tcW w:w="5043" w:type="dxa"/>
            <w:gridSpan w:val="3"/>
          </w:tcPr>
          <w:p>
            <w:pPr>
              <w:spacing w:before="62" w:beforeLines="20"/>
              <w:rPr>
                <w:szCs w:val="21"/>
              </w:rPr>
            </w:pPr>
            <w:r>
              <w:rPr>
                <w:rFonts w:hint="eastAsia"/>
                <w:szCs w:val="21"/>
              </w:rPr>
              <w:t>变更为:</w:t>
            </w:r>
          </w:p>
          <w:p>
            <w:pPr>
              <w:rPr>
                <w:rFonts w:hint="default" w:eastAsia="宋体"/>
                <w:b/>
                <w:szCs w:val="21"/>
                <w:lang w:val="en-US" w:eastAsia="zh-CN"/>
              </w:rPr>
            </w:pPr>
            <w:r>
              <w:rPr>
                <w:rFonts w:hint="eastAsia"/>
                <w:b/>
                <w:szCs w:val="21"/>
                <w:lang w:val="en-US" w:eastAsia="zh-CN"/>
              </w:rPr>
              <w:t>现有实际人数33人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5" w:hRule="atLeast"/>
        </w:trPr>
        <w:tc>
          <w:tcPr>
            <w:tcW w:w="4788" w:type="dxa"/>
            <w:gridSpan w:val="2"/>
          </w:tcPr>
          <w:p>
            <w:pPr>
              <w:rPr>
                <w:szCs w:val="21"/>
              </w:rPr>
            </w:pPr>
            <w:r>
              <w:rPr>
                <w:rFonts w:hint="eastAsia"/>
                <w:b/>
                <w:szCs w:val="21"/>
              </w:rPr>
              <w:t>6</w:t>
            </w:r>
            <w:r>
              <w:rPr>
                <w:rFonts w:hint="eastAsia"/>
                <w:szCs w:val="21"/>
              </w:rPr>
              <w:t>．</w:t>
            </w:r>
            <w:r>
              <w:rPr>
                <w:rFonts w:hint="eastAsia"/>
                <w:b/>
                <w:szCs w:val="21"/>
              </w:rPr>
              <w:t>组织名称变更</w:t>
            </w:r>
            <w:r>
              <w:rPr>
                <w:rFonts w:hint="eastAsia"/>
                <w:szCs w:val="21"/>
              </w:rPr>
              <w:t>(需提供证明材料)：</w:t>
            </w:r>
          </w:p>
          <w:p>
            <w:pPr>
              <w:rPr>
                <w:b/>
                <w:szCs w:val="21"/>
              </w:rPr>
            </w:pPr>
            <w:r>
              <w:rPr>
                <w:rFonts w:hint="eastAsia"/>
                <w:szCs w:val="21"/>
              </w:rPr>
              <w:t>原名称：</w:t>
            </w:r>
          </w:p>
        </w:tc>
        <w:tc>
          <w:tcPr>
            <w:tcW w:w="5043" w:type="dxa"/>
            <w:gridSpan w:val="3"/>
          </w:tcPr>
          <w:p>
            <w:pPr>
              <w:spacing w:before="62" w:beforeLines="20"/>
              <w:rPr>
                <w:szCs w:val="21"/>
              </w:rPr>
            </w:pPr>
            <w:r>
              <w:rPr>
                <w:rFonts w:hint="eastAsia"/>
                <w:szCs w:val="21"/>
              </w:rPr>
              <w:t>变更为:</w:t>
            </w:r>
          </w:p>
          <w:p>
            <w:pPr>
              <w:rPr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</w:trPr>
        <w:tc>
          <w:tcPr>
            <w:tcW w:w="4788" w:type="dxa"/>
            <w:gridSpan w:val="2"/>
          </w:tcPr>
          <w:p>
            <w:pPr>
              <w:rPr>
                <w:szCs w:val="21"/>
              </w:rPr>
            </w:pPr>
            <w:r>
              <w:rPr>
                <w:rFonts w:hint="eastAsia"/>
                <w:b/>
                <w:szCs w:val="21"/>
              </w:rPr>
              <w:t>7．地址变更</w:t>
            </w:r>
            <w:r>
              <w:rPr>
                <w:rFonts w:hint="eastAsia"/>
                <w:szCs w:val="21"/>
              </w:rPr>
              <w:t>：</w:t>
            </w:r>
          </w:p>
          <w:p>
            <w:pPr>
              <w:rPr>
                <w:b/>
                <w:szCs w:val="21"/>
              </w:rPr>
            </w:pPr>
            <w:r>
              <w:rPr>
                <w:rFonts w:hint="eastAsia"/>
                <w:szCs w:val="21"/>
              </w:rPr>
              <w:t>原（□经营地址，□生产地址，□注册地址）：</w:t>
            </w:r>
          </w:p>
        </w:tc>
        <w:tc>
          <w:tcPr>
            <w:tcW w:w="5043" w:type="dxa"/>
            <w:gridSpan w:val="3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变更为：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（□经营地址，□生产地址，□注册地址）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</w:trPr>
        <w:tc>
          <w:tcPr>
            <w:tcW w:w="4788" w:type="dxa"/>
            <w:gridSpan w:val="2"/>
          </w:tcPr>
          <w:p>
            <w:pPr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8. 其它变更：</w:t>
            </w:r>
          </w:p>
        </w:tc>
        <w:tc>
          <w:tcPr>
            <w:tcW w:w="5043" w:type="dxa"/>
            <w:gridSpan w:val="3"/>
          </w:tcPr>
          <w:p>
            <w:pPr>
              <w:rPr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9" w:hRule="atLeast"/>
        </w:trPr>
        <w:tc>
          <w:tcPr>
            <w:tcW w:w="9831" w:type="dxa"/>
            <w:gridSpan w:val="5"/>
          </w:tcPr>
          <w:p>
            <w:pPr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变更后的评审：</w:t>
            </w:r>
          </w:p>
          <w:p>
            <w:pPr>
              <w:rPr>
                <w:b/>
                <w:szCs w:val="21"/>
              </w:rPr>
            </w:pPr>
            <w:r>
              <w:rPr>
                <w:rFonts w:hint="eastAsia"/>
                <w:szCs w:val="21"/>
              </w:rPr>
              <w:t>1．涉及专业代码变化：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9" w:hRule="atLeast"/>
        </w:trPr>
        <w:tc>
          <w:tcPr>
            <w:tcW w:w="9831" w:type="dxa"/>
            <w:gridSpan w:val="5"/>
          </w:tcPr>
          <w:p>
            <w:pPr>
              <w:numPr>
                <w:ilvl w:val="0"/>
                <w:numId w:val="2"/>
              </w:numPr>
              <w:rPr>
                <w:b/>
                <w:szCs w:val="21"/>
              </w:rPr>
            </w:pPr>
            <w:r>
              <w:rPr>
                <w:rFonts w:hint="eastAsia"/>
                <w:szCs w:val="21"/>
              </w:rPr>
              <w:t>变更后对应的认证范围是否被认可：□是/□否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9" w:hRule="atLeast"/>
        </w:trPr>
        <w:tc>
          <w:tcPr>
            <w:tcW w:w="9831" w:type="dxa"/>
            <w:gridSpan w:val="5"/>
          </w:tcPr>
          <w:p>
            <w:pPr>
              <w:rPr>
                <w:szCs w:val="21"/>
                <w:u w:val="single"/>
              </w:rPr>
            </w:pPr>
            <w:r>
              <w:rPr>
                <w:rFonts w:hint="eastAsia"/>
                <w:szCs w:val="21"/>
              </w:rPr>
              <w:t>3．涉及人日变化：□初审人日, □监审人日</w:t>
            </w:r>
          </w:p>
          <w:p>
            <w:pPr>
              <w:rPr>
                <w:szCs w:val="21"/>
                <w:u w:val="single"/>
              </w:rPr>
            </w:pPr>
            <w:r>
              <w:rPr>
                <w:rFonts w:hint="eastAsia"/>
                <w:szCs w:val="21"/>
              </w:rPr>
              <w:t>人日增减的理由</w:t>
            </w:r>
            <w:r>
              <w:rPr>
                <w:rFonts w:hint="eastAsia"/>
                <w:szCs w:val="21"/>
                <w:u w:val="single"/>
              </w:rPr>
              <w:t xml:space="preserve">：                           </w:t>
            </w:r>
          </w:p>
          <w:p>
            <w:pPr>
              <w:rPr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9" w:hRule="atLeast"/>
        </w:trPr>
        <w:tc>
          <w:tcPr>
            <w:tcW w:w="2457" w:type="dxa"/>
          </w:tcPr>
          <w:p>
            <w:pPr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申请变更人员签字</w:t>
            </w:r>
          </w:p>
        </w:tc>
        <w:tc>
          <w:tcPr>
            <w:tcW w:w="2457" w:type="dxa"/>
            <w:gridSpan w:val="2"/>
          </w:tcPr>
          <w:p>
            <w:pPr>
              <w:rPr>
                <w:rFonts w:hint="default" w:eastAsia="宋体"/>
                <w:b/>
                <w:szCs w:val="21"/>
                <w:lang w:val="en-US" w:eastAsia="zh-CN"/>
              </w:rPr>
            </w:pPr>
            <w:r>
              <w:rPr>
                <w:rFonts w:hint="eastAsia"/>
                <w:b/>
                <w:szCs w:val="21"/>
                <w:lang w:val="en-US" w:eastAsia="zh-CN"/>
              </w:rPr>
              <w:t>伍光华</w:t>
            </w:r>
          </w:p>
        </w:tc>
        <w:tc>
          <w:tcPr>
            <w:tcW w:w="2457" w:type="dxa"/>
          </w:tcPr>
          <w:p>
            <w:pPr>
              <w:rPr>
                <w:rFonts w:hint="default" w:eastAsia="宋体"/>
                <w:b/>
                <w:szCs w:val="21"/>
                <w:lang w:val="en-US" w:eastAsia="zh-CN"/>
              </w:rPr>
            </w:pPr>
            <w:r>
              <w:rPr>
                <w:rFonts w:hint="eastAsia"/>
                <w:b/>
                <w:szCs w:val="21"/>
              </w:rPr>
              <w:t xml:space="preserve">日期: </w:t>
            </w:r>
            <w:r>
              <w:rPr>
                <w:rFonts w:hint="eastAsia"/>
                <w:b/>
                <w:szCs w:val="21"/>
                <w:lang w:val="en-US" w:eastAsia="zh-CN"/>
              </w:rPr>
              <w:t>2021.9.17</w:t>
            </w:r>
          </w:p>
        </w:tc>
        <w:tc>
          <w:tcPr>
            <w:tcW w:w="2460" w:type="dxa"/>
          </w:tcPr>
          <w:p>
            <w:pPr>
              <w:rPr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" w:hRule="atLeast"/>
        </w:trPr>
        <w:tc>
          <w:tcPr>
            <w:tcW w:w="9831" w:type="dxa"/>
            <w:gridSpan w:val="5"/>
          </w:tcPr>
          <w:p>
            <w:pPr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信息变更传递涉及部门：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4" w:hRule="atLeast"/>
        </w:trPr>
        <w:tc>
          <w:tcPr>
            <w:tcW w:w="2457" w:type="dxa"/>
          </w:tcPr>
          <w:p>
            <w:pPr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市场部/日期</w:t>
            </w:r>
          </w:p>
          <w:p>
            <w:pPr>
              <w:rPr>
                <w:b/>
                <w:szCs w:val="21"/>
              </w:rPr>
            </w:pPr>
          </w:p>
          <w:p>
            <w:pPr>
              <w:rPr>
                <w:b/>
                <w:szCs w:val="21"/>
              </w:rPr>
            </w:pPr>
          </w:p>
        </w:tc>
        <w:tc>
          <w:tcPr>
            <w:tcW w:w="2457" w:type="dxa"/>
            <w:gridSpan w:val="2"/>
          </w:tcPr>
          <w:p>
            <w:pPr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审核部/日期</w:t>
            </w:r>
          </w:p>
          <w:p>
            <w:pPr>
              <w:rPr>
                <w:b/>
                <w:szCs w:val="21"/>
              </w:rPr>
            </w:pPr>
          </w:p>
          <w:p>
            <w:pPr>
              <w:rPr>
                <w:szCs w:val="21"/>
              </w:rPr>
            </w:pPr>
          </w:p>
        </w:tc>
        <w:tc>
          <w:tcPr>
            <w:tcW w:w="2457" w:type="dxa"/>
          </w:tcPr>
          <w:p>
            <w:pPr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技术部（必要时）/日期</w:t>
            </w:r>
          </w:p>
          <w:p>
            <w:pPr>
              <w:jc w:val="center"/>
              <w:rPr>
                <w:b/>
                <w:szCs w:val="21"/>
              </w:rPr>
            </w:pPr>
          </w:p>
        </w:tc>
        <w:tc>
          <w:tcPr>
            <w:tcW w:w="2460" w:type="dxa"/>
          </w:tcPr>
          <w:p>
            <w:pPr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主管领导（必要时）/日期</w:t>
            </w:r>
          </w:p>
        </w:tc>
      </w:tr>
    </w:tbl>
    <w:p/>
    <w:p/>
    <w:p/>
    <w:p/>
    <w:p/>
    <w:p/>
    <w:p/>
    <w:p/>
    <w:p/>
    <w:p/>
    <w:p/>
    <w:p/>
    <w:p/>
    <w:p/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115685" cy="8989695"/>
            <wp:effectExtent l="0" t="0" r="18415" b="1905"/>
            <wp:docPr id="2" name="图片 2" descr="A 46959_05-营业执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 46959_05-营业执照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898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114415" cy="8718550"/>
            <wp:effectExtent l="0" t="0" r="635" b="6350"/>
            <wp:docPr id="3" name="图片 3" descr="f7f7f27242eca2cd12d860cac312c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7f7f27242eca2cd12d860cac312c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871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118860" cy="9001760"/>
            <wp:effectExtent l="0" t="0" r="15240" b="8890"/>
            <wp:docPr id="4" name="图片 4" descr="4de5c1f9f59ba37024b48cad9b4e4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de5c1f9f59ba37024b48cad9b4e4c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900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7" w:type="first"/>
      <w:footerReference r:id="rId9" w:type="first"/>
      <w:headerReference r:id="rId5" w:type="default"/>
      <w:headerReference r:id="rId6" w:type="even"/>
      <w:footerReference r:id="rId8" w:type="even"/>
      <w:pgSz w:w="11906" w:h="16838"/>
      <w:pgMar w:top="851" w:right="1134" w:bottom="737" w:left="1134" w:header="567" w:footer="567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11"/>
        <w:rFonts w:hint="default"/>
      </w:rPr>
    </w:pPr>
    <w:r>
      <w:pict>
        <v:shape id="_x0000_s2049" o:spid="_x0000_s2049" o:spt="202" type="#_x0000_t202" style="position:absolute;left:0pt;margin-left:378.5pt;margin-top:8.45pt;height:20.2pt;width:84.3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-I-</w:t>
                </w:r>
                <w:r>
                  <w:rPr>
                    <w:sz w:val="18"/>
                    <w:szCs w:val="18"/>
                  </w:rPr>
                  <w:t>18</w:t>
                </w:r>
                <w:r>
                  <w:rPr>
                    <w:rFonts w:hint="eastAsia"/>
                    <w:sz w:val="18"/>
                    <w:szCs w:val="18"/>
                  </w:rPr>
                  <w:t>(05版)</w:t>
                </w:r>
              </w:p>
            </w:txbxContent>
          </v:textbox>
        </v:shape>
      </w:pict>
    </w: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0" t="0" r="0" b="0"/>
          <wp:wrapTight wrapText="bothSides">
            <wp:wrapPolygon>
              <wp:start x="4012" y="0"/>
              <wp:lineTo x="0" y="3801"/>
              <wp:lineTo x="0" y="16152"/>
              <wp:lineTo x="5015" y="20903"/>
              <wp:lineTo x="6019" y="20903"/>
              <wp:lineTo x="15046" y="20903"/>
              <wp:lineTo x="16050" y="20903"/>
              <wp:lineTo x="21065" y="15202"/>
              <wp:lineTo x="21065" y="6651"/>
              <wp:lineTo x="20062" y="3801"/>
              <wp:lineTo x="16050" y="0"/>
              <wp:lineTo x="4012" y="0"/>
            </wp:wrapPolygon>
          </wp:wrapTight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11"/>
        <w:rFonts w:hint="default"/>
      </w:rPr>
      <w:t>北京国标联合认证有限公司</w:t>
    </w:r>
    <w:r>
      <w:rPr>
        <w:rStyle w:val="11"/>
        <w:rFonts w:hint="default"/>
      </w:rPr>
      <w:tab/>
    </w:r>
    <w:r>
      <w:rPr>
        <w:rStyle w:val="11"/>
        <w:rFonts w:hint="default"/>
      </w:rPr>
      <w:tab/>
    </w:r>
    <w:r>
      <w:rPr>
        <w:rStyle w:val="11"/>
        <w:rFonts w:hint="default"/>
      </w:rPr>
      <w:tab/>
    </w:r>
  </w:p>
  <w:p>
    <w:pPr>
      <w:pStyle w:val="5"/>
      <w:pBdr>
        <w:bottom w:val="single" w:color="auto" w:sz="4" w:space="1"/>
      </w:pBdr>
      <w:spacing w:line="320" w:lineRule="exact"/>
      <w:ind w:firstLine="756" w:firstLineChars="400"/>
      <w:jc w:val="left"/>
    </w:pPr>
    <w:r>
      <w:rPr>
        <w:rStyle w:val="11"/>
        <w:rFonts w:hint="default"/>
        <w:w w:val="90"/>
      </w:rPr>
      <w:t>Beijing International Standard united Certification Co.,Ltd.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AE29119"/>
    <w:multiLevelType w:val="singleLevel"/>
    <w:tmpl w:val="AAE29119"/>
    <w:lvl w:ilvl="0" w:tentative="0">
      <w:start w:val="2"/>
      <w:numFmt w:val="decimal"/>
      <w:suff w:val="nothing"/>
      <w:lvlText w:val="%1．"/>
      <w:lvlJc w:val="left"/>
    </w:lvl>
  </w:abstractNum>
  <w:abstractNum w:abstractNumId="1">
    <w:nsid w:val="CBA41A5B"/>
    <w:multiLevelType w:val="singleLevel"/>
    <w:tmpl w:val="CBA41A5B"/>
    <w:lvl w:ilvl="0" w:tentative="0">
      <w:start w:val="2"/>
      <w:numFmt w:val="decimal"/>
      <w:suff w:val="nothing"/>
      <w:lvlText w:val="%1．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NotTrackMoves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0492081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semiHidden/>
    <w:qFormat/>
    <w:uiPriority w:val="0"/>
    <w:rPr>
      <w:sz w:val="18"/>
      <w:szCs w:val="1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8">
    <w:name w:val="Char Char Char"/>
    <w:basedOn w:val="1"/>
    <w:qFormat/>
    <w:uiPriority w:val="0"/>
  </w:style>
  <w:style w:type="paragraph" w:customStyle="1" w:styleId="9">
    <w:name w:val="Char Char"/>
    <w:basedOn w:val="1"/>
    <w:qFormat/>
    <w:uiPriority w:val="0"/>
  </w:style>
  <w:style w:type="character" w:customStyle="1" w:styleId="10">
    <w:name w:val="页眉 Char"/>
    <w:basedOn w:val="7"/>
    <w:link w:val="5"/>
    <w:qFormat/>
    <w:uiPriority w:val="0"/>
    <w:rPr>
      <w:rFonts w:ascii="Times New Roman" w:hAnsi="Times New Roman"/>
      <w:kern w:val="2"/>
      <w:sz w:val="18"/>
      <w:szCs w:val="18"/>
    </w:rPr>
  </w:style>
  <w:style w:type="character" w:customStyle="1" w:styleId="11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4.jpeg"/><Relationship Id="rId12" Type="http://schemas.openxmlformats.org/officeDocument/2006/relationships/image" Target="media/image3.jpeg"/><Relationship Id="rId11" Type="http://schemas.openxmlformats.org/officeDocument/2006/relationships/image" Target="media/image2.jpe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番茄花园</Company>
  <Pages>1</Pages>
  <Words>70</Words>
  <Characters>404</Characters>
  <Lines>3</Lines>
  <Paragraphs>1</Paragraphs>
  <TotalTime>9</TotalTime>
  <ScaleCrop>false</ScaleCrop>
  <LinksUpToDate>false</LinksUpToDate>
  <CharactersWithSpaces>473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2019-04-22T04:30:00Z</dcterms:created>
  <dc:creator>番茄花园</dc:creator>
  <cp:lastModifiedBy>Lenovo</cp:lastModifiedBy>
  <cp:lastPrinted>2016-01-28T05:47:00Z</cp:lastPrinted>
  <dcterms:modified xsi:type="dcterms:W3CDTF">2021-09-17T03:19:52Z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DOID">
    <vt:i4>1840018</vt:i4>
  </property>
  <property fmtid="{D5CDD505-2E9C-101B-9397-08002B2CF9AE}" pid="3" name="ICV">
    <vt:lpwstr>DEFA858AA07D44D793A108DF82F65B39</vt:lpwstr>
  </property>
  <property fmtid="{D5CDD505-2E9C-101B-9397-08002B2CF9AE}" pid="4" name="KSOProductBuildVer">
    <vt:lpwstr>2052-11.1.0.10700</vt:lpwstr>
  </property>
</Properties>
</file>