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叶水平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屠菊蕾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伍光华、丁旭卫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21.9.24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spacing w:line="420" w:lineRule="exact"/>
              <w:ind w:firstLine="57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a) </w:t>
            </w:r>
            <w:r>
              <w:rPr>
                <w:rFonts w:ascii="宋体" w:hAnsi="宋体" w:eastAsia="Times New Roman"/>
                <w:sz w:val="21"/>
                <w:szCs w:val="21"/>
              </w:rPr>
              <w:t>负责产品及工艺中的环境因素的识别和评价，在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质检中</w:t>
            </w:r>
            <w:r>
              <w:rPr>
                <w:rFonts w:ascii="宋体" w:hAnsi="宋体" w:eastAsia="Times New Roman"/>
                <w:sz w:val="21"/>
                <w:szCs w:val="21"/>
              </w:rPr>
              <w:t>从生命周期的角度出发，控制产品的环境因素；</w:t>
            </w:r>
          </w:p>
          <w:p>
            <w:pPr>
              <w:spacing w:line="420" w:lineRule="exact"/>
              <w:ind w:firstLine="57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Times New Roman" w:cs="宋体"/>
                <w:sz w:val="21"/>
                <w:szCs w:val="21"/>
              </w:rPr>
              <w:t xml:space="preserve">b) </w:t>
            </w:r>
            <w:r>
              <w:rPr>
                <w:rFonts w:ascii="宋体" w:hAnsi="宋体" w:eastAsia="Times New Roman"/>
                <w:sz w:val="21"/>
                <w:szCs w:val="21"/>
              </w:rPr>
              <w:t>负责本部门工作有关的法律法规和其他要求的获取和评价；</w:t>
            </w:r>
          </w:p>
          <w:p>
            <w:pPr>
              <w:spacing w:line="420" w:lineRule="exact"/>
              <w:ind w:firstLine="57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Times New Roman" w:cs="宋体"/>
                <w:sz w:val="21"/>
                <w:szCs w:val="21"/>
              </w:rPr>
              <w:t>c</w:t>
            </w:r>
            <w:r>
              <w:rPr>
                <w:rFonts w:ascii="宋体" w:hAnsi="宋体" w:cs="宋体"/>
                <w:sz w:val="21"/>
                <w:szCs w:val="21"/>
              </w:rPr>
              <w:t xml:space="preserve">) </w:t>
            </w:r>
            <w:r>
              <w:rPr>
                <w:rFonts w:ascii="宋体" w:hAnsi="宋体" w:eastAsia="Times New Roman"/>
                <w:sz w:val="21"/>
                <w:szCs w:val="21"/>
              </w:rPr>
              <w:t>负责进厂原料、施工过程、成品检验活动中环境因素识别；；</w:t>
            </w:r>
          </w:p>
          <w:p>
            <w:pPr>
              <w:spacing w:line="420" w:lineRule="exact"/>
              <w:ind w:firstLine="57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Times New Roman" w:cs="宋体"/>
                <w:sz w:val="21"/>
                <w:szCs w:val="21"/>
              </w:rPr>
              <w:t xml:space="preserve">d) </w:t>
            </w:r>
            <w:r>
              <w:rPr>
                <w:rFonts w:ascii="宋体" w:hAnsi="宋体" w:eastAsia="Times New Roman"/>
                <w:sz w:val="21"/>
                <w:szCs w:val="21"/>
              </w:rPr>
              <w:t>负责计量器具校准；</w:t>
            </w:r>
          </w:p>
          <w:p>
            <w:pPr>
              <w:spacing w:line="420" w:lineRule="exact"/>
              <w:ind w:firstLine="600"/>
              <w:rPr>
                <w:rFonts w:ascii="宋体" w:hAnsi="宋体" w:eastAsia="Times New Roman"/>
                <w:sz w:val="21"/>
                <w:szCs w:val="21"/>
              </w:rPr>
            </w:pPr>
            <w:r>
              <w:rPr>
                <w:rFonts w:ascii="宋体" w:hAnsi="宋体" w:eastAsia="Times New Roman" w:cs="宋体"/>
                <w:sz w:val="21"/>
                <w:szCs w:val="21"/>
              </w:rPr>
              <w:t xml:space="preserve">e) </w:t>
            </w:r>
            <w:r>
              <w:rPr>
                <w:rFonts w:ascii="宋体" w:hAnsi="宋体" w:eastAsia="Times New Roman"/>
                <w:sz w:val="21"/>
                <w:szCs w:val="21"/>
              </w:rPr>
              <w:t>负责入厂物资的验收。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21.5.30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bookmarkStart w:id="0" w:name="审核范围"/>
            <w:r>
              <w:rPr>
                <w:sz w:val="21"/>
                <w:szCs w:val="21"/>
              </w:rPr>
              <w:t>门板和木饰面板的生产及销售</w:t>
            </w:r>
            <w:bookmarkEnd w:id="0"/>
            <w:r>
              <w:rPr>
                <w:rFonts w:hint="eastAsia" w:ascii="宋体" w:hAnsi="宋体" w:cs="楷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21.1-8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万祥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5.检测设备主要是对产品物理性能的检验，不产生危险化学品相关环境问题。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6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保证计量器具正常使用并按时送检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bCs/>
                <w:szCs w:val="21"/>
                <w:lang w:val="en-US" w:eastAsia="zh-CN"/>
              </w:rPr>
              <w:t>提供了测量设备检定（校准）证书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楷体"/>
                <w:szCs w:val="21"/>
                <w:lang w:eastAsia="zh-CN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  <w:bookmarkStart w:id="1" w:name="_GoBack"/>
            <w:bookmarkEnd w:id="1"/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楷体"/>
                <w:szCs w:val="21"/>
              </w:rPr>
              <w:t>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21.1-8</w:t>
            </w:r>
            <w:r>
              <w:rPr>
                <w:rFonts w:hint="eastAsia" w:ascii="宋体" w:hAnsi="宋体" w:cs="楷体"/>
                <w:szCs w:val="21"/>
              </w:rPr>
              <w:t>月份消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cs="楷体"/>
                <w:szCs w:val="21"/>
              </w:rPr>
              <w:t>安全检查记录，未发现异常，检查人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万祥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3A0727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86569EF"/>
    <w:rsid w:val="6A920F4D"/>
    <w:rsid w:val="75E51A49"/>
    <w:rsid w:val="78051293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2021-09-24T04:21:34Z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A157BB8CAB5242F1B5B0FCB953AE38DD</vt:lpwstr>
  </property>
</Properties>
</file>