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jc w:val="center"/>
      </w:pPr>
      <w:r>
        <w:rPr>
          <w:rFonts w:hint="eastAsia" w:ascii="隶书" w:hAnsi="宋体" w:eastAsia="隶书"/>
          <w:bCs/>
          <w:color w:val="000000"/>
          <w:sz w:val="36"/>
          <w:szCs w:val="36"/>
        </w:rPr>
        <w:t>管理体系审核记录表</w:t>
      </w:r>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69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w:t>
            </w:r>
            <w:r>
              <w:rPr>
                <w:rFonts w:hint="eastAsia" w:ascii="宋体" w:hAnsi="宋体" w:eastAsia="宋体" w:cs="宋体"/>
                <w:sz w:val="21"/>
                <w:szCs w:val="21"/>
                <w:lang w:eastAsia="zh-CN"/>
              </w:rPr>
              <w:t>综合管理部</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屠菊蕾</w:t>
            </w:r>
            <w:r>
              <w:rPr>
                <w:rFonts w:hint="eastAsia" w:ascii="宋体" w:hAnsi="宋体" w:eastAsia="宋体" w:cs="宋体"/>
                <w:sz w:val="21"/>
                <w:szCs w:val="21"/>
              </w:rPr>
              <w:t xml:space="preserve">  </w:t>
            </w:r>
          </w:p>
        </w:tc>
        <w:tc>
          <w:tcPr>
            <w:tcW w:w="89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69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温红玲 丁旭(提供专业支持)     </w:t>
            </w:r>
            <w:r>
              <w:rPr>
                <w:rFonts w:hint="eastAsia" w:ascii="宋体" w:hAnsi="宋体" w:eastAsia="宋体" w:cs="宋体"/>
                <w:sz w:val="21"/>
                <w:szCs w:val="21"/>
              </w:rPr>
              <w:t xml:space="preserve"> 审核时间：2021年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24</w:t>
            </w:r>
            <w:r>
              <w:rPr>
                <w:rFonts w:hint="eastAsia" w:ascii="宋体" w:hAnsi="宋体" w:eastAsia="宋体" w:cs="宋体"/>
                <w:sz w:val="21"/>
                <w:szCs w:val="21"/>
              </w:rPr>
              <w:t>日</w:t>
            </w:r>
            <w:bookmarkStart w:id="0" w:name="_GoBack"/>
            <w:bookmarkEnd w:id="0"/>
          </w:p>
        </w:tc>
        <w:tc>
          <w:tcPr>
            <w:tcW w:w="89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69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审核条款：E: 5.3组织的岗位、职责和权限、</w:t>
            </w:r>
            <w:r>
              <w:rPr>
                <w:rFonts w:hint="eastAsia" w:ascii="宋体" w:hAnsi="宋体" w:eastAsia="宋体" w:cs="宋体"/>
                <w:sz w:val="21"/>
                <w:szCs w:val="21"/>
                <w:lang w:val="en-US" w:eastAsia="zh-CN"/>
              </w:rPr>
              <w:t>6.1.2环境因素、</w:t>
            </w:r>
            <w:r>
              <w:rPr>
                <w:rFonts w:hint="eastAsia" w:ascii="宋体" w:hAnsi="宋体" w:eastAsia="宋体" w:cs="宋体"/>
                <w:sz w:val="21"/>
                <w:szCs w:val="21"/>
              </w:rPr>
              <w:t>6.2.1环境目标、6.2.2实现环境目标措施的策划</w:t>
            </w:r>
            <w:r>
              <w:rPr>
                <w:rFonts w:hint="eastAsia" w:ascii="宋体" w:hAnsi="宋体" w:eastAsia="宋体" w:cs="宋体"/>
                <w:sz w:val="21"/>
                <w:szCs w:val="21"/>
                <w:lang w:eastAsia="zh-CN"/>
              </w:rPr>
              <w:t>、</w:t>
            </w:r>
            <w:r>
              <w:rPr>
                <w:rFonts w:hint="eastAsia" w:ascii="宋体" w:hAnsi="宋体" w:eastAsia="宋体" w:cs="宋体"/>
                <w:sz w:val="21"/>
                <w:szCs w:val="21"/>
              </w:rPr>
              <w:t>7.2能力、7.3意识、7.5.1形成文件的信息总则、7.5.2形成文件的信息的创建和更新、7.5.3形成文件的信息的控制、9.2 内部审核、10.2不符合/事件和纠正措施、6.1.4措施的策划、8.1运行策划和控制、9.1监视、测量、分析和评价（9.1.1总则）、8.2应急准备和响应</w:t>
            </w:r>
          </w:p>
        </w:tc>
        <w:tc>
          <w:tcPr>
            <w:tcW w:w="89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E5.3</w:t>
            </w:r>
          </w:p>
          <w:p>
            <w:pPr>
              <w:pStyle w:val="2"/>
              <w:spacing w:line="360" w:lineRule="auto"/>
              <w:rPr>
                <w:rFonts w:hint="eastAsia" w:ascii="宋体" w:hAnsi="宋体" w:eastAsia="宋体" w:cs="宋体"/>
                <w:sz w:val="21"/>
                <w:szCs w:val="21"/>
              </w:rPr>
            </w:pPr>
          </w:p>
        </w:tc>
        <w:tc>
          <w:tcPr>
            <w:tcW w:w="10694" w:type="dxa"/>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部门负责人：</w:t>
            </w:r>
            <w:r>
              <w:rPr>
                <w:rFonts w:hint="eastAsia" w:ascii="宋体" w:hAnsi="宋体" w:eastAsia="宋体" w:cs="宋体"/>
                <w:sz w:val="21"/>
                <w:szCs w:val="21"/>
                <w:lang w:eastAsia="zh-CN"/>
              </w:rPr>
              <w:t>屠菊蕾</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负责法律法规和相关要求、相关方的归口管理与控制；</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负责文件、记录的控制；负责公司人员培训意识和能力的归口管理与控制；</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 xml:space="preserve">负责设备管理工作；降低设备能源的消耗，提高设备利用率等； </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负责工作环境、标识管理等；</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负责环境因素和风险的识别与评价及运行控制，应急准备与响应工作等；</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协助领导做好各类会议的会务工作和落实会议作出的各项决定，负责会议记录；</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 xml:space="preserve">协助和处理公司日常行政事务工作；负责重要来信来访的处理及信息沟通和协商；   </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协助体系推行人对目标指标、管理方案的实施进行监视和测量；</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配合做好内审和管理评审、做好纠正和预防措施等</w:t>
            </w:r>
            <w:r>
              <w:rPr>
                <w:rFonts w:hint="eastAsia" w:ascii="宋体" w:hAnsi="宋体" w:eastAsia="宋体" w:cs="宋体"/>
                <w:sz w:val="21"/>
                <w:szCs w:val="21"/>
                <w:lang w:eastAsia="zh-CN"/>
              </w:rPr>
              <w:t>；</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组织进行应急演练，确保应急措施有效；</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贯彻实施公司的质量、环境和职业健康安全及企业管理方针、目标、指标和管理方案；</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对本部门环境因素、危险源进行辨识和评价，制订控制措施；</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对工作场所进行风险控制，保护环境。</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eastAsia="宋体" w:cs="宋体"/>
                <w:sz w:val="21"/>
                <w:szCs w:val="21"/>
                <w:lang w:eastAsia="zh-CN"/>
              </w:rPr>
              <w:t>综合管理部</w:t>
            </w:r>
            <w:r>
              <w:rPr>
                <w:rFonts w:hint="eastAsia" w:ascii="宋体" w:hAnsi="宋体" w:eastAsia="宋体" w:cs="宋体"/>
                <w:sz w:val="21"/>
                <w:szCs w:val="21"/>
              </w:rPr>
              <w:t>负责人</w:t>
            </w:r>
            <w:r>
              <w:rPr>
                <w:rFonts w:hint="eastAsia" w:ascii="宋体" w:hAnsi="宋体" w:eastAsia="宋体" w:cs="宋体"/>
                <w:sz w:val="21"/>
                <w:szCs w:val="21"/>
                <w:lang w:eastAsia="zh-CN"/>
              </w:rPr>
              <w:t>屠菊蕾</w:t>
            </w:r>
            <w:r>
              <w:rPr>
                <w:rFonts w:hint="eastAsia" w:ascii="宋体" w:hAnsi="宋体" w:eastAsia="宋体" w:cs="宋体"/>
                <w:sz w:val="21"/>
                <w:szCs w:val="21"/>
              </w:rPr>
              <w:t>，职责明确。</w:t>
            </w:r>
          </w:p>
        </w:tc>
        <w:tc>
          <w:tcPr>
            <w:tcW w:w="89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环境因素</w:t>
            </w:r>
          </w:p>
          <w:p>
            <w:pPr>
              <w:spacing w:line="360" w:lineRule="auto"/>
              <w:rPr>
                <w:rFonts w:hint="eastAsia" w:ascii="宋体" w:hAnsi="宋体" w:eastAsia="宋体" w:cs="宋体"/>
                <w:kern w:val="2"/>
                <w:sz w:val="21"/>
                <w:szCs w:val="21"/>
                <w:lang w:val="en-US" w:eastAsia="zh-CN" w:bidi="ar-SA"/>
              </w:rPr>
            </w:pP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E6.1.2</w:t>
            </w:r>
          </w:p>
        </w:tc>
        <w:tc>
          <w:tcPr>
            <w:tcW w:w="10694"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综合管理部负责人屠菊蕾述：公司制订《环境因素识别与评价控制程序JD-P-04-2020》，综合管理部根据过程及工作特点对涉及的环境因素进行了识别和辨识。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在公司编制的”环境因素识别与评价控制程序”中，对环境因素识别和评价的目的、职责、工作程序和记录的要求均有明确的规定。</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到《环境因素识别评价表》：已识别的环境因素产生过程包括：原材料进库、存储、生产制造、检测、办公用车的使用等过程中废气的排放，噪声的排放，火灾，危险废物的排放、危险化学品的泄漏等，在环境评价过程中考虑到环境影响、三种时态和三种状态等。使用分级评分的方式。基本合理。</w:t>
            </w:r>
          </w:p>
          <w:p>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参加环境因素辨识和评价人员：屠菊蕾、赖姬妙等 日期：2021.3.1</w:t>
            </w:r>
          </w:p>
          <w:p>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查到《重要环境因素清单》已识别重要环境因素包括：噪声、废气排放、固废排放、潜在火灾事故的发生等，明确控制措施和责任部门，基本合理。</w:t>
            </w:r>
          </w:p>
          <w:p>
            <w:pPr>
              <w:spacing w:line="360" w:lineRule="auto"/>
              <w:ind w:left="420" w:leftChars="20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环境因素识别和评价基本适宜。</w:t>
            </w:r>
          </w:p>
        </w:tc>
        <w:tc>
          <w:tcPr>
            <w:tcW w:w="895"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合规义务</w:t>
            </w:r>
          </w:p>
          <w:p>
            <w:pPr>
              <w:pStyle w:val="2"/>
              <w:spacing w:line="360" w:lineRule="auto"/>
              <w:rPr>
                <w:rFonts w:hint="eastAsia" w:ascii="宋体" w:hAnsi="宋体" w:eastAsia="宋体" w:cs="宋体"/>
                <w:bCs/>
                <w:spacing w:val="10"/>
                <w:kern w:val="2"/>
                <w:sz w:val="21"/>
                <w:szCs w:val="21"/>
                <w:lang w:val="en-US" w:eastAsia="zh-CN" w:bidi="ar-SA"/>
              </w:rPr>
            </w:pPr>
            <w:r>
              <w:rPr>
                <w:rFonts w:hint="eastAsia" w:ascii="宋体" w:hAnsi="宋体" w:eastAsia="宋体" w:cs="宋体"/>
                <w:sz w:val="21"/>
                <w:szCs w:val="21"/>
                <w:lang w:val="en-US" w:eastAsia="zh-CN"/>
              </w:rPr>
              <w:t>合规性评价</w:t>
            </w:r>
          </w:p>
        </w:tc>
        <w:tc>
          <w:tcPr>
            <w:tcW w:w="960"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E6.1.3</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E9.1.2</w:t>
            </w:r>
          </w:p>
          <w:p>
            <w:pPr>
              <w:pStyle w:val="2"/>
              <w:spacing w:line="360" w:lineRule="auto"/>
              <w:jc w:val="left"/>
              <w:rPr>
                <w:rFonts w:hint="eastAsia" w:ascii="宋体" w:hAnsi="宋体" w:eastAsia="宋体" w:cs="宋体"/>
                <w:bCs/>
                <w:spacing w:val="10"/>
                <w:kern w:val="2"/>
                <w:sz w:val="21"/>
                <w:szCs w:val="21"/>
                <w:lang w:val="en-US" w:eastAsia="zh-CN" w:bidi="ar-SA"/>
              </w:rPr>
            </w:pPr>
          </w:p>
        </w:tc>
        <w:tc>
          <w:tcPr>
            <w:tcW w:w="10694" w:type="dxa"/>
            <w:vAlign w:val="center"/>
          </w:tcPr>
          <w:p>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查</w:t>
            </w:r>
            <w:r>
              <w:rPr>
                <w:rFonts w:hint="eastAsia" w:ascii="宋体" w:hAnsi="宋体" w:eastAsia="宋体" w:cs="宋体"/>
                <w:bCs/>
                <w:sz w:val="21"/>
                <w:szCs w:val="21"/>
                <w:lang w:val="en-US" w:eastAsia="zh-CN"/>
              </w:rPr>
              <w:t>编制有《合规性评价控制程序JD-P-16-2020》，规定了识别、获取和了解公司的各项活动如何受到现行的法律、法规、标准及其他要求的影响，并确保与员工和相关方进行沟通；并对公司等与法律、法规和其他要求的一致性程度进行评价。</w:t>
            </w:r>
          </w:p>
          <w:p>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现场检查提供《排污许可证》，编号：91330483MA28AREH4K001Q,有效期：2019-11-27～2022-11-26</w:t>
            </w:r>
          </w:p>
          <w:p>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现场提供了《环境法律法规合规性评价表》、《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安全事故而投诉的现象。</w:t>
            </w:r>
          </w:p>
          <w:p>
            <w:pPr>
              <w:spacing w:line="360" w:lineRule="auto"/>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评价人：</w:t>
            </w:r>
            <w:r>
              <w:rPr>
                <w:rFonts w:hint="eastAsia" w:ascii="宋体" w:hAnsi="宋体" w:eastAsia="宋体" w:cs="宋体"/>
                <w:sz w:val="21"/>
                <w:szCs w:val="21"/>
                <w:lang w:val="en-US" w:eastAsia="zh-CN"/>
              </w:rPr>
              <w:t>屠菊蕾</w:t>
            </w:r>
            <w:r>
              <w:rPr>
                <w:rFonts w:hint="eastAsia" w:ascii="宋体" w:hAnsi="宋体" w:eastAsia="宋体" w:cs="宋体"/>
                <w:bCs/>
                <w:sz w:val="21"/>
                <w:szCs w:val="21"/>
                <w:lang w:val="en-US" w:eastAsia="zh-CN"/>
              </w:rPr>
              <w:t xml:space="preserve"> 审批：</w:t>
            </w:r>
            <w:r>
              <w:rPr>
                <w:rFonts w:hint="eastAsia" w:ascii="宋体" w:hAnsi="宋体" w:eastAsia="宋体" w:cs="宋体"/>
                <w:sz w:val="21"/>
                <w:szCs w:val="21"/>
                <w:lang w:val="en-US" w:eastAsia="zh-CN"/>
              </w:rPr>
              <w:t>赖姬妙</w:t>
            </w:r>
            <w:r>
              <w:rPr>
                <w:rFonts w:hint="eastAsia" w:ascii="宋体" w:hAnsi="宋体" w:eastAsia="宋体" w:cs="宋体"/>
                <w:bCs/>
                <w:sz w:val="21"/>
                <w:szCs w:val="21"/>
                <w:lang w:val="en-US" w:eastAsia="zh-CN"/>
              </w:rPr>
              <w:t xml:space="preserve">/2021.9.1   </w:t>
            </w:r>
            <w:r>
              <w:rPr>
                <w:rFonts w:hint="eastAsia" w:ascii="宋体" w:hAnsi="宋体" w:eastAsia="宋体" w:cs="宋体"/>
                <w:sz w:val="21"/>
                <w:szCs w:val="21"/>
                <w:lang w:val="en-US" w:eastAsia="zh-CN"/>
              </w:rPr>
              <w:t>抽查《中华人民共和国安全生产法》，2021.9.1施行，最新版本。</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部门已对有关法规及其他要求进行识别、评价，满足要求。</w:t>
            </w:r>
          </w:p>
        </w:tc>
        <w:tc>
          <w:tcPr>
            <w:tcW w:w="895"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措施的策划</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E6.1.4</w:t>
            </w:r>
          </w:p>
        </w:tc>
        <w:tc>
          <w:tcPr>
            <w:tcW w:w="10694"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查提供有《风险和机遇评估分析表》，企业制定了如下措施，并进行了措施有效性评价：</w:t>
            </w:r>
          </w:p>
          <w:p>
            <w:pPr>
              <w:numPr>
                <w:ilvl w:val="0"/>
                <w:numId w:val="2"/>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针对顾客要求</w:t>
            </w:r>
            <w:r>
              <w:rPr>
                <w:rFonts w:hint="eastAsia" w:ascii="宋体" w:hAnsi="宋体" w:eastAsia="宋体" w:cs="宋体"/>
                <w:sz w:val="21"/>
                <w:szCs w:val="21"/>
                <w:lang w:eastAsia="zh-CN"/>
              </w:rPr>
              <w:t>风险：：①</w:t>
            </w:r>
            <w:r>
              <w:rPr>
                <w:rFonts w:hint="eastAsia" w:ascii="宋体" w:hAnsi="宋体" w:eastAsia="宋体" w:cs="宋体"/>
                <w:sz w:val="21"/>
                <w:szCs w:val="21"/>
                <w:lang w:val="en-US" w:eastAsia="zh-CN"/>
              </w:rPr>
              <w:t>加强生产过程控制，按最终检验规范检測，不漏检；②</w:t>
            </w:r>
            <w:r>
              <w:rPr>
                <w:rFonts w:hint="eastAsia" w:ascii="宋体" w:hAnsi="宋体" w:eastAsia="宋体" w:cs="宋体"/>
                <w:color w:val="000000"/>
                <w:spacing w:val="0"/>
                <w:w w:val="100"/>
                <w:position w:val="0"/>
                <w:sz w:val="21"/>
                <w:szCs w:val="21"/>
              </w:rPr>
              <w:t>供销部门定期催货，及时提醒生产部门备货</w:t>
            </w:r>
            <w:r>
              <w:rPr>
                <w:rFonts w:hint="eastAsia" w:ascii="宋体" w:hAnsi="宋体" w:eastAsia="宋体" w:cs="宋体"/>
                <w:sz w:val="21"/>
                <w:szCs w:val="21"/>
                <w:lang w:val="en-US" w:eastAsia="zh-CN"/>
              </w:rPr>
              <w:t>。③</w:t>
            </w:r>
            <w:r>
              <w:rPr>
                <w:rFonts w:hint="eastAsia" w:ascii="宋体" w:hAnsi="宋体" w:eastAsia="宋体" w:cs="宋体"/>
                <w:color w:val="000000"/>
                <w:spacing w:val="0"/>
                <w:w w:val="100"/>
                <w:position w:val="0"/>
                <w:sz w:val="21"/>
                <w:szCs w:val="21"/>
              </w:rPr>
              <w:t>加强成本管理，尽可能降低产品销售价格</w:t>
            </w:r>
            <w:r>
              <w:rPr>
                <w:rFonts w:hint="eastAsia" w:ascii="宋体" w:hAnsi="宋体" w:eastAsia="宋体" w:cs="宋体"/>
                <w:sz w:val="21"/>
                <w:szCs w:val="21"/>
                <w:lang w:val="en-US" w:eastAsia="zh-CN"/>
              </w:rPr>
              <w:t>。</w:t>
            </w:r>
          </w:p>
          <w:p>
            <w:pPr>
              <w:numPr>
                <w:ilvl w:val="0"/>
                <w:numId w:val="2"/>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市场风险：</w:t>
            </w:r>
            <w:r>
              <w:rPr>
                <w:rFonts w:hint="eastAsia" w:ascii="宋体" w:hAnsi="宋体" w:eastAsia="宋体" w:cs="宋体"/>
                <w:sz w:val="21"/>
                <w:szCs w:val="21"/>
                <w:lang w:val="en-US" w:eastAsia="zh-CN"/>
              </w:rPr>
              <w:t>①完善公司内部管理制度，加强部门的考核，提高公司管理水平，提高公司产品质量，保持竞争的优势；②积极开拓新产品市场，储备新的产品，提高市场容量。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管理风险：</w:t>
            </w:r>
            <w:r>
              <w:rPr>
                <w:rFonts w:hint="eastAsia" w:ascii="宋体" w:hAnsi="宋体" w:eastAsia="宋体" w:cs="宋体"/>
                <w:sz w:val="21"/>
                <w:szCs w:val="21"/>
              </w:rPr>
              <w:t>①各级部门必须严格按照流程开展日常工作，对出现的不符合情况及时调整文件，保持流程的可操作性； ②公司组织定期组织进行流程的评审。</w:t>
            </w:r>
          </w:p>
        </w:tc>
        <w:tc>
          <w:tcPr>
            <w:tcW w:w="89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16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管理目标及其实现的策划</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环境目标</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实现环境目标的措施的策划</w:t>
            </w:r>
          </w:p>
          <w:p>
            <w:pPr>
              <w:pStyle w:val="2"/>
              <w:spacing w:line="360" w:lineRule="auto"/>
              <w:rPr>
                <w:rFonts w:hint="eastAsia" w:ascii="宋体" w:hAnsi="宋体" w:eastAsia="宋体" w:cs="宋体"/>
                <w:sz w:val="21"/>
                <w:szCs w:val="21"/>
                <w:lang w:val="en-US" w:eastAsia="zh-CN"/>
              </w:rPr>
            </w:pPr>
          </w:p>
          <w:p>
            <w:pPr>
              <w:pStyle w:val="2"/>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p>
        </w:tc>
        <w:tc>
          <w:tcPr>
            <w:tcW w:w="96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E6.2</w:t>
            </w: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6.2.1</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6.2.2</w:t>
            </w:r>
          </w:p>
          <w:p>
            <w:pPr>
              <w:spacing w:line="360" w:lineRule="auto"/>
              <w:rPr>
                <w:rFonts w:hint="eastAsia" w:ascii="宋体" w:hAnsi="宋体" w:eastAsia="宋体" w:cs="宋体"/>
                <w:kern w:val="2"/>
                <w:sz w:val="21"/>
                <w:szCs w:val="21"/>
                <w:lang w:val="en-US" w:eastAsia="zh-CN" w:bidi="ar-SA"/>
              </w:rPr>
            </w:pPr>
          </w:p>
        </w:tc>
        <w:tc>
          <w:tcPr>
            <w:tcW w:w="1069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公司对管理体系所需的相关职能、层次和过程设定管理目标。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提供了《2021年度目标分解及考核结果》、《2021年度职业安全健康目标与管理方案及实施一览表》，</w:t>
            </w:r>
          </w:p>
          <w:p>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环境目标：遵守法律法规，坚持以节约、高效、环保为核心的商业模式，满足环境规定要求，确保社会和相关方满意。</w:t>
            </w:r>
          </w:p>
          <w:p>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 指标：各类废弃物按规定处置率≥99%</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综合管理部相关的质量指标及完成情况为：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1）文件发放及时率≥99%；    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2）员工培训计划实施率≥99%；    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3）办公场所分类处理各类废弃物，有专门收集箱并标识，回收处理率≥99%；    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4）废弃物请回收部门清运及时率100%；    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5）职业病发生率0；    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每年由</w:t>
            </w:r>
            <w:r>
              <w:rPr>
                <w:rFonts w:hint="eastAsia" w:ascii="宋体" w:hAnsi="宋体" w:eastAsia="宋体" w:cs="宋体"/>
                <w:sz w:val="21"/>
                <w:szCs w:val="21"/>
                <w:lang w:eastAsia="zh-CN"/>
              </w:rPr>
              <w:t>综合管理部</w:t>
            </w:r>
            <w:r>
              <w:rPr>
                <w:rFonts w:hint="eastAsia" w:ascii="宋体" w:hAnsi="宋体" w:eastAsia="宋体" w:cs="宋体"/>
                <w:sz w:val="21"/>
                <w:szCs w:val="21"/>
              </w:rPr>
              <w:t>按公司管理目标考核要求统计考核公司管理目标完成情况，提交管理评审会议。查到202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6</w:t>
            </w:r>
            <w:r>
              <w:rPr>
                <w:rFonts w:hint="eastAsia" w:ascii="宋体" w:hAnsi="宋体" w:eastAsia="宋体" w:cs="宋体"/>
                <w:sz w:val="21"/>
                <w:szCs w:val="21"/>
              </w:rPr>
              <w:t>月，公司管理目标完成情况，各项目标均已完成，考核部门</w:t>
            </w:r>
            <w:r>
              <w:rPr>
                <w:rFonts w:hint="eastAsia" w:ascii="宋体" w:hAnsi="宋体" w:eastAsia="宋体" w:cs="宋体"/>
                <w:sz w:val="21"/>
                <w:szCs w:val="21"/>
                <w:lang w:eastAsia="zh-CN"/>
              </w:rPr>
              <w:t>综合管理部</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bCs/>
                <w:spacing w:val="10"/>
                <w:kern w:val="2"/>
                <w:sz w:val="21"/>
                <w:szCs w:val="21"/>
                <w:lang w:val="en-US" w:eastAsia="zh-CN" w:bidi="ar-SA"/>
              </w:rPr>
            </w:pPr>
            <w:r>
              <w:rPr>
                <w:rFonts w:hint="eastAsia" w:ascii="宋体" w:hAnsi="宋体" w:eastAsia="宋体" w:cs="宋体"/>
                <w:sz w:val="21"/>
                <w:szCs w:val="21"/>
              </w:rPr>
              <w:t>针对重要环境因素、不可接受风险制订了管理方案并予以实施，基本有效。</w:t>
            </w:r>
          </w:p>
        </w:tc>
        <w:tc>
          <w:tcPr>
            <w:tcW w:w="89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2160"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能力</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意识</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E7.2</w:t>
            </w:r>
          </w:p>
          <w:p>
            <w:pPr>
              <w:spacing w:line="360" w:lineRule="auto"/>
              <w:rPr>
                <w:rFonts w:hint="eastAsia" w:ascii="宋体" w:hAnsi="宋体" w:eastAsia="宋体" w:cs="宋体"/>
                <w:sz w:val="21"/>
                <w:szCs w:val="21"/>
              </w:rPr>
            </w:pPr>
            <w:r>
              <w:rPr>
                <w:rFonts w:hint="eastAsia" w:ascii="宋体" w:hAnsi="宋体" w:eastAsia="宋体" w:cs="宋体"/>
                <w:sz w:val="21"/>
                <w:szCs w:val="21"/>
              </w:rPr>
              <w:t>E7.3</w:t>
            </w:r>
          </w:p>
          <w:p>
            <w:pPr>
              <w:pStyle w:val="2"/>
              <w:spacing w:line="360" w:lineRule="auto"/>
              <w:rPr>
                <w:rFonts w:hint="eastAsia" w:ascii="宋体" w:hAnsi="宋体" w:eastAsia="宋体" w:cs="宋体"/>
                <w:sz w:val="21"/>
                <w:szCs w:val="21"/>
              </w:rPr>
            </w:pPr>
          </w:p>
        </w:tc>
        <w:tc>
          <w:tcPr>
            <w:tcW w:w="1069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编制执行JD-P-09-2020《人力资源控制程序》，规定了人力资源配备、培训计划与实施，考核与认可等予以规定。</w:t>
            </w:r>
          </w:p>
          <w:p>
            <w:pPr>
              <w:spacing w:line="360" w:lineRule="auto"/>
              <w:rPr>
                <w:rFonts w:hint="eastAsia" w:ascii="宋体" w:hAnsi="宋体" w:eastAsia="宋体" w:cs="宋体"/>
                <w:sz w:val="21"/>
                <w:szCs w:val="21"/>
              </w:rPr>
            </w:pPr>
            <w:r>
              <w:rPr>
                <w:rFonts w:hint="eastAsia" w:ascii="宋体" w:hAnsi="宋体" w:eastAsia="宋体" w:cs="宋体"/>
                <w:sz w:val="21"/>
                <w:szCs w:val="21"/>
              </w:rPr>
              <w:t>编制了《岗位职责与任职要求》，对总经理、管代、各部门负责人、保管员、质检员、业务员、内审员等岗位规定了年龄、学历、工作经历、工作能力、培训等方面的任职要求及岗位职责。</w:t>
            </w:r>
          </w:p>
          <w:p>
            <w:pPr>
              <w:spacing w:line="360" w:lineRule="auto"/>
              <w:rPr>
                <w:rFonts w:hint="eastAsia" w:ascii="宋体" w:hAnsi="宋体" w:eastAsia="宋体" w:cs="宋体"/>
                <w:sz w:val="21"/>
                <w:szCs w:val="21"/>
              </w:rPr>
            </w:pPr>
            <w:r>
              <w:rPr>
                <w:rFonts w:hint="eastAsia" w:ascii="宋体" w:hAnsi="宋体" w:eastAsia="宋体" w:cs="宋体"/>
                <w:sz w:val="21"/>
                <w:szCs w:val="21"/>
              </w:rPr>
              <w:t>每年底由综合管理部对各岗位人员进行能力考核，根据结果采取措施，通常是培训。</w:t>
            </w:r>
          </w:p>
          <w:p>
            <w:pPr>
              <w:spacing w:line="360" w:lineRule="auto"/>
              <w:rPr>
                <w:rFonts w:hint="eastAsia" w:ascii="宋体" w:hAnsi="宋体" w:eastAsia="宋体" w:cs="宋体"/>
                <w:sz w:val="21"/>
                <w:szCs w:val="21"/>
              </w:rPr>
            </w:pPr>
            <w:r>
              <w:rPr>
                <w:rFonts w:hint="eastAsia" w:ascii="宋体" w:hAnsi="宋体" w:eastAsia="宋体" w:cs="宋体"/>
                <w:sz w:val="21"/>
                <w:szCs w:val="21"/>
              </w:rPr>
              <w:t>查到《2021年人力资源发展规划》，编制屠菊蕾，批准赖姬妙，日期2021.1.1日。规划基于人力资源总量、年龄、人才结构、核心岗位等现状的分析，规划内容包括强化人力资源管理理念、推进人力资源配制科学化、做好人才梯队建设、以能力和业绩为导向的人才评价等九块内容。同时提出了2021年度人才引进和培养计划。</w:t>
            </w:r>
          </w:p>
          <w:p>
            <w:pPr>
              <w:spacing w:line="360" w:lineRule="auto"/>
              <w:rPr>
                <w:rFonts w:hint="eastAsia" w:ascii="宋体" w:hAnsi="宋体" w:eastAsia="宋体" w:cs="宋体"/>
                <w:sz w:val="21"/>
                <w:szCs w:val="21"/>
              </w:rPr>
            </w:pPr>
            <w:r>
              <w:rPr>
                <w:rFonts w:hint="eastAsia" w:ascii="宋体" w:hAnsi="宋体" w:eastAsia="宋体" w:cs="宋体"/>
                <w:sz w:val="21"/>
                <w:szCs w:val="21"/>
              </w:rPr>
              <w:t>编制了2021年培训计划，培训内容涉及：质量管理标准、手册程序体系文件、方针目标、相关法规、规章制度、内审员、岗位操作技能、消防演练培训等12项。</w:t>
            </w:r>
          </w:p>
          <w:p>
            <w:pPr>
              <w:spacing w:line="360" w:lineRule="auto"/>
              <w:rPr>
                <w:rFonts w:hint="eastAsia" w:ascii="宋体" w:hAnsi="宋体" w:eastAsia="宋体" w:cs="宋体"/>
                <w:sz w:val="21"/>
                <w:szCs w:val="21"/>
              </w:rPr>
            </w:pPr>
            <w:r>
              <w:rPr>
                <w:rFonts w:hint="eastAsia" w:ascii="宋体" w:hAnsi="宋体" w:eastAsia="宋体" w:cs="宋体"/>
                <w:sz w:val="21"/>
                <w:szCs w:val="21"/>
              </w:rPr>
              <w:t>查到：《培训记录》， 2021年1月6日，ISO9001、ISO14001、GB/T45001基础知识培训，参加培训人员包括各部门负责人等，通过现场提问答辩对培训效果予以考核评价，考核合格。</w:t>
            </w:r>
          </w:p>
          <w:p>
            <w:pPr>
              <w:spacing w:line="360" w:lineRule="auto"/>
              <w:rPr>
                <w:rFonts w:hint="eastAsia" w:ascii="宋体" w:hAnsi="宋体" w:eastAsia="宋体" w:cs="宋体"/>
                <w:sz w:val="21"/>
                <w:szCs w:val="21"/>
              </w:rPr>
            </w:pPr>
            <w:r>
              <w:rPr>
                <w:rFonts w:hint="eastAsia" w:ascii="宋体" w:hAnsi="宋体" w:eastAsia="宋体" w:cs="宋体"/>
                <w:sz w:val="21"/>
                <w:szCs w:val="21"/>
              </w:rPr>
              <w:t>另查到：2021年5月25日质量、环境、职业健康安全管理体系文件培训，2021年6月28日危险源辨识培训等五项培训，培训情况基本同上。</w:t>
            </w:r>
          </w:p>
          <w:p>
            <w:pPr>
              <w:spacing w:line="360" w:lineRule="auto"/>
              <w:rPr>
                <w:rFonts w:hint="eastAsia" w:ascii="宋体" w:hAnsi="宋体" w:eastAsia="宋体" w:cs="宋体"/>
                <w:sz w:val="21"/>
                <w:szCs w:val="21"/>
              </w:rPr>
            </w:pPr>
            <w:r>
              <w:rPr>
                <w:rFonts w:hint="eastAsia" w:ascii="宋体" w:hAnsi="宋体" w:eastAsia="宋体" w:cs="宋体"/>
                <w:sz w:val="21"/>
                <w:szCs w:val="21"/>
              </w:rPr>
              <w:t>入厂后进行三级安全教育后才准许上岗，查到万泉、许杰、刘红、蒋道胜等员工的三级安全教育培训表，抽查新进员工刘兴文，在2021.3.8/3.9/3.10开展了三级教育，基本符合。</w:t>
            </w:r>
          </w:p>
          <w:p>
            <w:pPr>
              <w:spacing w:line="360" w:lineRule="auto"/>
              <w:rPr>
                <w:rFonts w:hint="eastAsia" w:ascii="宋体" w:hAnsi="宋体" w:eastAsia="宋体" w:cs="宋体"/>
                <w:sz w:val="21"/>
                <w:szCs w:val="21"/>
              </w:rPr>
            </w:pPr>
            <w:r>
              <w:rPr>
                <w:rFonts w:hint="eastAsia" w:ascii="宋体" w:hAnsi="宋体" w:eastAsia="宋体" w:cs="宋体"/>
                <w:sz w:val="21"/>
                <w:szCs w:val="21"/>
              </w:rPr>
              <w:t>查人员资质：</w:t>
            </w:r>
          </w:p>
          <w:p>
            <w:pPr>
              <w:spacing w:line="360" w:lineRule="auto"/>
              <w:rPr>
                <w:rFonts w:hint="eastAsia" w:ascii="宋体" w:hAnsi="宋体" w:eastAsia="宋体" w:cs="宋体"/>
                <w:sz w:val="21"/>
                <w:szCs w:val="21"/>
              </w:rPr>
            </w:pPr>
            <w:r>
              <w:rPr>
                <w:rFonts w:hint="eastAsia" w:ascii="宋体" w:hAnsi="宋体" w:eastAsia="宋体" w:cs="宋体"/>
                <w:sz w:val="21"/>
                <w:szCs w:val="21"/>
              </w:rPr>
              <w:t>陈艳斌  T330483199306086012 低压电工作业 2021-7-12～2027-7-11</w:t>
            </w:r>
          </w:p>
          <w:p>
            <w:pPr>
              <w:spacing w:line="360" w:lineRule="auto"/>
              <w:rPr>
                <w:rFonts w:hint="eastAsia" w:ascii="宋体" w:hAnsi="宋体" w:eastAsia="宋体" w:cs="宋体"/>
                <w:sz w:val="21"/>
                <w:szCs w:val="21"/>
              </w:rPr>
            </w:pPr>
            <w:r>
              <w:rPr>
                <w:rFonts w:hint="eastAsia" w:ascii="宋体" w:hAnsi="宋体" w:eastAsia="宋体" w:cs="宋体"/>
                <w:sz w:val="21"/>
                <w:szCs w:val="21"/>
              </w:rPr>
              <w:t>万泉   342601197908126836   N1 2021.4～2025.3</w:t>
            </w:r>
          </w:p>
          <w:p>
            <w:pPr>
              <w:spacing w:line="360" w:lineRule="auto"/>
              <w:rPr>
                <w:rFonts w:hint="eastAsia" w:ascii="宋体" w:hAnsi="宋体" w:eastAsia="宋体" w:cs="宋体"/>
                <w:sz w:val="21"/>
                <w:szCs w:val="21"/>
              </w:rPr>
            </w:pPr>
            <w:r>
              <w:rPr>
                <w:rFonts w:hint="eastAsia" w:ascii="宋体" w:hAnsi="宋体" w:eastAsia="宋体" w:cs="宋体"/>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r>
              <w:rPr>
                <w:rFonts w:hint="eastAsia" w:ascii="宋体" w:hAnsi="宋体" w:eastAsia="宋体" w:cs="宋体"/>
                <w:sz w:val="21"/>
                <w:szCs w:val="21"/>
                <w:lang w:eastAsia="zh-CN"/>
              </w:rPr>
              <w:t>，</w:t>
            </w:r>
            <w:r>
              <w:rPr>
                <w:rFonts w:hint="eastAsia" w:ascii="宋体" w:hAnsi="宋体" w:eastAsia="宋体" w:cs="宋体"/>
                <w:sz w:val="21"/>
                <w:szCs w:val="21"/>
              </w:rPr>
              <w:t>提高岗位作业水平及质量和环境、安全意识，明确各岗位要求，销售人员、技术人员、财务人员及办公人员自身工作对环境、安全目标的影响，以及如何通过培训和互相交流提高环境绩效，不符合质量管理体系、环境管理体系和职业健康安全管理体系要求的后果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询问</w:t>
            </w:r>
            <w:r>
              <w:rPr>
                <w:rFonts w:hint="eastAsia" w:ascii="宋体" w:hAnsi="宋体" w:eastAsia="宋体" w:cs="宋体"/>
                <w:sz w:val="21"/>
                <w:szCs w:val="21"/>
                <w:lang w:eastAsia="zh-CN"/>
              </w:rPr>
              <w:t>综合管理部</w:t>
            </w:r>
            <w:r>
              <w:rPr>
                <w:rFonts w:hint="eastAsia" w:ascii="宋体" w:hAnsi="宋体" w:eastAsia="宋体" w:cs="宋体"/>
                <w:sz w:val="21"/>
                <w:szCs w:val="21"/>
              </w:rPr>
              <w:t>人员，清楚与其相关的重要环境因素与职业健康安全风险。企业已对人力资源的管理、控制进行了策划，并已实施控制，基本符合要求。</w:t>
            </w:r>
          </w:p>
          <w:p>
            <w:pPr>
              <w:pStyle w:val="2"/>
              <w:spacing w:line="360" w:lineRule="auto"/>
              <w:rPr>
                <w:rFonts w:hint="eastAsia" w:ascii="宋体" w:hAnsi="宋体" w:eastAsia="宋体" w:cs="宋体"/>
                <w:bCs w:val="0"/>
                <w:color w:val="333333"/>
                <w:spacing w:val="0"/>
                <w:sz w:val="21"/>
                <w:szCs w:val="21"/>
                <w:shd w:val="clear" w:color="auto" w:fill="FFFFFF"/>
              </w:rPr>
            </w:pPr>
            <w:r>
              <w:rPr>
                <w:rFonts w:hint="eastAsia" w:ascii="宋体" w:hAnsi="宋体" w:eastAsia="宋体" w:cs="宋体"/>
                <w:color w:val="0C0C0C"/>
                <w:sz w:val="21"/>
                <w:szCs w:val="21"/>
              </w:rPr>
              <w:t>人力资源控制基本满足要求。</w:t>
            </w:r>
          </w:p>
        </w:tc>
        <w:tc>
          <w:tcPr>
            <w:tcW w:w="89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160" w:type="dxa"/>
            <w:vAlign w:val="top"/>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文件化信息</w:t>
            </w:r>
          </w:p>
          <w:p>
            <w:pPr>
              <w:pStyle w:val="2"/>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总则</w:t>
            </w:r>
          </w:p>
          <w:p>
            <w:pPr>
              <w:bidi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创建和更新</w:t>
            </w:r>
          </w:p>
          <w:p>
            <w:pPr>
              <w:bidi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文件化信息的控制</w:t>
            </w:r>
          </w:p>
          <w:p>
            <w:pPr>
              <w:pStyle w:val="2"/>
              <w:spacing w:line="360" w:lineRule="auto"/>
              <w:jc w:val="both"/>
              <w:rPr>
                <w:rFonts w:hint="eastAsia" w:ascii="宋体" w:hAnsi="宋体" w:eastAsia="宋体" w:cs="宋体"/>
                <w:sz w:val="21"/>
                <w:szCs w:val="21"/>
                <w:lang w:val="en-US" w:eastAsia="zh-CN"/>
              </w:rPr>
            </w:pPr>
          </w:p>
          <w:p>
            <w:pPr>
              <w:pStyle w:val="2"/>
              <w:spacing w:line="360" w:lineRule="auto"/>
              <w:jc w:val="both"/>
              <w:rPr>
                <w:rFonts w:hint="eastAsia" w:ascii="宋体" w:hAnsi="宋体" w:eastAsia="宋体" w:cs="宋体"/>
                <w:sz w:val="21"/>
                <w:szCs w:val="21"/>
                <w:lang w:val="en-US" w:eastAsia="zh-CN"/>
              </w:rPr>
            </w:pPr>
          </w:p>
        </w:tc>
        <w:tc>
          <w:tcPr>
            <w:tcW w:w="960" w:type="dxa"/>
            <w:vAlign w:val="top"/>
          </w:tcPr>
          <w:p>
            <w:pPr>
              <w:bidi w:val="0"/>
              <w:spacing w:line="360" w:lineRule="auto"/>
              <w:jc w:val="both"/>
              <w:rPr>
                <w:rFonts w:hint="eastAsia" w:ascii="宋体" w:hAnsi="宋体" w:eastAsia="宋体" w:cs="宋体"/>
                <w:sz w:val="21"/>
                <w:szCs w:val="21"/>
              </w:rPr>
            </w:pPr>
            <w:r>
              <w:rPr>
                <w:rFonts w:hint="eastAsia" w:ascii="宋体" w:hAnsi="宋体" w:eastAsia="宋体" w:cs="宋体"/>
                <w:sz w:val="21"/>
                <w:szCs w:val="21"/>
              </w:rPr>
              <w:t>E7.5</w:t>
            </w:r>
          </w:p>
          <w:p>
            <w:pPr>
              <w:bidi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7.5.1</w:t>
            </w:r>
          </w:p>
          <w:p>
            <w:pPr>
              <w:bidi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7.5.2</w:t>
            </w:r>
          </w:p>
          <w:p>
            <w:pPr>
              <w:bidi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7.5.3</w:t>
            </w:r>
          </w:p>
          <w:p>
            <w:pPr>
              <w:pStyle w:val="2"/>
              <w:spacing w:line="360" w:lineRule="auto"/>
              <w:jc w:val="both"/>
              <w:rPr>
                <w:rFonts w:hint="eastAsia" w:ascii="宋体" w:hAnsi="宋体" w:eastAsia="宋体" w:cs="宋体"/>
                <w:sz w:val="21"/>
                <w:szCs w:val="21"/>
              </w:rPr>
            </w:pPr>
          </w:p>
        </w:tc>
        <w:tc>
          <w:tcPr>
            <w:tcW w:w="10694" w:type="dxa"/>
            <w:vAlign w:val="center"/>
          </w:tcPr>
          <w:p>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编制了《文件控制/法律法规及其它要求控制程序JD-P-01-2020》、JD-P-02-2020《记录控制程序》，基本满足体系要求。</w:t>
            </w:r>
          </w:p>
          <w:p>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组织策划的体系文件有手册、程序文件、三级文件汇编及记录等。以上文件编制综合管理部，审核屠菊蕾，批准赖姬妙，发布实施日期2020年1月8日。</w:t>
            </w:r>
          </w:p>
          <w:p>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查见《受控文件清单》，登录有手册、程序、管理规定、岗位职责汇编、作业指导书等受控文件，包含了体系要求的成文信息，文件规定基本符合组织实际，满足标准要求。</w:t>
            </w:r>
          </w:p>
          <w:p>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查文件发放情况：</w:t>
            </w:r>
          </w:p>
          <w:p>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提供了《文件发放/回收记录》，对体系文件的发放进行了登记。</w:t>
            </w:r>
          </w:p>
          <w:p>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查外来文件管理：</w:t>
            </w:r>
          </w:p>
          <w:p>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查到《外来文件一览表》，ISO9001:2015、产品质量法、劳动法、安全生产法等文件，针对一阶段未收集GB/T3324-2017《木家具通用技术条件》问题，已经进行整改，提供了产品标准要求，基本符合。</w:t>
            </w:r>
          </w:p>
          <w:p>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查作废文件控制：体系运行以来没有作废文件。</w:t>
            </w:r>
          </w:p>
          <w:p>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现场查看组织综合管理部文件管理情况，通过纸张、电子版形式文件化，文件名称、编号、内容等字迹清晰，标识易于识别、检索、可追溯，纸质文件存放在文件柜中，防水防潮，储存环境适宜。</w:t>
            </w:r>
          </w:p>
          <w:p>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查到了《记录清单》，体系记录</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5个，记录设置符合公司实施运行要求，基本包含了体系要求的相关记录；《记录清单》，内容清晰，规定了记录的名称、编号、保存期限等信息。 记录以名称、编号进行唯一性标识。</w:t>
            </w:r>
          </w:p>
          <w:p>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现场查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sz w:val="21"/>
                <w:szCs w:val="21"/>
              </w:rPr>
              <w:t>查</w:t>
            </w:r>
            <w:r>
              <w:rPr>
                <w:rFonts w:hint="eastAsia" w:ascii="宋体" w:hAnsi="宋体" w:eastAsia="宋体" w:cs="宋体"/>
                <w:sz w:val="21"/>
                <w:szCs w:val="21"/>
                <w:lang w:eastAsia="zh-CN"/>
              </w:rPr>
              <w:t>综合管理部</w:t>
            </w:r>
            <w:r>
              <w:rPr>
                <w:rFonts w:hint="eastAsia" w:ascii="宋体" w:hAnsi="宋体" w:eastAsia="宋体" w:cs="宋体"/>
                <w:sz w:val="21"/>
                <w:szCs w:val="21"/>
              </w:rPr>
              <w:t>管理手册、管理制度等文件均保管良好，为有效版本，有受控标识。</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综合管理部</w:t>
            </w:r>
            <w:r>
              <w:rPr>
                <w:rFonts w:hint="eastAsia" w:ascii="宋体" w:hAnsi="宋体" w:eastAsia="宋体" w:cs="宋体"/>
                <w:sz w:val="21"/>
                <w:szCs w:val="21"/>
              </w:rPr>
              <w:t>负责收集有关产品的国家标准、行业标准的最新版本，分发到相关部门使用；收回旧标准。</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查见《适用的法律法规及其他要求清单》，内容包括：序号、文件名称、编号、版本等，收集基本全面，基本符合。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eastAsia="zh-CN"/>
              </w:rPr>
              <w:t>综合管理部</w:t>
            </w:r>
            <w:r>
              <w:rPr>
                <w:rFonts w:hint="eastAsia" w:ascii="宋体" w:hAnsi="宋体" w:eastAsia="宋体" w:cs="宋体"/>
                <w:sz w:val="21"/>
                <w:szCs w:val="21"/>
              </w:rPr>
              <w:t>办文件发放登记表、培训记录表、受控文件清单，固体废弃物处置记录，填写及保管符合要求。</w:t>
            </w:r>
            <w:r>
              <w:rPr>
                <w:rFonts w:hint="eastAsia" w:ascii="宋体" w:hAnsi="宋体" w:eastAsia="宋体" w:cs="宋体"/>
                <w:sz w:val="21"/>
                <w:szCs w:val="21"/>
              </w:rPr>
              <w:br w:type="textWrapping"/>
            </w:r>
            <w:r>
              <w:rPr>
                <w:rFonts w:hint="eastAsia" w:ascii="宋体" w:hAnsi="宋体" w:eastAsia="宋体" w:cs="宋体"/>
                <w:sz w:val="21"/>
                <w:szCs w:val="21"/>
              </w:rPr>
              <w:t>各部门保存各记录，按时间整理，放置在文件柜中，以便检索，</w:t>
            </w:r>
            <w:r>
              <w:rPr>
                <w:rFonts w:hint="eastAsia" w:ascii="宋体" w:hAnsi="宋体" w:eastAsia="宋体" w:cs="宋体"/>
                <w:sz w:val="21"/>
                <w:szCs w:val="21"/>
                <w:lang w:eastAsia="zh-CN"/>
              </w:rPr>
              <w:t>综合管理部</w:t>
            </w:r>
            <w:r>
              <w:rPr>
                <w:rFonts w:hint="eastAsia" w:ascii="宋体" w:hAnsi="宋体" w:eastAsia="宋体" w:cs="宋体"/>
                <w:sz w:val="21"/>
                <w:szCs w:val="21"/>
              </w:rPr>
              <w:t>定期对其进行检查，目前保存完好。名称，编号构成记录的唯一性标识。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介绍：尚未有销毁记录，若有由</w:t>
            </w:r>
            <w:r>
              <w:rPr>
                <w:rFonts w:hint="eastAsia" w:ascii="宋体" w:hAnsi="宋体" w:eastAsia="宋体" w:cs="宋体"/>
                <w:sz w:val="21"/>
                <w:szCs w:val="21"/>
                <w:lang w:eastAsia="zh-CN"/>
              </w:rPr>
              <w:t>综合管理部</w:t>
            </w:r>
            <w:r>
              <w:rPr>
                <w:rFonts w:hint="eastAsia" w:ascii="宋体" w:hAnsi="宋体" w:eastAsia="宋体" w:cs="宋体"/>
                <w:sz w:val="21"/>
                <w:szCs w:val="21"/>
              </w:rPr>
              <w:t>组织进行。</w:t>
            </w:r>
          </w:p>
        </w:tc>
        <w:tc>
          <w:tcPr>
            <w:tcW w:w="89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运行控制</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E8.1</w:t>
            </w:r>
          </w:p>
        </w:tc>
        <w:tc>
          <w:tcPr>
            <w:tcW w:w="1069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本部门应执行的运行控制文件包括：环境运行控制程序，固体废弃物管理规定、对相关方施加影响管理规定、节能降耗管理规定、消防安全管理制度、</w:t>
            </w:r>
            <w:r>
              <w:rPr>
                <w:rFonts w:hint="eastAsia" w:ascii="宋体" w:hAnsi="宋体" w:eastAsia="宋体" w:cs="宋体"/>
                <w:sz w:val="21"/>
                <w:szCs w:val="21"/>
                <w:lang w:eastAsia="zh-CN"/>
              </w:rPr>
              <w:t>综合管理部</w:t>
            </w:r>
            <w:r>
              <w:rPr>
                <w:rFonts w:hint="eastAsia" w:ascii="宋体" w:hAnsi="宋体" w:eastAsia="宋体" w:cs="宋体"/>
                <w:sz w:val="21"/>
                <w:szCs w:val="21"/>
              </w:rPr>
              <w:t>安全管理制度、</w:t>
            </w:r>
            <w:r>
              <w:rPr>
                <w:rFonts w:hint="eastAsia" w:ascii="宋体" w:hAnsi="宋体" w:eastAsia="宋体" w:cs="宋体"/>
                <w:sz w:val="21"/>
                <w:szCs w:val="21"/>
                <w:lang w:val="en-GB"/>
              </w:rPr>
              <w:t>车辆管理规定、电脑使用管理办法</w:t>
            </w:r>
            <w:r>
              <w:rPr>
                <w:rFonts w:hint="eastAsia" w:ascii="宋体" w:hAnsi="宋体" w:eastAsia="宋体" w:cs="宋体"/>
                <w:sz w:val="21"/>
                <w:szCs w:val="21"/>
              </w:rPr>
              <w:t>等。</w:t>
            </w:r>
          </w:p>
          <w:p>
            <w:pPr>
              <w:spacing w:line="360" w:lineRule="auto"/>
              <w:rPr>
                <w:rFonts w:hint="eastAsia" w:ascii="宋体" w:hAnsi="宋体" w:eastAsia="宋体" w:cs="宋体"/>
                <w:sz w:val="21"/>
                <w:szCs w:val="21"/>
              </w:rPr>
            </w:pPr>
            <w:r>
              <w:rPr>
                <w:rFonts w:hint="eastAsia" w:ascii="宋体" w:hAnsi="宋体" w:eastAsia="宋体" w:cs="宋体"/>
                <w:sz w:val="21"/>
                <w:szCs w:val="21"/>
              </w:rPr>
              <w:t>查运行控制情况：</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提供《危废处置协议书》，</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处置方：湖州威能环境服务有限公司，危废代码/名称：900-041-49/废活性炭、900-252-12/漆渣、264-02-12/水处理污泥、900-249-08/废矿物油与含矿物油的废物，有效期：2021-1-1</w:t>
            </w:r>
            <w:r>
              <w:rPr>
                <w:rFonts w:hint="eastAsia" w:ascii="宋体" w:hAnsi="宋体" w:eastAsia="宋体" w:cs="宋体"/>
                <w:sz w:val="21"/>
                <w:szCs w:val="21"/>
              </w:rPr>
              <w:t>～</w:t>
            </w:r>
            <w:r>
              <w:rPr>
                <w:rFonts w:hint="eastAsia" w:ascii="宋体" w:hAnsi="宋体" w:eastAsia="宋体" w:cs="宋体"/>
                <w:sz w:val="21"/>
                <w:szCs w:val="21"/>
                <w:lang w:val="en-US" w:eastAsia="zh-CN"/>
              </w:rPr>
              <w:t>2021-12-31。</w:t>
            </w:r>
            <w:r>
              <w:rPr>
                <w:rFonts w:hint="eastAsia" w:ascii="宋体" w:hAnsi="宋体" w:cs="宋体"/>
                <w:sz w:val="21"/>
                <w:szCs w:val="21"/>
                <w:lang w:val="en-US" w:eastAsia="zh-CN"/>
              </w:rPr>
              <w:t>提供转移联单，联单编号：330483202100051911000001，</w:t>
            </w:r>
            <w:r>
              <w:rPr>
                <w:rFonts w:hint="eastAsia" w:ascii="宋体" w:hAnsi="宋体" w:eastAsia="宋体" w:cs="宋体"/>
                <w:sz w:val="21"/>
                <w:szCs w:val="21"/>
                <w:lang w:val="en-US" w:eastAsia="zh-CN"/>
              </w:rPr>
              <w:t>处置</w:t>
            </w:r>
            <w:r>
              <w:rPr>
                <w:rFonts w:hint="eastAsia" w:ascii="宋体" w:hAnsi="宋体" w:cs="宋体"/>
                <w:sz w:val="21"/>
                <w:szCs w:val="21"/>
                <w:lang w:val="en-US" w:eastAsia="zh-CN"/>
              </w:rPr>
              <w:t>危废名称：漆渣，处置数量：2.2吨，处置单位：</w:t>
            </w:r>
            <w:r>
              <w:rPr>
                <w:rFonts w:hint="eastAsia" w:ascii="宋体" w:hAnsi="宋体" w:eastAsia="宋体" w:cs="宋体"/>
                <w:sz w:val="21"/>
                <w:szCs w:val="21"/>
                <w:lang w:val="en-US" w:eastAsia="zh-CN"/>
              </w:rPr>
              <w:t>湖州威能环境服务有限公司</w:t>
            </w:r>
            <w:r>
              <w:rPr>
                <w:rFonts w:hint="eastAsia" w:ascii="宋体" w:hAnsi="宋体" w:cs="宋体"/>
                <w:sz w:val="21"/>
                <w:szCs w:val="21"/>
                <w:lang w:val="en-US" w:eastAsia="zh-CN"/>
              </w:rPr>
              <w:t>，接收时间：2021-5-24，处置单位接收人签字签章明确。</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处置方：绍兴鑫杰环保科技有限公司，危废代码/名称：HW49(900-041-49)/废包装桶，有效期：2021-1-1</w:t>
            </w:r>
            <w:r>
              <w:rPr>
                <w:rFonts w:hint="eastAsia" w:ascii="宋体" w:hAnsi="宋体" w:eastAsia="宋体" w:cs="宋体"/>
                <w:sz w:val="21"/>
                <w:szCs w:val="21"/>
              </w:rPr>
              <w:t>～</w:t>
            </w:r>
            <w:r>
              <w:rPr>
                <w:rFonts w:hint="eastAsia" w:ascii="宋体" w:hAnsi="宋体" w:eastAsia="宋体" w:cs="宋体"/>
                <w:sz w:val="21"/>
                <w:szCs w:val="21"/>
                <w:lang w:val="en-US" w:eastAsia="zh-CN"/>
              </w:rPr>
              <w:t>2021-12-31。目前尚无处置记录。</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提供《工作环境、安全检查记录》检查人：屠菊蕾 检查内容：电器设备、消防设施、消防通道、生活垃圾、废弃物等 ，检查结论：合格，检查日期：20214.31</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提供《固体废弃物处置记录》，2021-8-15，废包装桶5个，处理方式：回收，处理人：万泉；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提供2021年环境安全相关费用总投入</w:t>
            </w:r>
            <w:r>
              <w:rPr>
                <w:rFonts w:hint="eastAsia" w:ascii="宋体" w:hAnsi="宋体" w:eastAsia="宋体" w:cs="宋体"/>
                <w:sz w:val="21"/>
                <w:szCs w:val="21"/>
                <w:highlight w:val="none"/>
                <w:lang w:val="en-US" w:eastAsia="zh-CN"/>
              </w:rPr>
              <w:t>43.22万</w:t>
            </w:r>
            <w:r>
              <w:rPr>
                <w:rFonts w:hint="eastAsia" w:ascii="宋体" w:hAnsi="宋体" w:eastAsia="宋体" w:cs="宋体"/>
                <w:sz w:val="21"/>
                <w:szCs w:val="21"/>
                <w:highlight w:val="none"/>
              </w:rPr>
              <w:t>元，其中保险、社保</w:t>
            </w:r>
            <w:r>
              <w:rPr>
                <w:rFonts w:hint="eastAsia" w:ascii="宋体" w:hAnsi="宋体" w:eastAsia="宋体" w:cs="宋体"/>
                <w:sz w:val="21"/>
                <w:szCs w:val="21"/>
                <w:highlight w:val="none"/>
                <w:lang w:val="en-US" w:eastAsia="zh-CN"/>
              </w:rPr>
              <w:t>120000</w:t>
            </w:r>
            <w:r>
              <w:rPr>
                <w:rFonts w:hint="eastAsia" w:ascii="宋体" w:hAnsi="宋体" w:eastAsia="宋体" w:cs="宋体"/>
                <w:sz w:val="21"/>
                <w:szCs w:val="21"/>
                <w:highlight w:val="none"/>
              </w:rPr>
              <w:t>元，安全教育培训</w:t>
            </w:r>
            <w:r>
              <w:rPr>
                <w:rFonts w:hint="eastAsia" w:ascii="宋体" w:hAnsi="宋体" w:eastAsia="宋体" w:cs="宋体"/>
                <w:sz w:val="21"/>
                <w:szCs w:val="21"/>
                <w:highlight w:val="none"/>
                <w:lang w:val="en-US" w:eastAsia="zh-CN"/>
              </w:rPr>
              <w:t>5000</w:t>
            </w:r>
            <w:r>
              <w:rPr>
                <w:rFonts w:hint="eastAsia" w:ascii="宋体" w:hAnsi="宋体" w:eastAsia="宋体" w:cs="宋体"/>
                <w:sz w:val="21"/>
                <w:szCs w:val="21"/>
                <w:highlight w:val="none"/>
              </w:rPr>
              <w:t>元，消防设施</w:t>
            </w:r>
            <w:r>
              <w:rPr>
                <w:rFonts w:hint="eastAsia" w:ascii="宋体" w:hAnsi="宋体" w:eastAsia="宋体" w:cs="宋体"/>
                <w:sz w:val="21"/>
                <w:szCs w:val="21"/>
                <w:highlight w:val="none"/>
                <w:lang w:val="en-US" w:eastAsia="zh-CN"/>
              </w:rPr>
              <w:t>15000元</w:t>
            </w:r>
            <w:r>
              <w:rPr>
                <w:rFonts w:hint="eastAsia" w:ascii="宋体" w:hAnsi="宋体" w:eastAsia="宋体" w:cs="宋体"/>
                <w:sz w:val="21"/>
                <w:szCs w:val="21"/>
                <w:highlight w:val="none"/>
              </w:rPr>
              <w:t>、劳保用品</w:t>
            </w:r>
            <w:r>
              <w:rPr>
                <w:rFonts w:hint="eastAsia" w:ascii="宋体" w:hAnsi="宋体" w:eastAsia="宋体" w:cs="宋体"/>
                <w:sz w:val="21"/>
                <w:szCs w:val="21"/>
                <w:highlight w:val="none"/>
                <w:lang w:val="en-US" w:eastAsia="zh-CN"/>
              </w:rPr>
              <w:t>30000</w:t>
            </w:r>
            <w:r>
              <w:rPr>
                <w:rFonts w:hint="eastAsia" w:ascii="宋体" w:hAnsi="宋体" w:eastAsia="宋体" w:cs="宋体"/>
                <w:sz w:val="21"/>
                <w:szCs w:val="21"/>
                <w:highlight w:val="none"/>
              </w:rPr>
              <w:t>元、环保设施、垃圾处理</w:t>
            </w:r>
            <w:r>
              <w:rPr>
                <w:rFonts w:hint="eastAsia" w:ascii="宋体" w:hAnsi="宋体" w:eastAsia="宋体" w:cs="宋体"/>
                <w:sz w:val="21"/>
                <w:szCs w:val="21"/>
                <w:highlight w:val="none"/>
                <w:lang w:val="en-US" w:eastAsia="zh-CN"/>
              </w:rPr>
              <w:t>36000</w:t>
            </w:r>
            <w:r>
              <w:rPr>
                <w:rFonts w:hint="eastAsia" w:ascii="宋体" w:hAnsi="宋体" w:eastAsia="宋体" w:cs="宋体"/>
                <w:sz w:val="21"/>
                <w:szCs w:val="21"/>
                <w:highlight w:val="none"/>
              </w:rPr>
              <w:t>元等；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提供灭火器定期检查记录：检查内容有压力、安全插栓等有效性，有检查人签字，检验结果均合格；</w:t>
            </w:r>
          </w:p>
          <w:p>
            <w:pPr>
              <w:spacing w:line="360" w:lineRule="auto"/>
              <w:rPr>
                <w:rFonts w:hint="eastAsia" w:ascii="宋体" w:hAnsi="宋体" w:eastAsia="宋体" w:cs="宋体"/>
                <w:sz w:val="21"/>
                <w:szCs w:val="21"/>
              </w:rPr>
            </w:pPr>
            <w:r>
              <w:rPr>
                <w:rFonts w:hint="eastAsia" w:ascii="宋体" w:hAnsi="宋体" w:eastAsia="宋体" w:cs="宋体"/>
                <w:sz w:val="21"/>
                <w:szCs w:val="21"/>
              </w:rPr>
              <w:t>触电：办公区均使用安全电器，灯具离地距离符合要求，每季度一次检查线路、灯具、电器等的安全性能，经常对员工进行安全用电知识宣贯，确保安全用电，无触电事故发生。</w:t>
            </w:r>
          </w:p>
          <w:p>
            <w:pPr>
              <w:spacing w:line="360" w:lineRule="auto"/>
              <w:rPr>
                <w:rFonts w:hint="eastAsia" w:ascii="宋体" w:hAnsi="宋体" w:eastAsia="宋体" w:cs="宋体"/>
                <w:sz w:val="21"/>
                <w:szCs w:val="21"/>
              </w:rPr>
            </w:pPr>
            <w:r>
              <w:rPr>
                <w:rFonts w:hint="eastAsia" w:ascii="宋体" w:hAnsi="宋体" w:eastAsia="宋体" w:cs="宋体"/>
                <w:sz w:val="21"/>
                <w:szCs w:val="21"/>
              </w:rPr>
              <w:t>汽车尾气：使用高标号燃油降低汽车尾气有害气体的排放，定期对车辆进行检定，避免事故、尾气达标排放等。</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办公过程注意节约用电，做到人走灯灭，电脑长时间不用时关机，下班前要关闭电源；</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办公过程产生的固废按</w:t>
            </w:r>
            <w:r>
              <w:rPr>
                <w:rFonts w:hint="eastAsia" w:ascii="宋体" w:hAnsi="宋体" w:eastAsia="宋体" w:cs="宋体"/>
                <w:sz w:val="21"/>
                <w:szCs w:val="21"/>
                <w:lang w:eastAsia="zh-CN"/>
              </w:rPr>
              <w:t>综合管理部</w:t>
            </w:r>
            <w:r>
              <w:rPr>
                <w:rFonts w:hint="eastAsia" w:ascii="宋体" w:hAnsi="宋体" w:eastAsia="宋体" w:cs="宋体"/>
                <w:sz w:val="21"/>
                <w:szCs w:val="21"/>
              </w:rPr>
              <w:t>要求放到指定地点，现场无混放现象；办公用品按要求由</w:t>
            </w:r>
            <w:r>
              <w:rPr>
                <w:rFonts w:hint="eastAsia" w:ascii="宋体" w:hAnsi="宋体" w:eastAsia="宋体" w:cs="宋体"/>
                <w:sz w:val="21"/>
                <w:szCs w:val="21"/>
                <w:lang w:eastAsia="zh-CN"/>
              </w:rPr>
              <w:t>综合管理部</w:t>
            </w:r>
            <w:r>
              <w:rPr>
                <w:rFonts w:hint="eastAsia" w:ascii="宋体" w:hAnsi="宋体" w:eastAsia="宋体" w:cs="宋体"/>
                <w:sz w:val="21"/>
                <w:szCs w:val="21"/>
              </w:rPr>
              <w:t xml:space="preserve">负责发放，作好记录； </w:t>
            </w:r>
          </w:p>
          <w:p>
            <w:pPr>
              <w:spacing w:line="360" w:lineRule="auto"/>
              <w:rPr>
                <w:rFonts w:hint="eastAsia" w:ascii="宋体" w:hAnsi="宋体" w:eastAsia="宋体" w:cs="宋体"/>
                <w:sz w:val="21"/>
                <w:szCs w:val="21"/>
              </w:rPr>
            </w:pPr>
            <w:r>
              <w:rPr>
                <w:rFonts w:hint="eastAsia" w:ascii="宋体" w:hAnsi="宋体" w:eastAsia="宋体" w:cs="宋体"/>
                <w:sz w:val="21"/>
                <w:szCs w:val="21"/>
              </w:rPr>
              <w:t>生活污水用于绿化、洒水降尘；</w:t>
            </w:r>
          </w:p>
          <w:p>
            <w:pPr>
              <w:spacing w:line="360" w:lineRule="auto"/>
              <w:rPr>
                <w:rFonts w:hint="eastAsia" w:ascii="宋体" w:hAnsi="宋体" w:eastAsia="宋体" w:cs="宋体"/>
                <w:sz w:val="21"/>
                <w:szCs w:val="21"/>
              </w:rPr>
            </w:pPr>
            <w:r>
              <w:rPr>
                <w:rFonts w:hint="eastAsia" w:ascii="宋体" w:hAnsi="宋体" w:eastAsia="宋体" w:cs="宋体"/>
                <w:sz w:val="21"/>
                <w:szCs w:val="21"/>
              </w:rPr>
              <w:t>普通固废排放：生活办公垃圾按照小区规定放置指定区域。</w:t>
            </w:r>
          </w:p>
        </w:tc>
        <w:tc>
          <w:tcPr>
            <w:tcW w:w="89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E8.2</w:t>
            </w:r>
          </w:p>
          <w:p>
            <w:pPr>
              <w:spacing w:line="360" w:lineRule="auto"/>
              <w:rPr>
                <w:rFonts w:hint="eastAsia" w:ascii="宋体" w:hAnsi="宋体" w:eastAsia="宋体" w:cs="宋体"/>
                <w:sz w:val="21"/>
                <w:szCs w:val="21"/>
              </w:rPr>
            </w:pPr>
          </w:p>
        </w:tc>
        <w:tc>
          <w:tcPr>
            <w:tcW w:w="10694" w:type="dxa"/>
            <w:vAlign w:val="center"/>
          </w:tcPr>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制定了</w:t>
            </w:r>
            <w:r>
              <w:rPr>
                <w:rFonts w:hint="eastAsia" w:ascii="宋体" w:hAnsi="宋体" w:eastAsia="宋体" w:cs="宋体"/>
                <w:sz w:val="21"/>
                <w:szCs w:val="21"/>
                <w:lang w:eastAsia="zh-CN"/>
              </w:rPr>
              <w:t>JD-P-13-2020</w:t>
            </w:r>
            <w:r>
              <w:rPr>
                <w:rFonts w:hint="eastAsia" w:ascii="宋体" w:hAnsi="宋体" w:eastAsia="宋体" w:cs="宋体"/>
                <w:sz w:val="21"/>
                <w:szCs w:val="21"/>
                <w:lang w:eastAsia="zh-CN"/>
              </w:rPr>
              <w:tab/>
            </w:r>
            <w:r>
              <w:rPr>
                <w:rFonts w:hint="eastAsia" w:ascii="宋体" w:hAnsi="宋体" w:eastAsia="宋体" w:cs="宋体"/>
                <w:sz w:val="21"/>
                <w:szCs w:val="21"/>
                <w:lang w:eastAsia="zh-CN"/>
              </w:rPr>
              <w:t>《应急准备和响应控制程序》</w:t>
            </w:r>
            <w:r>
              <w:rPr>
                <w:rFonts w:hint="eastAsia" w:ascii="宋体" w:hAnsi="宋体" w:eastAsia="宋体" w:cs="宋体"/>
                <w:sz w:val="21"/>
                <w:szCs w:val="21"/>
              </w:rPr>
              <w:t>，</w:t>
            </w:r>
            <w:r>
              <w:rPr>
                <w:rFonts w:hint="eastAsia" w:ascii="宋体" w:hAnsi="宋体" w:eastAsia="宋体" w:cs="宋体"/>
                <w:sz w:val="21"/>
                <w:szCs w:val="21"/>
                <w:lang w:eastAsia="zh-CN"/>
              </w:rPr>
              <w:t>综合管理部</w:t>
            </w:r>
            <w:r>
              <w:rPr>
                <w:rFonts w:hint="eastAsia" w:ascii="宋体" w:hAnsi="宋体" w:eastAsia="宋体" w:cs="宋体"/>
                <w:sz w:val="21"/>
                <w:szCs w:val="21"/>
              </w:rPr>
              <w:t>提供了企业的应急准备和响应计划，详细规定了事故处理的流程等内容。包含有事件级别及不同级别事件的处理程序、事件处理组织机构及职责分工、通用及特殊处理程序、各岗位要求等。</w:t>
            </w:r>
            <w:r>
              <w:rPr>
                <w:rFonts w:hint="eastAsia" w:ascii="宋体" w:hAnsi="宋体" w:eastAsia="宋体" w:cs="宋体"/>
                <w:sz w:val="21"/>
                <w:szCs w:val="21"/>
                <w:lang w:eastAsia="zh-CN"/>
              </w:rPr>
              <w:t>确定的紧急情况有：火灾、触电、人员伤亡等，提供《应急预案》。</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查2021.3.27日进行的“应急预案演练记录”，</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包括预案名称：消防应急预案；</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组织部门：综合管理部；总指挥：赖姬妙；</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演练时间：当日上午；</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参加：屠菊蕾，叶水平，钱胜利、陈筱岚、杨方梅、万泉等；</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演练发现问题：要加强消防技能的培训，普及全体员工的防火意识。</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演练后对应急预案进行了评价，基本达到目的、要求继续加强安全教育和培训，提高安全意识，记录人屠菊蕾。</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再查2021.3.27日医疗急救应急预案演练记录，情况基本同上。</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应急设施配置：在车间、仓库内、办公场所内配备了灭火器等消防设施，均在有效期内，状态良好。</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查到了企业疫情应急预案，每天对办公室和车间进行消杀，人员量体温，暂未发现异常情况。</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抽查消防器材管理，提供有：</w:t>
            </w:r>
          </w:p>
          <w:p>
            <w:pPr>
              <w:pStyle w:val="2"/>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过滤式消防自救呼吸器：3C产品认证证书（有效期：2020.7.16</w:t>
            </w:r>
            <w:r>
              <w:rPr>
                <w:rFonts w:hint="eastAsia" w:ascii="宋体" w:hAnsi="宋体" w:eastAsia="宋体" w:cs="宋体"/>
                <w:sz w:val="21"/>
                <w:szCs w:val="21"/>
              </w:rPr>
              <w:t>～</w:t>
            </w:r>
            <w:r>
              <w:rPr>
                <w:rFonts w:hint="eastAsia" w:ascii="宋体" w:hAnsi="宋体" w:eastAsia="宋体" w:cs="宋体"/>
                <w:sz w:val="21"/>
                <w:szCs w:val="21"/>
                <w:lang w:val="en-US" w:eastAsia="zh-CN"/>
              </w:rPr>
              <w:t>2023-9-19）、检验报告：委托国家消防装备质量监督检验中心型式试验，结论：合格。</w:t>
            </w:r>
          </w:p>
          <w:p>
            <w:pPr>
              <w:pStyle w:val="2"/>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有衬里消防消防水带：3C产品认证证书（有效期：2019.8.2</w:t>
            </w:r>
            <w:r>
              <w:rPr>
                <w:rFonts w:hint="eastAsia" w:ascii="宋体" w:hAnsi="宋体" w:eastAsia="宋体" w:cs="宋体"/>
                <w:sz w:val="21"/>
                <w:szCs w:val="21"/>
              </w:rPr>
              <w:t>～</w:t>
            </w:r>
            <w:r>
              <w:rPr>
                <w:rFonts w:hint="eastAsia" w:ascii="宋体" w:hAnsi="宋体" w:eastAsia="宋体" w:cs="宋体"/>
                <w:sz w:val="21"/>
                <w:szCs w:val="21"/>
                <w:lang w:val="en-US" w:eastAsia="zh-CN"/>
              </w:rPr>
              <w:t>2024.8.1）、检验报告：委托国家消防装备质量监督检验中心型式试验，结论：合格。</w:t>
            </w:r>
          </w:p>
          <w:p>
            <w:pPr>
              <w:pStyle w:val="2"/>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手提式干粉灭火器：3C产品认证证书（有效期：2020.8.23</w:t>
            </w:r>
            <w:r>
              <w:rPr>
                <w:rFonts w:hint="eastAsia" w:ascii="宋体" w:hAnsi="宋体" w:eastAsia="宋体" w:cs="宋体"/>
                <w:sz w:val="21"/>
                <w:szCs w:val="21"/>
              </w:rPr>
              <w:t>～</w:t>
            </w:r>
            <w:r>
              <w:rPr>
                <w:rFonts w:hint="eastAsia" w:ascii="宋体" w:hAnsi="宋体" w:eastAsia="宋体" w:cs="宋体"/>
                <w:sz w:val="21"/>
                <w:szCs w:val="21"/>
                <w:lang w:val="en-US" w:eastAsia="zh-CN"/>
              </w:rPr>
              <w:t>2025.8.22）、检验报告：委托国家消防装备质量监督检验中心型式试验，结论：合格。</w:t>
            </w:r>
          </w:p>
          <w:p>
            <w:pPr>
              <w:pStyle w:val="2"/>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过滤式消防自救呼吸器3C产品认证证书（有效期：2020.7.16</w:t>
            </w:r>
            <w:r>
              <w:rPr>
                <w:rFonts w:hint="eastAsia" w:ascii="宋体" w:hAnsi="宋体" w:eastAsia="宋体" w:cs="宋体"/>
                <w:sz w:val="21"/>
                <w:szCs w:val="21"/>
              </w:rPr>
              <w:t>～</w:t>
            </w:r>
            <w:r>
              <w:rPr>
                <w:rFonts w:hint="eastAsia" w:ascii="宋体" w:hAnsi="宋体" w:eastAsia="宋体" w:cs="宋体"/>
                <w:sz w:val="21"/>
                <w:szCs w:val="21"/>
                <w:lang w:val="en-US" w:eastAsia="zh-CN"/>
              </w:rPr>
              <w:t>2023-9-19）、检验报告：委托国家消防装备质量监督检验中心型式试验，结论：合格。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自体系运行以来尚未发生紧急情况。</w:t>
            </w:r>
          </w:p>
        </w:tc>
        <w:tc>
          <w:tcPr>
            <w:tcW w:w="89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60" w:type="dxa"/>
            <w:vAlign w:val="top"/>
          </w:tcPr>
          <w:p>
            <w:pPr>
              <w:pStyle w:val="2"/>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监视、测量、</w:t>
            </w:r>
            <w:r>
              <w:rPr>
                <w:rFonts w:hint="eastAsia" w:ascii="宋体" w:hAnsi="宋体" w:eastAsia="宋体" w:cs="宋体"/>
                <w:kern w:val="2"/>
                <w:sz w:val="21"/>
                <w:szCs w:val="21"/>
                <w:highlight w:val="none"/>
                <w:lang w:val="en-US" w:eastAsia="zh-CN" w:bidi="ar-SA"/>
              </w:rPr>
              <w:t>分析和评价 总则</w:t>
            </w:r>
          </w:p>
          <w:p>
            <w:pPr>
              <w:pStyle w:val="2"/>
              <w:spacing w:line="360" w:lineRule="auto"/>
              <w:jc w:val="both"/>
              <w:rPr>
                <w:rFonts w:hint="eastAsia" w:ascii="宋体" w:hAnsi="宋体" w:eastAsia="宋体" w:cs="宋体"/>
                <w:bCs/>
                <w:spacing w:val="10"/>
                <w:kern w:val="2"/>
                <w:sz w:val="21"/>
                <w:szCs w:val="21"/>
                <w:highlight w:val="none"/>
                <w:lang w:val="en-US" w:eastAsia="zh-CN" w:bidi="ar-SA"/>
              </w:rPr>
            </w:pPr>
          </w:p>
        </w:tc>
        <w:tc>
          <w:tcPr>
            <w:tcW w:w="960" w:type="dxa"/>
            <w:vAlign w:val="top"/>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E9.1.1</w:t>
            </w:r>
          </w:p>
          <w:p>
            <w:pPr>
              <w:spacing w:line="360" w:lineRule="auto"/>
              <w:jc w:val="both"/>
              <w:rPr>
                <w:rFonts w:hint="eastAsia" w:ascii="宋体" w:hAnsi="宋体" w:eastAsia="宋体" w:cs="宋体"/>
                <w:kern w:val="2"/>
                <w:sz w:val="21"/>
                <w:szCs w:val="21"/>
                <w:highlight w:val="none"/>
                <w:lang w:val="en-US" w:eastAsia="zh-CN" w:bidi="ar-SA"/>
              </w:rPr>
            </w:pPr>
          </w:p>
        </w:tc>
        <w:tc>
          <w:tcPr>
            <w:tcW w:w="1069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定有《顾客满意度监测控制程序JD-P-14-2020》、《绩效测量和监视控制程序JD-P-17-2020》、《内部审核控制程序JD-P-15-2020》、《管理评审控制程序JD-P-07-2020》、《分析与评价控制程序JD-P-20-2020》，为保证公司管理体系的有效运行，通过对管理绩效的监视与测量，确保体系运行的有效性。</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综合管理部提供了环境、安全目标、《EO目标/指标/管理方案完成情况检查表》，规定了分解部门，分解值与采取的措施，考核频次为每季度/每年，查提供2021年3月</w:t>
            </w:r>
            <w:r>
              <w:rPr>
                <w:rFonts w:hint="eastAsia" w:ascii="宋体" w:hAnsi="宋体" w:eastAsia="宋体" w:cs="宋体"/>
                <w:sz w:val="21"/>
                <w:szCs w:val="21"/>
              </w:rPr>
              <w:t>～</w:t>
            </w:r>
            <w:r>
              <w:rPr>
                <w:rFonts w:hint="eastAsia" w:ascii="宋体" w:hAnsi="宋体" w:eastAsia="宋体" w:cs="宋体"/>
                <w:sz w:val="21"/>
                <w:szCs w:val="21"/>
                <w:lang w:val="en-US" w:eastAsia="zh-CN"/>
              </w:rPr>
              <w:t>6月考核情况，均已完成。</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查提供有浙江嘉顿木业有限公司年产100000平方米门板及木饰面新建项目《环境影响报告书》，国环评证：乙字第2035号，编制：2017年4月；</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提供有桐乡市环境保护局文件 桐环建</w:t>
            </w:r>
            <w:r>
              <w:rPr>
                <w:rFonts w:hint="eastAsia" w:ascii="宋体" w:hAnsi="宋体" w:eastAsia="宋体" w:cs="宋体"/>
                <w:sz w:val="21"/>
                <w:szCs w:val="21"/>
                <w:lang w:val="en-US" w:eastAsia="zh-CN"/>
              </w:rPr>
              <w:t>【201</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0118</w:t>
            </w:r>
            <w:r>
              <w:rPr>
                <w:rFonts w:hint="eastAsia" w:ascii="宋体" w:hAnsi="宋体" w:eastAsia="宋体" w:cs="宋体"/>
                <w:sz w:val="21"/>
                <w:szCs w:val="21"/>
                <w:lang w:val="en-US" w:eastAsia="zh-CN"/>
              </w:rPr>
              <w:t>号文件</w:t>
            </w:r>
            <w:r>
              <w:rPr>
                <w:rFonts w:hint="eastAsia" w:ascii="宋体" w:hAnsi="宋体" w:cs="宋体"/>
                <w:sz w:val="21"/>
                <w:szCs w:val="21"/>
                <w:lang w:val="en-US" w:eastAsia="zh-CN"/>
              </w:rPr>
              <w:t xml:space="preserve"> 关于《</w:t>
            </w:r>
            <w:r>
              <w:rPr>
                <w:rFonts w:hint="eastAsia" w:ascii="宋体" w:hAnsi="宋体" w:eastAsia="宋体" w:cs="宋体"/>
                <w:sz w:val="21"/>
                <w:szCs w:val="21"/>
                <w:lang w:val="en-US" w:eastAsia="zh-CN"/>
              </w:rPr>
              <w:t>浙江嘉顿木业有限公司年产100000平方米门板及木饰面新建项目环境影响报告书》</w:t>
            </w:r>
            <w:r>
              <w:rPr>
                <w:rFonts w:hint="eastAsia" w:ascii="宋体" w:hAnsi="宋体" w:cs="宋体"/>
                <w:sz w:val="21"/>
                <w:szCs w:val="21"/>
                <w:lang w:val="en-US" w:eastAsia="zh-CN"/>
              </w:rPr>
              <w:t>的审查意见，2017.5.23；</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提供有</w:t>
            </w:r>
            <w:r>
              <w:rPr>
                <w:rFonts w:hint="eastAsia" w:ascii="宋体" w:hAnsi="宋体" w:cs="宋体"/>
                <w:sz w:val="21"/>
                <w:szCs w:val="21"/>
                <w:lang w:val="en-US" w:eastAsia="zh-CN"/>
              </w:rPr>
              <w:t xml:space="preserve">嘉兴市生态环境局桐乡分局文件 </w:t>
            </w:r>
            <w:r>
              <w:rPr>
                <w:rFonts w:hint="eastAsia" w:ascii="宋体" w:hAnsi="宋体" w:eastAsia="宋体" w:cs="宋体"/>
                <w:sz w:val="21"/>
                <w:szCs w:val="21"/>
                <w:lang w:val="en-US" w:eastAsia="zh-CN"/>
              </w:rPr>
              <w:t>关于该项目环境</w:t>
            </w:r>
            <w:r>
              <w:rPr>
                <w:rFonts w:hint="eastAsia" w:ascii="宋体" w:hAnsi="宋体" w:cs="宋体"/>
                <w:sz w:val="21"/>
                <w:szCs w:val="21"/>
                <w:lang w:val="en-US" w:eastAsia="zh-CN"/>
              </w:rPr>
              <w:t>保护设施（噪声、固废部分）验收意见 嘉环铜验</w:t>
            </w:r>
            <w:r>
              <w:rPr>
                <w:rFonts w:hint="eastAsia" w:ascii="宋体" w:hAnsi="宋体" w:eastAsia="宋体" w:cs="宋体"/>
                <w:sz w:val="21"/>
                <w:szCs w:val="21"/>
                <w:lang w:val="en-US" w:eastAsia="zh-CN"/>
              </w:rPr>
              <w:t>【201</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43</w:t>
            </w:r>
            <w:r>
              <w:rPr>
                <w:rFonts w:hint="eastAsia" w:ascii="宋体" w:hAnsi="宋体" w:eastAsia="宋体" w:cs="宋体"/>
                <w:sz w:val="21"/>
                <w:szCs w:val="21"/>
                <w:lang w:val="en-US" w:eastAsia="zh-CN"/>
              </w:rPr>
              <w:t>号文件：同意</w:t>
            </w:r>
            <w:r>
              <w:rPr>
                <w:rFonts w:hint="eastAsia" w:ascii="宋体" w:hAnsi="宋体" w:cs="宋体"/>
                <w:sz w:val="21"/>
                <w:szCs w:val="21"/>
                <w:lang w:val="en-US" w:eastAsia="zh-CN"/>
              </w:rPr>
              <w:t>该项目通过环境保护设施（噪声、固废部分）竣工验收</w:t>
            </w:r>
            <w:r>
              <w:rPr>
                <w:rFonts w:hint="eastAsia" w:ascii="宋体" w:hAnsi="宋体" w:eastAsia="宋体" w:cs="宋体"/>
                <w:sz w:val="21"/>
                <w:szCs w:val="21"/>
                <w:lang w:val="en-US" w:eastAsia="zh-CN"/>
              </w:rPr>
              <w:t>，201</w:t>
            </w:r>
            <w:r>
              <w:rPr>
                <w:rFonts w:hint="eastAsia" w:ascii="宋体" w:hAnsi="宋体" w:cs="宋体"/>
                <w:sz w:val="21"/>
                <w:szCs w:val="21"/>
                <w:lang w:val="en-US" w:eastAsia="zh-CN"/>
              </w:rPr>
              <w:t>9.1.24</w:t>
            </w:r>
            <w:r>
              <w:rPr>
                <w:rFonts w:hint="eastAsia" w:ascii="宋体" w:hAnsi="宋体" w:eastAsia="宋体" w:cs="宋体"/>
                <w:sz w:val="21"/>
                <w:szCs w:val="21"/>
                <w:lang w:val="en-US" w:eastAsia="zh-CN"/>
              </w:rPr>
              <w:t>；提供有该项目竣工环保验收意见，符合环评要求。</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w:t>
            </w:r>
            <w:r>
              <w:rPr>
                <w:rFonts w:hint="eastAsia" w:ascii="宋体" w:hAnsi="宋体" w:cs="宋体"/>
                <w:sz w:val="21"/>
                <w:szCs w:val="21"/>
                <w:lang w:val="en-US" w:eastAsia="zh-CN"/>
              </w:rPr>
              <w:t>废气、废水、噪声</w:t>
            </w:r>
            <w:r>
              <w:rPr>
                <w:rFonts w:hint="eastAsia" w:ascii="宋体" w:hAnsi="宋体" w:eastAsia="宋体" w:cs="宋体"/>
                <w:sz w:val="21"/>
                <w:szCs w:val="21"/>
                <w:lang w:val="en-US" w:eastAsia="zh-CN"/>
              </w:rPr>
              <w:t>《环境检测报告》，</w:t>
            </w:r>
            <w:r>
              <w:rPr>
                <w:rFonts w:hint="eastAsia" w:ascii="宋体" w:hAnsi="宋体" w:cs="宋体"/>
                <w:sz w:val="21"/>
                <w:szCs w:val="21"/>
                <w:lang w:val="en-US" w:eastAsia="zh-CN"/>
              </w:rPr>
              <w:t>检测单位：嘉兴中一检测研究院有限公司，</w:t>
            </w:r>
            <w:r>
              <w:rPr>
                <w:rFonts w:hint="eastAsia" w:ascii="宋体" w:hAnsi="宋体" w:eastAsia="宋体" w:cs="宋体"/>
                <w:sz w:val="21"/>
                <w:szCs w:val="21"/>
                <w:lang w:val="en-US" w:eastAsia="zh-CN"/>
              </w:rPr>
              <w:t>报告编号：</w:t>
            </w:r>
            <w:r>
              <w:rPr>
                <w:rFonts w:hint="eastAsia" w:ascii="宋体" w:hAnsi="宋体" w:cs="宋体"/>
                <w:sz w:val="21"/>
                <w:szCs w:val="21"/>
                <w:lang w:val="en-US" w:eastAsia="zh-CN"/>
              </w:rPr>
              <w:t>HJ21-06-0776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报告</w:t>
            </w:r>
            <w:r>
              <w:rPr>
                <w:rFonts w:hint="eastAsia" w:ascii="宋体" w:hAnsi="宋体" w:eastAsia="宋体" w:cs="宋体"/>
                <w:sz w:val="21"/>
                <w:szCs w:val="21"/>
                <w:lang w:val="en-US" w:eastAsia="zh-CN"/>
              </w:rPr>
              <w:t>日期：2021-6-</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检测日期：2021-5-17</w:t>
            </w:r>
            <w:r>
              <w:rPr>
                <w:rFonts w:hint="eastAsia" w:ascii="宋体" w:hAnsi="宋体" w:eastAsia="宋体" w:cs="宋体"/>
                <w:sz w:val="21"/>
                <w:szCs w:val="21"/>
              </w:rPr>
              <w:t>～</w:t>
            </w:r>
            <w:r>
              <w:rPr>
                <w:rFonts w:hint="eastAsia" w:ascii="宋体" w:hAnsi="宋体" w:cs="宋体"/>
                <w:sz w:val="21"/>
                <w:szCs w:val="21"/>
                <w:lang w:val="en-US" w:eastAsia="zh-CN"/>
              </w:rPr>
              <w:t>5-27</w:t>
            </w:r>
            <w:r>
              <w:rPr>
                <w:rFonts w:hint="eastAsia" w:ascii="宋体" w:hAnsi="宋体" w:eastAsia="宋体" w:cs="宋体"/>
                <w:sz w:val="21"/>
                <w:szCs w:val="21"/>
                <w:lang w:val="en-US" w:eastAsia="zh-CN"/>
              </w:rPr>
              <w:t>厂界无组织废气、</w:t>
            </w:r>
            <w:r>
              <w:rPr>
                <w:rFonts w:hint="eastAsia" w:ascii="宋体" w:hAnsi="宋体" w:cs="宋体"/>
                <w:sz w:val="21"/>
                <w:szCs w:val="21"/>
                <w:lang w:val="en-US" w:eastAsia="zh-CN"/>
              </w:rPr>
              <w:t>有组织废气、废水、噪声</w:t>
            </w:r>
            <w:r>
              <w:rPr>
                <w:rFonts w:hint="eastAsia" w:ascii="宋体" w:hAnsi="宋体" w:eastAsia="宋体" w:cs="宋体"/>
                <w:sz w:val="21"/>
                <w:szCs w:val="21"/>
                <w:lang w:val="en-US" w:eastAsia="zh-CN"/>
              </w:rPr>
              <w:t>等进行检测，检测结果均符合要求。</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w:t>
            </w:r>
            <w:r>
              <w:rPr>
                <w:rFonts w:hint="eastAsia" w:ascii="宋体" w:hAnsi="宋体" w:cs="宋体"/>
                <w:sz w:val="21"/>
                <w:szCs w:val="21"/>
                <w:lang w:val="en-US" w:eastAsia="zh-CN"/>
              </w:rPr>
              <w:t>废水、噪声</w:t>
            </w:r>
            <w:r>
              <w:rPr>
                <w:rFonts w:hint="eastAsia" w:ascii="宋体" w:hAnsi="宋体" w:eastAsia="宋体" w:cs="宋体"/>
                <w:sz w:val="21"/>
                <w:szCs w:val="21"/>
                <w:lang w:val="en-US" w:eastAsia="zh-CN"/>
              </w:rPr>
              <w:t>《环境检测报告》，</w:t>
            </w:r>
            <w:r>
              <w:rPr>
                <w:rFonts w:hint="eastAsia" w:ascii="宋体" w:hAnsi="宋体" w:cs="宋体"/>
                <w:sz w:val="21"/>
                <w:szCs w:val="21"/>
                <w:lang w:val="en-US" w:eastAsia="zh-CN"/>
              </w:rPr>
              <w:t>检测单位：嘉兴中一检测研究院有限公司，</w:t>
            </w:r>
            <w:r>
              <w:rPr>
                <w:rFonts w:hint="eastAsia" w:ascii="宋体" w:hAnsi="宋体" w:eastAsia="宋体" w:cs="宋体"/>
                <w:sz w:val="21"/>
                <w:szCs w:val="21"/>
                <w:lang w:val="en-US" w:eastAsia="zh-CN"/>
              </w:rPr>
              <w:t>报告编号：</w:t>
            </w:r>
            <w:r>
              <w:rPr>
                <w:rFonts w:hint="eastAsia" w:ascii="宋体" w:hAnsi="宋体" w:cs="宋体"/>
                <w:sz w:val="21"/>
                <w:szCs w:val="21"/>
                <w:lang w:val="en-US" w:eastAsia="zh-CN"/>
              </w:rPr>
              <w:t>HJ21-08-1348</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报告</w:t>
            </w:r>
            <w:r>
              <w:rPr>
                <w:rFonts w:hint="eastAsia" w:ascii="宋体" w:hAnsi="宋体" w:eastAsia="宋体" w:cs="宋体"/>
                <w:sz w:val="21"/>
                <w:szCs w:val="21"/>
                <w:lang w:val="en-US" w:eastAsia="zh-CN"/>
              </w:rPr>
              <w:t>日期：2021-</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检测日期：2021-8-20</w:t>
            </w:r>
            <w:r>
              <w:rPr>
                <w:rFonts w:hint="eastAsia" w:ascii="宋体" w:hAnsi="宋体" w:eastAsia="宋体" w:cs="宋体"/>
                <w:sz w:val="21"/>
                <w:szCs w:val="21"/>
              </w:rPr>
              <w:t>～</w:t>
            </w:r>
            <w:r>
              <w:rPr>
                <w:rFonts w:hint="eastAsia" w:ascii="宋体" w:hAnsi="宋体" w:cs="宋体"/>
                <w:sz w:val="21"/>
                <w:szCs w:val="21"/>
                <w:lang w:val="en-US" w:eastAsia="zh-CN"/>
              </w:rPr>
              <w:t>8-23废水、噪声</w:t>
            </w:r>
            <w:r>
              <w:rPr>
                <w:rFonts w:hint="eastAsia" w:ascii="宋体" w:hAnsi="宋体" w:eastAsia="宋体" w:cs="宋体"/>
                <w:sz w:val="21"/>
                <w:szCs w:val="21"/>
                <w:lang w:val="en-US" w:eastAsia="zh-CN"/>
              </w:rPr>
              <w:t>等进行检测，检测结果均符合要求。</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职业病危害因素检测报告</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报告编号，Z2020194,</w:t>
            </w:r>
            <w:r>
              <w:rPr>
                <w:rFonts w:hint="eastAsia" w:ascii="宋体" w:hAnsi="宋体" w:eastAsia="宋体" w:cs="宋体"/>
                <w:sz w:val="21"/>
                <w:szCs w:val="21"/>
                <w:lang w:val="en-US" w:eastAsia="zh-CN"/>
              </w:rPr>
              <w:t>检测单位</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嘉兴绿盾注册安全工程师事务所有限公司，</w:t>
            </w:r>
            <w:r>
              <w:rPr>
                <w:rFonts w:hint="eastAsia" w:ascii="宋体" w:hAnsi="宋体" w:cs="宋体"/>
                <w:sz w:val="21"/>
                <w:szCs w:val="21"/>
                <w:lang w:val="en-US" w:eastAsia="zh-CN"/>
              </w:rPr>
              <w:t>采样日期：2021.8.30，报告日期：2020.9.30，</w:t>
            </w:r>
            <w:r>
              <w:rPr>
                <w:rFonts w:hint="eastAsia" w:ascii="宋体" w:hAnsi="宋体" w:eastAsia="宋体" w:cs="宋体"/>
                <w:sz w:val="21"/>
                <w:szCs w:val="21"/>
                <w:lang w:val="en-US" w:eastAsia="zh-CN"/>
              </w:rPr>
              <w:t>经对机加工区、木工区、打磨区进行噪声监测，机加工区噪声超标，其他区域合格。经对机加工区、木工区、打磨区、喷漆区、修色区进行化学有害因素监测，全部合格。企业为接触噪声岗位的工人配备了3M1270防噪耳塞，降噪值15dB（A）大于超标值，个人防护有效，建议企业减少工人劳动时间或者采用轮班作业以减少噪声接触时间。</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职业健康检查报告书，（桐二医）职检字第（2020-0164)号，报告单位：桐乡市第二人民医院，报告日期：2020.12.1，2020.11.16日对公司的苯、噪声、木粉尘、油漆粉尘等接触员工丁稀敏、叶水平、万祥、赵升和、王云霄、杨冬云、刘红等进行体检，结果未见异常。</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查员工餐厅管理，</w:t>
            </w:r>
            <w:r>
              <w:rPr>
                <w:rFonts w:hint="eastAsia" w:ascii="宋体" w:hAnsi="宋体" w:cs="宋体"/>
                <w:sz w:val="21"/>
                <w:szCs w:val="21"/>
                <w:lang w:val="en-US" w:eastAsia="zh-CN"/>
              </w:rPr>
              <w:t>提供食品经营许可证，发证日期：20202.2.20，有效期：2025.2.19</w:t>
            </w:r>
            <w:r>
              <w:rPr>
                <w:rFonts w:hint="eastAsia" w:ascii="宋体" w:hAnsi="宋体" w:eastAsia="宋体" w:cs="宋体"/>
                <w:sz w:val="21"/>
                <w:szCs w:val="21"/>
                <w:lang w:val="en-US" w:eastAsia="zh-CN"/>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抽查目标管理方案检查表，①配置劳保用品：安全帽、防护衣、防护镜、耳塞等； ②发放劳保用品，定期检查更换劳保用品； ③对设备安装减振装置，定位维保；④定期职业病体检；⑤设备加强维护保养，降低噪声排放。</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查提供2021安全检查台账，有综合性、专业性（特种设备、危险化学品、消防）、节假日、定期、日常安全检查记录。抽查提供2021-3-28综合检查记录，符合要求。</w:t>
            </w:r>
          </w:p>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val="en-US" w:eastAsia="zh-CN"/>
              </w:rPr>
              <w:t>目前未发现公司出现违规现象。</w:t>
            </w:r>
          </w:p>
        </w:tc>
        <w:tc>
          <w:tcPr>
            <w:tcW w:w="89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E9.2</w:t>
            </w:r>
          </w:p>
          <w:p>
            <w:pPr>
              <w:spacing w:line="360" w:lineRule="auto"/>
              <w:rPr>
                <w:rFonts w:hint="eastAsia" w:ascii="宋体" w:hAnsi="宋体" w:eastAsia="宋体" w:cs="宋体"/>
                <w:sz w:val="21"/>
                <w:szCs w:val="21"/>
              </w:rPr>
            </w:pPr>
          </w:p>
        </w:tc>
        <w:tc>
          <w:tcPr>
            <w:tcW w:w="10694" w:type="dxa"/>
            <w:vAlign w:val="center"/>
          </w:tcPr>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查看《内部审核程序》，经查基本符合要求。</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 xml:space="preserve"> 查由赖姬妙于202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0日签发《202</w:t>
            </w:r>
            <w:r>
              <w:rPr>
                <w:rFonts w:hint="eastAsia" w:ascii="宋体" w:hAnsi="宋体" w:cs="宋体"/>
                <w:szCs w:val="21"/>
                <w:lang w:val="en-US" w:eastAsia="zh-CN"/>
              </w:rPr>
              <w:t>1</w:t>
            </w:r>
            <w:r>
              <w:rPr>
                <w:rFonts w:hint="eastAsia" w:ascii="宋体" w:hAnsi="宋体" w:cs="宋体"/>
                <w:szCs w:val="21"/>
              </w:rPr>
              <w:t>年度内部审核计划》。编制了审核实施计划，定于202</w:t>
            </w:r>
            <w:r>
              <w:rPr>
                <w:rFonts w:hint="eastAsia" w:ascii="宋体" w:hAnsi="宋体" w:cs="宋体"/>
                <w:szCs w:val="21"/>
                <w:lang w:val="en-US" w:eastAsia="zh-CN"/>
              </w:rPr>
              <w:t>1</w:t>
            </w:r>
            <w:r>
              <w:rPr>
                <w:rFonts w:hint="eastAsia" w:ascii="宋体" w:hAnsi="宋体" w:cs="宋体"/>
                <w:szCs w:val="21"/>
              </w:rPr>
              <w:t>年6月3</w:t>
            </w:r>
            <w:r>
              <w:rPr>
                <w:rFonts w:hint="eastAsia" w:ascii="宋体" w:hAnsi="宋体" w:cs="宋体"/>
                <w:szCs w:val="21"/>
                <w:lang w:eastAsia="zh-CN"/>
              </w:rPr>
              <w:t>～</w:t>
            </w:r>
            <w:r>
              <w:rPr>
                <w:rFonts w:hint="eastAsia" w:ascii="宋体" w:hAnsi="宋体" w:cs="宋体"/>
                <w:szCs w:val="21"/>
              </w:rPr>
              <w:t>4日开展内部审核，规定了内审目的、依据、审核的主要内容、审核要求、审核组成员及审核时间安排等。审核组长：</w:t>
            </w:r>
            <w:r>
              <w:rPr>
                <w:rFonts w:hint="eastAsia" w:ascii="宋体" w:hAnsi="宋体" w:cs="宋体"/>
                <w:szCs w:val="21"/>
                <w:lang w:eastAsia="zh-CN"/>
              </w:rPr>
              <w:t>屠菊蕾</w:t>
            </w:r>
            <w:r>
              <w:rPr>
                <w:rFonts w:hint="eastAsia" w:ascii="宋体" w:hAnsi="宋体" w:cs="宋体"/>
                <w:szCs w:val="21"/>
              </w:rPr>
              <w:t>，组员：万祥。</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现场与审核组长</w:t>
            </w:r>
            <w:r>
              <w:rPr>
                <w:rFonts w:hint="eastAsia" w:ascii="宋体" w:hAnsi="宋体" w:cs="宋体"/>
                <w:szCs w:val="21"/>
                <w:lang w:eastAsia="zh-CN"/>
              </w:rPr>
              <w:t>屠菊蕾</w:t>
            </w:r>
            <w:r>
              <w:rPr>
                <w:rFonts w:hint="eastAsia" w:ascii="宋体" w:hAnsi="宋体" w:cs="宋体"/>
                <w:szCs w:val="21"/>
              </w:rPr>
              <w:t>交谈，审核能力还需加强，经查内审员没有审核自己的工作。</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查看内审记录，按计划 202</w:t>
            </w:r>
            <w:r>
              <w:rPr>
                <w:rFonts w:hint="eastAsia" w:ascii="宋体" w:hAnsi="宋体" w:cs="宋体"/>
                <w:szCs w:val="21"/>
                <w:lang w:val="en-US" w:eastAsia="zh-CN"/>
              </w:rPr>
              <w:t>1</w:t>
            </w:r>
            <w:r>
              <w:rPr>
                <w:rFonts w:hint="eastAsia" w:ascii="宋体" w:hAnsi="宋体" w:cs="宋体"/>
                <w:szCs w:val="21"/>
              </w:rPr>
              <w:t xml:space="preserve"> 年6月3</w:t>
            </w:r>
            <w:r>
              <w:rPr>
                <w:rFonts w:hint="eastAsia" w:ascii="宋体" w:hAnsi="宋体" w:cs="宋体"/>
                <w:szCs w:val="21"/>
                <w:lang w:eastAsia="zh-CN"/>
              </w:rPr>
              <w:t>～</w:t>
            </w:r>
            <w:r>
              <w:rPr>
                <w:rFonts w:hint="eastAsia" w:ascii="宋体" w:hAnsi="宋体" w:cs="宋体"/>
                <w:szCs w:val="21"/>
              </w:rPr>
              <w:t>4日实施了内审。经查有内部审核首（末）次会议签到表，公司领导层、各部门负责人参加了会议，内审员编制了内审检查表，记录基本上反映了体系运行情况，审核中共发现2项一般不符合项，涉及质量/环境/职业健康安全管理体系中的</w:t>
            </w:r>
            <w:r>
              <w:rPr>
                <w:rFonts w:hint="eastAsia" w:ascii="宋体" w:hAnsi="宋体" w:cs="宋体"/>
                <w:szCs w:val="21"/>
                <w:lang w:val="en-US" w:eastAsia="zh-CN"/>
              </w:rPr>
              <w:t>Q8.5.1、E/O 6.1.3</w:t>
            </w:r>
            <w:r>
              <w:rPr>
                <w:rFonts w:hint="eastAsia" w:ascii="宋体" w:hAnsi="宋体" w:cs="宋体"/>
                <w:szCs w:val="21"/>
              </w:rPr>
              <w:t>条款，并开具了不符合报告。</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查不符合项报告：内审员描述了不符合事实（未提供对法律法规进行合规性评价的相关证据、未编制年度培训计划），责任部门负责人分析了原因，并制定实施了纠正措施，完成了整改，经内审员验证，达到了规定要求。</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查看质量管理体系“内部审核报告”，描述了审核时间、审核目的、审核方式、审核依据、审核范围、审核概况、不合格项及其分布、审核结论，对管理体系的改进建议。结论：公司的管理体系符合标准要求，体系运行有效。</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内审报告由</w:t>
            </w:r>
            <w:r>
              <w:rPr>
                <w:rFonts w:hint="eastAsia" w:ascii="宋体" w:hAnsi="宋体" w:cs="宋体"/>
                <w:szCs w:val="21"/>
                <w:lang w:eastAsia="zh-CN"/>
              </w:rPr>
              <w:t>屠菊蕾</w:t>
            </w:r>
            <w:r>
              <w:rPr>
                <w:rFonts w:hint="eastAsia" w:ascii="宋体" w:hAnsi="宋体" w:cs="宋体"/>
                <w:szCs w:val="21"/>
              </w:rPr>
              <w:t>拟稿，赖姬妙审批，经查其内容符合规定要求。</w:t>
            </w:r>
          </w:p>
          <w:p>
            <w:pPr>
              <w:adjustRightInd w:val="0"/>
              <w:snapToGrid w:val="0"/>
              <w:spacing w:line="360" w:lineRule="auto"/>
              <w:ind w:right="105" w:rightChars="50"/>
              <w:textAlignment w:val="baseline"/>
              <w:rPr>
                <w:rFonts w:hint="eastAsia" w:ascii="宋体" w:hAnsi="宋体" w:eastAsia="宋体" w:cs="宋体"/>
                <w:kern w:val="2"/>
                <w:sz w:val="21"/>
                <w:szCs w:val="21"/>
                <w:lang w:val="en-US" w:eastAsia="zh-CN" w:bidi="ar-SA"/>
              </w:rPr>
            </w:pPr>
            <w:r>
              <w:rPr>
                <w:rFonts w:hint="eastAsia" w:ascii="宋体" w:hAnsi="宋体" w:cs="宋体"/>
                <w:szCs w:val="21"/>
              </w:rPr>
              <w:t>经查内部审核基本满足要求。</w:t>
            </w:r>
          </w:p>
        </w:tc>
        <w:tc>
          <w:tcPr>
            <w:tcW w:w="89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不符合和纠正措施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事件调查、不符合、纠正措施和预防措施</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E10.2</w:t>
            </w:r>
          </w:p>
          <w:p>
            <w:pPr>
              <w:spacing w:line="360" w:lineRule="auto"/>
              <w:rPr>
                <w:rFonts w:hint="eastAsia" w:ascii="宋体" w:hAnsi="宋体" w:eastAsia="宋体" w:cs="宋体"/>
                <w:sz w:val="21"/>
                <w:szCs w:val="21"/>
              </w:rPr>
            </w:pPr>
          </w:p>
        </w:tc>
        <w:tc>
          <w:tcPr>
            <w:tcW w:w="10694" w:type="dxa"/>
            <w:vAlign w:val="center"/>
          </w:tcPr>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编制的《JD-P-21-2020改进控制程序》，对纠正预防措施识别、评审、验证等作了规定，其内容符合组织实际及标准要求。</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查纠正措施实施情况：</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对体系运行过程中产生不合格的产生，公司提供纠正措施实施报告。</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对内审中提出不合格项进行了原因分析,并制定、实施了纠正措施，并由内审员对所采取的纠正措施进行了验证，纠正措施有效（参见内审工作单），管理评审中发现的薄弱环节，分析了原因，采取了纠正措施（参见管理评审工作单）。</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近一年体系运行以来公司按照体系的要求，通过制定运行控制程序、作业指导书、加强培训，以及开展管理评审活动等方式采取预防措施，防止不符合/不合格的发生，不符合得到了有效控制，人员质量、环保、安全意识有了明显提高，自体系运行以来，体系运行没有发现潜在的不符合，没有发生重大质量事故和投诉处罚，没有发生环境、职业健康安全事件和投诉处罚。</w:t>
            </w:r>
          </w:p>
          <w:p>
            <w:pPr>
              <w:adjustRightInd w:val="0"/>
              <w:snapToGrid w:val="0"/>
              <w:spacing w:line="360" w:lineRule="auto"/>
              <w:ind w:right="105" w:rightChars="50"/>
              <w:textAlignment w:val="baseline"/>
              <w:rPr>
                <w:rFonts w:hint="eastAsia" w:ascii="宋体" w:hAnsi="宋体" w:eastAsia="宋体" w:cs="宋体"/>
                <w:sz w:val="21"/>
                <w:szCs w:val="21"/>
              </w:rPr>
            </w:pPr>
            <w:r>
              <w:rPr>
                <w:rFonts w:hint="eastAsia" w:ascii="宋体" w:hAnsi="宋体" w:cs="宋体"/>
                <w:szCs w:val="21"/>
              </w:rPr>
              <w:t xml:space="preserve">    组织纠正和预防措施的管理符合标准规定要求。  </w:t>
            </w:r>
          </w:p>
        </w:tc>
        <w:tc>
          <w:tcPr>
            <w:tcW w:w="895" w:type="dxa"/>
            <w:vAlign w:val="top"/>
          </w:tcPr>
          <w:p>
            <w:pPr>
              <w:spacing w:line="360" w:lineRule="auto"/>
              <w:rPr>
                <w:rFonts w:hint="eastAsia" w:ascii="宋体" w:hAnsi="宋体" w:eastAsia="宋体" w:cs="宋体"/>
                <w:sz w:val="21"/>
                <w:szCs w:val="21"/>
              </w:rPr>
            </w:pPr>
            <w:r>
              <w:rPr>
                <w:rFonts w:hint="eastAsia" w:ascii="宋体" w:hAnsi="宋体" w:cs="宋体"/>
                <w:szCs w:val="21"/>
                <w:lang w:val="en-US" w:eastAsia="zh-CN"/>
              </w:rPr>
              <w:t>符合</w:t>
            </w: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5C2B6"/>
    <w:multiLevelType w:val="singleLevel"/>
    <w:tmpl w:val="1D65C2B6"/>
    <w:lvl w:ilvl="0" w:tentative="0">
      <w:start w:val="1"/>
      <w:numFmt w:val="decimalEnclosedCircleChinese"/>
      <w:suff w:val="nothing"/>
      <w:lvlText w:val="%1　"/>
      <w:lvlJc w:val="left"/>
      <w:pPr>
        <w:ind w:left="0" w:firstLine="400"/>
      </w:pPr>
      <w:rPr>
        <w:rFonts w:hint="eastAsia"/>
      </w:rPr>
    </w:lvl>
  </w:abstractNum>
  <w:abstractNum w:abstractNumId="1">
    <w:nsid w:val="6A94BBE9"/>
    <w:multiLevelType w:val="singleLevel"/>
    <w:tmpl w:val="6A94BBE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B11F2A"/>
    <w:rsid w:val="06400A4B"/>
    <w:rsid w:val="06E01EC3"/>
    <w:rsid w:val="078F541B"/>
    <w:rsid w:val="083B7437"/>
    <w:rsid w:val="09535250"/>
    <w:rsid w:val="095C75B1"/>
    <w:rsid w:val="09806D23"/>
    <w:rsid w:val="0A0A7900"/>
    <w:rsid w:val="0B156FC6"/>
    <w:rsid w:val="0B256D46"/>
    <w:rsid w:val="0BB74A17"/>
    <w:rsid w:val="0C1821A1"/>
    <w:rsid w:val="0C5F0639"/>
    <w:rsid w:val="0C85106D"/>
    <w:rsid w:val="0CA00AA7"/>
    <w:rsid w:val="0D66233C"/>
    <w:rsid w:val="0D8B1FB3"/>
    <w:rsid w:val="0F6442AD"/>
    <w:rsid w:val="0FDA7F53"/>
    <w:rsid w:val="108219C2"/>
    <w:rsid w:val="11560BE4"/>
    <w:rsid w:val="11705116"/>
    <w:rsid w:val="120B1666"/>
    <w:rsid w:val="15110FDA"/>
    <w:rsid w:val="155A19C5"/>
    <w:rsid w:val="17B20018"/>
    <w:rsid w:val="18DB38B5"/>
    <w:rsid w:val="1A120A39"/>
    <w:rsid w:val="1A74280B"/>
    <w:rsid w:val="1AD215C7"/>
    <w:rsid w:val="1B2C7B1C"/>
    <w:rsid w:val="1BBC5BE6"/>
    <w:rsid w:val="1E295883"/>
    <w:rsid w:val="1E565434"/>
    <w:rsid w:val="1E90527F"/>
    <w:rsid w:val="21747ECE"/>
    <w:rsid w:val="22017E7F"/>
    <w:rsid w:val="23544896"/>
    <w:rsid w:val="235E7C88"/>
    <w:rsid w:val="246B6135"/>
    <w:rsid w:val="24FE116D"/>
    <w:rsid w:val="26731B4D"/>
    <w:rsid w:val="26E4625C"/>
    <w:rsid w:val="27B53290"/>
    <w:rsid w:val="28A46FFC"/>
    <w:rsid w:val="29A06FDB"/>
    <w:rsid w:val="2A134B34"/>
    <w:rsid w:val="2A712F0F"/>
    <w:rsid w:val="2B2E2752"/>
    <w:rsid w:val="2B9022F9"/>
    <w:rsid w:val="2BFC024F"/>
    <w:rsid w:val="2C9B1E1D"/>
    <w:rsid w:val="2F4B0E69"/>
    <w:rsid w:val="30D16CC5"/>
    <w:rsid w:val="31C028B0"/>
    <w:rsid w:val="325D25C4"/>
    <w:rsid w:val="370F4917"/>
    <w:rsid w:val="37476F8A"/>
    <w:rsid w:val="377A30C1"/>
    <w:rsid w:val="38024366"/>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46F0B12"/>
    <w:rsid w:val="49BA3960"/>
    <w:rsid w:val="4A0F666A"/>
    <w:rsid w:val="4B212A86"/>
    <w:rsid w:val="4B4B30DE"/>
    <w:rsid w:val="4BFA763C"/>
    <w:rsid w:val="4C4035AE"/>
    <w:rsid w:val="4CAF13FB"/>
    <w:rsid w:val="4DDC3C53"/>
    <w:rsid w:val="4DFC17B9"/>
    <w:rsid w:val="4F7F35B2"/>
    <w:rsid w:val="52B24340"/>
    <w:rsid w:val="56311B54"/>
    <w:rsid w:val="57D61289"/>
    <w:rsid w:val="5949498B"/>
    <w:rsid w:val="59722F02"/>
    <w:rsid w:val="59A85EFD"/>
    <w:rsid w:val="5A057C33"/>
    <w:rsid w:val="5A8A4724"/>
    <w:rsid w:val="5D86343D"/>
    <w:rsid w:val="5DB12D14"/>
    <w:rsid w:val="5EA12B9A"/>
    <w:rsid w:val="5EA80BF2"/>
    <w:rsid w:val="5EC928D3"/>
    <w:rsid w:val="5F425B73"/>
    <w:rsid w:val="5F5C48D2"/>
    <w:rsid w:val="5F6A1134"/>
    <w:rsid w:val="5F8E191F"/>
    <w:rsid w:val="5F9641CD"/>
    <w:rsid w:val="628D2779"/>
    <w:rsid w:val="628D5F03"/>
    <w:rsid w:val="649C636A"/>
    <w:rsid w:val="64F43146"/>
    <w:rsid w:val="654A5507"/>
    <w:rsid w:val="658C10F3"/>
    <w:rsid w:val="65CA104B"/>
    <w:rsid w:val="66356363"/>
    <w:rsid w:val="66972AAF"/>
    <w:rsid w:val="673D5348"/>
    <w:rsid w:val="677E4DCB"/>
    <w:rsid w:val="68BB08C9"/>
    <w:rsid w:val="6A24071A"/>
    <w:rsid w:val="6A4140D3"/>
    <w:rsid w:val="6A5D69B2"/>
    <w:rsid w:val="6A7021FA"/>
    <w:rsid w:val="6C093A05"/>
    <w:rsid w:val="6DA65F1D"/>
    <w:rsid w:val="6E031C73"/>
    <w:rsid w:val="6E116960"/>
    <w:rsid w:val="6E354658"/>
    <w:rsid w:val="6E6B6A6E"/>
    <w:rsid w:val="6EE8797B"/>
    <w:rsid w:val="6FF46E59"/>
    <w:rsid w:val="7051627C"/>
    <w:rsid w:val="70846D84"/>
    <w:rsid w:val="70CA3520"/>
    <w:rsid w:val="73E237A4"/>
    <w:rsid w:val="73E9008B"/>
    <w:rsid w:val="76C24502"/>
    <w:rsid w:val="76C5147C"/>
    <w:rsid w:val="772935FE"/>
    <w:rsid w:val="798C28FC"/>
    <w:rsid w:val="7A0E74A5"/>
    <w:rsid w:val="7A42130E"/>
    <w:rsid w:val="7B53369F"/>
    <w:rsid w:val="7B6766D6"/>
    <w:rsid w:val="7B760BF0"/>
    <w:rsid w:val="7B8757FC"/>
    <w:rsid w:val="7C046C2A"/>
    <w:rsid w:val="7C483276"/>
    <w:rsid w:val="7C4D08BC"/>
    <w:rsid w:val="7D35799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4"/>
    <w:unhideWhenUsed/>
    <w:qFormat/>
    <w:uiPriority w:val="99"/>
    <w:pPr>
      <w:spacing w:after="120"/>
      <w:ind w:left="420" w:leftChars="200"/>
    </w:pPr>
    <w:rPr>
      <w:sz w:val="16"/>
      <w:szCs w:val="16"/>
    </w:rPr>
  </w:style>
  <w:style w:type="paragraph" w:styleId="11">
    <w:name w:val="Body Text First Indent 2"/>
    <w:basedOn w:val="5"/>
    <w:qFormat/>
    <w:uiPriority w:val="0"/>
    <w:pPr>
      <w:ind w:firstLine="420"/>
      <w:jc w:val="left"/>
    </w:pPr>
    <w:rPr>
      <w:rFonts w:eastAsia="仿宋_GB2312"/>
      <w:color w:val="000000"/>
    </w:rPr>
  </w:style>
  <w:style w:type="character" w:customStyle="1" w:styleId="14">
    <w:name w:val="页眉 字符"/>
    <w:basedOn w:val="13"/>
    <w:link w:val="9"/>
    <w:qFormat/>
    <w:uiPriority w:val="99"/>
    <w:rPr>
      <w:rFonts w:ascii="Times New Roman" w:hAnsi="Times New Roman" w:eastAsia="宋体" w:cs="Times New Roman"/>
      <w:sz w:val="18"/>
      <w:szCs w:val="18"/>
    </w:rPr>
  </w:style>
  <w:style w:type="character" w:customStyle="1" w:styleId="15">
    <w:name w:val="页脚 字符"/>
    <w:basedOn w:val="13"/>
    <w:link w:val="8"/>
    <w:qFormat/>
    <w:uiPriority w:val="99"/>
    <w:rPr>
      <w:rFonts w:ascii="Times New Roman" w:hAnsi="Times New Roman" w:eastAsia="宋体" w:cs="Times New Roman"/>
      <w:sz w:val="18"/>
      <w:szCs w:val="18"/>
    </w:rPr>
  </w:style>
  <w:style w:type="character" w:customStyle="1" w:styleId="16">
    <w:name w:val="批注框文本 字符"/>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字符"/>
    <w:basedOn w:val="13"/>
    <w:link w:val="3"/>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qFormat/>
    <w:uiPriority w:val="0"/>
    <w:pPr>
      <w:spacing w:line="240" w:lineRule="atLeast"/>
      <w:ind w:left="420" w:firstLine="420"/>
      <w:jc w:val="left"/>
    </w:pPr>
    <w:rPr>
      <w:szCs w:val="24"/>
    </w:rPr>
  </w:style>
  <w:style w:type="character" w:customStyle="1" w:styleId="24">
    <w:name w:val="正文文本缩进 3 字符"/>
    <w:basedOn w:val="13"/>
    <w:link w:val="10"/>
    <w:semiHidden/>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13</Pages>
  <Words>7436</Words>
  <Characters>8405</Characters>
  <Lines>55</Lines>
  <Paragraphs>15</Paragraphs>
  <TotalTime>0</TotalTime>
  <ScaleCrop>false</ScaleCrop>
  <LinksUpToDate>false</LinksUpToDate>
  <CharactersWithSpaces>8493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cp:lastModifiedBy>
  <dcterms:modified xsi:type="dcterms:W3CDTF">2021-09-27T06:37:19Z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03C35979728F49E3BB8B710A1AAAB37A</vt:lpwstr>
  </property>
</Properties>
</file>