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过程与活动、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受审核部门：安全委员会     主管领导：张勍纬     陪同人员：谢雪琴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审核员：龚璇 邝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柏臣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       审核时间：202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年8月25日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审核条款：QE5.3、QE6.2、E:6.1.2 、E:8.1 、E：8.2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组织的岗位职责和权限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QE5.3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部门主要负责公司环保安全检查、应急演练的组织实施。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与部门负责人沟通，了解本部门的职责权限。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QE6.2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本部门的目标有: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1）杜绝火灾  （火灾事故为0.）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固体废弃物100%分类收集；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危险废弃物100%交有资质的组织回收处理；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废水、废气、危废、危险化学品污染事故为零；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 2021年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1-6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月经考核以上各目标均已达成。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环境因素</w:t>
            </w:r>
          </w:p>
        </w:tc>
        <w:tc>
          <w:tcPr>
            <w:tcW w:w="1311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E:6.1.2 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安委会根据《环境因素识别和确定控制程序》，对部门相关的环境因素进行了辨识，辨识时考虑了三种时态，过去、现在和将来，三种状态，正常、异常和紧急。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查到《环境因素识别和评价一览表》，部门环境因素主要包括办公纸张消耗、水电消耗、生活垃圾排放、生活废水排放等环境因素。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查《重要环境因素清单》，涉及安委会的重要环境因素：火灾事故的发生。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控制措施：固废分类存放，日常监督检查和培训教育，配备有消防器材等措施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E:8.1 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本部门办公中所产生的废弃物，由人事行政部统一处理。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对可回收的固体废弃物，一部分由厂家回收，厂家不回收的公司统一回收再利用或由物资回收公司处理，不可回收的废弃物由公司人事行政部统一处理。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部门人员到车间现场时注意碰伤、砸伤、滑倒等人身伤害，进入车间必须穿戴工作服，在车间遵守环保制度，禁止吸烟，垃圾放入分类垃圾箱。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部门人员参加了公司组织的环保知识和安全知识培训，掌握了应急和救援的知识，基本符合。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部门负责公司危废的处理，查到了“工业废物处理服务合同”2021年1月1日至12月31日委托韶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关鹏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瑞环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保科技有限公司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（危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险废物经营许可证编号：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4402291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90731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道路运输经营许可证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编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号：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4402000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83792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）处理了20吨表面处理污泥，查到了处理方的危废处理资质和道路运输资质，在有效期内。</w:t>
            </w:r>
          </w:p>
          <w:p>
            <w:pPr>
              <w:pStyle w:val="2"/>
            </w:pPr>
            <w:r>
              <w:rPr>
                <w:rFonts w:hint="eastAsia"/>
              </w:rPr>
              <w:t>委</w:t>
            </w:r>
            <w:r>
              <w:t>托</w:t>
            </w:r>
            <w:r>
              <w:rPr>
                <w:rFonts w:hint="eastAsia"/>
              </w:rPr>
              <w:t>湛</w:t>
            </w:r>
            <w:r>
              <w:t>江</w:t>
            </w:r>
            <w:r>
              <w:rPr>
                <w:rFonts w:hint="eastAsia"/>
              </w:rPr>
              <w:t>市绿城环</w:t>
            </w:r>
            <w:r>
              <w:t>保</w:t>
            </w:r>
            <w:r>
              <w:rPr>
                <w:rFonts w:hint="eastAsia"/>
              </w:rPr>
              <w:t>再</w:t>
            </w:r>
            <w:r>
              <w:t>生资源有限公司</w:t>
            </w:r>
            <w:r>
              <w:rPr>
                <w:rFonts w:hint="eastAsia"/>
              </w:rPr>
              <w:t>(危</w:t>
            </w:r>
            <w:r>
              <w:t>险废物</w:t>
            </w:r>
            <w:r>
              <w:rPr>
                <w:rFonts w:hint="eastAsia"/>
              </w:rPr>
              <w:t>经营</w:t>
            </w:r>
            <w:r>
              <w:t>许</w:t>
            </w:r>
            <w:r>
              <w:rPr>
                <w:rFonts w:hint="eastAsia"/>
              </w:rPr>
              <w:t>可</w:t>
            </w:r>
            <w:r>
              <w:t>证编</w:t>
            </w:r>
            <w:r>
              <w:rPr>
                <w:rFonts w:hint="eastAsia"/>
              </w:rPr>
              <w:t>号</w:t>
            </w:r>
            <w:r>
              <w:t>：</w:t>
            </w:r>
            <w:r>
              <w:rPr>
                <w:rFonts w:hint="eastAsia"/>
              </w:rPr>
              <w:t>440804160601</w:t>
            </w:r>
            <w:r>
              <w:t>,</w:t>
            </w:r>
            <w:r>
              <w:rPr>
                <w:rFonts w:hint="eastAsia"/>
              </w:rPr>
              <w:t>有</w:t>
            </w:r>
            <w:r>
              <w:t>效</w:t>
            </w:r>
            <w:r>
              <w:rPr>
                <w:rFonts w:hint="eastAsia"/>
              </w:rPr>
              <w:t>期</w:t>
            </w:r>
            <w:r>
              <w:t>限</w:t>
            </w:r>
            <w:r>
              <w:rPr>
                <w:rFonts w:hint="eastAsia"/>
              </w:rPr>
              <w:t>2021年7月25-2022年7月24日，</w:t>
            </w:r>
            <w:r>
              <w:t>道理运输经营许可证编号：粤交运</w:t>
            </w:r>
            <w:r>
              <w:rPr>
                <w:rFonts w:hint="eastAsia"/>
              </w:rPr>
              <w:t>管</w:t>
            </w:r>
            <w:r>
              <w:t>许可证字</w:t>
            </w:r>
            <w:r>
              <w:rPr>
                <w:rFonts w:hint="eastAsia"/>
              </w:rPr>
              <w:t>40400000703)处理高</w:t>
            </w:r>
            <w:r>
              <w:t>危废</w:t>
            </w:r>
            <w:r>
              <w:rPr>
                <w:rFonts w:hint="eastAsia"/>
              </w:rPr>
              <w:t>酸</w:t>
            </w:r>
            <w:r>
              <w:t>水</w:t>
            </w:r>
            <w:r>
              <w:rPr>
                <w:rFonts w:hint="eastAsia"/>
              </w:rPr>
              <w:t>65吨，</w:t>
            </w:r>
            <w:r>
              <w:t>转</w:t>
            </w:r>
            <w:r>
              <w:rPr>
                <w:rFonts w:hint="eastAsia"/>
              </w:rPr>
              <w:t>移</w:t>
            </w:r>
            <w:r>
              <w:t>运输时</w:t>
            </w:r>
            <w:r>
              <w:rPr>
                <w:rFonts w:hint="eastAsia"/>
              </w:rPr>
              <w:t>间</w:t>
            </w:r>
            <w:r>
              <w:t>是：</w:t>
            </w:r>
            <w:r>
              <w:rPr>
                <w:rFonts w:hint="eastAsia"/>
              </w:rPr>
              <w:t>2021年6月。</w:t>
            </w:r>
          </w:p>
          <w:p>
            <w:pPr>
              <w:pStyle w:val="2"/>
            </w:pPr>
            <w:r>
              <w:drawing>
                <wp:inline distT="0" distB="0" distL="0" distR="0">
                  <wp:extent cx="1076325" cy="139255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34" cy="139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071245" cy="138620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18" cy="13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034415" cy="138620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09" cy="139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034415" cy="133921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23" cy="134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E：8.2</w:t>
            </w:r>
          </w:p>
        </w:tc>
        <w:tc>
          <w:tcPr>
            <w:tcW w:w="10004" w:type="dxa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编制了《应急准备和响应控制程序》，确定的紧急情况有：火灾、触电、人员伤亡等，提供了这几种紧急情况的《应急预案》。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查《应急预案》，其中包括目的、适用范围、职责、应急处理细则、演习、必备资料等，相关内容基本充分。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查应急设施配置：在车间内、仓库内、办公场所内配备了灭火器、消防栓等消防设施，均在有效期内，状态良好。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查2021.07.5日进行的“夜间消防专项演练记录”、2021.6.28日进行的“消防演练记录”，参加部门和单位：各部门人员有签到；演练后对演练结果的进行了评审，并提出来改进措施：员工动作较为生疏，操作水平参差不齐，人员配合缺乏默契需要进一步加强演练增强应急素质，评审人刘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鹏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、裘旭东、张勍纬、陶占光等。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4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033D"/>
    <w:rsid w:val="0003373A"/>
    <w:rsid w:val="00037C2A"/>
    <w:rsid w:val="00040870"/>
    <w:rsid w:val="000412F6"/>
    <w:rsid w:val="000509DA"/>
    <w:rsid w:val="0005199E"/>
    <w:rsid w:val="0005359F"/>
    <w:rsid w:val="00054872"/>
    <w:rsid w:val="0005697E"/>
    <w:rsid w:val="000579CF"/>
    <w:rsid w:val="000801F3"/>
    <w:rsid w:val="00082216"/>
    <w:rsid w:val="00082398"/>
    <w:rsid w:val="000849D2"/>
    <w:rsid w:val="000877AB"/>
    <w:rsid w:val="000906C0"/>
    <w:rsid w:val="00092E26"/>
    <w:rsid w:val="00093FDD"/>
    <w:rsid w:val="00095268"/>
    <w:rsid w:val="000A3D3F"/>
    <w:rsid w:val="000A5E44"/>
    <w:rsid w:val="000B1394"/>
    <w:rsid w:val="000B40BD"/>
    <w:rsid w:val="000B72B6"/>
    <w:rsid w:val="000C123B"/>
    <w:rsid w:val="000D36E7"/>
    <w:rsid w:val="000D5401"/>
    <w:rsid w:val="000D697A"/>
    <w:rsid w:val="000E12FF"/>
    <w:rsid w:val="000E2B69"/>
    <w:rsid w:val="000E4FBB"/>
    <w:rsid w:val="000E7EF7"/>
    <w:rsid w:val="000F35F1"/>
    <w:rsid w:val="001022F1"/>
    <w:rsid w:val="001037D5"/>
    <w:rsid w:val="0010576B"/>
    <w:rsid w:val="001100F4"/>
    <w:rsid w:val="0011789F"/>
    <w:rsid w:val="00124A3B"/>
    <w:rsid w:val="00132B2C"/>
    <w:rsid w:val="00145688"/>
    <w:rsid w:val="00145793"/>
    <w:rsid w:val="00151406"/>
    <w:rsid w:val="00156AF7"/>
    <w:rsid w:val="0016091D"/>
    <w:rsid w:val="001677C1"/>
    <w:rsid w:val="00176411"/>
    <w:rsid w:val="00180285"/>
    <w:rsid w:val="00181073"/>
    <w:rsid w:val="001918ED"/>
    <w:rsid w:val="00192A7F"/>
    <w:rsid w:val="001A27CA"/>
    <w:rsid w:val="001A2D7F"/>
    <w:rsid w:val="001A3DF8"/>
    <w:rsid w:val="001A4E87"/>
    <w:rsid w:val="001A572D"/>
    <w:rsid w:val="001B36E4"/>
    <w:rsid w:val="001B78CF"/>
    <w:rsid w:val="001D2ADC"/>
    <w:rsid w:val="001D4AD8"/>
    <w:rsid w:val="001D54FF"/>
    <w:rsid w:val="001E1974"/>
    <w:rsid w:val="001F581C"/>
    <w:rsid w:val="001F5A0E"/>
    <w:rsid w:val="00202BC1"/>
    <w:rsid w:val="00202BC2"/>
    <w:rsid w:val="002119BF"/>
    <w:rsid w:val="00214113"/>
    <w:rsid w:val="00215081"/>
    <w:rsid w:val="002221D5"/>
    <w:rsid w:val="00222532"/>
    <w:rsid w:val="00233B02"/>
    <w:rsid w:val="00234FA5"/>
    <w:rsid w:val="00237445"/>
    <w:rsid w:val="002515DB"/>
    <w:rsid w:val="00260151"/>
    <w:rsid w:val="002651A6"/>
    <w:rsid w:val="002729A5"/>
    <w:rsid w:val="00282678"/>
    <w:rsid w:val="0028428D"/>
    <w:rsid w:val="002973F0"/>
    <w:rsid w:val="002975C1"/>
    <w:rsid w:val="002A0E6E"/>
    <w:rsid w:val="002A33CC"/>
    <w:rsid w:val="002B1808"/>
    <w:rsid w:val="002C1ACE"/>
    <w:rsid w:val="002C3E0D"/>
    <w:rsid w:val="002D41FB"/>
    <w:rsid w:val="002D5F80"/>
    <w:rsid w:val="002D5F88"/>
    <w:rsid w:val="002E0587"/>
    <w:rsid w:val="002E0FDE"/>
    <w:rsid w:val="002E1E1D"/>
    <w:rsid w:val="002E2D99"/>
    <w:rsid w:val="002E54B4"/>
    <w:rsid w:val="002F47F4"/>
    <w:rsid w:val="002F7125"/>
    <w:rsid w:val="00306C8C"/>
    <w:rsid w:val="00313D03"/>
    <w:rsid w:val="00313D57"/>
    <w:rsid w:val="00321444"/>
    <w:rsid w:val="003224A1"/>
    <w:rsid w:val="00326FC1"/>
    <w:rsid w:val="00331CC3"/>
    <w:rsid w:val="00336453"/>
    <w:rsid w:val="00337922"/>
    <w:rsid w:val="00340867"/>
    <w:rsid w:val="00342857"/>
    <w:rsid w:val="0034579A"/>
    <w:rsid w:val="003466A4"/>
    <w:rsid w:val="00353161"/>
    <w:rsid w:val="00355BF0"/>
    <w:rsid w:val="003608CB"/>
    <w:rsid w:val="0036159B"/>
    <w:rsid w:val="003627B6"/>
    <w:rsid w:val="003708D5"/>
    <w:rsid w:val="003777AD"/>
    <w:rsid w:val="0038061A"/>
    <w:rsid w:val="0038063B"/>
    <w:rsid w:val="00380837"/>
    <w:rsid w:val="003812DF"/>
    <w:rsid w:val="00382ED0"/>
    <w:rsid w:val="00382EDD"/>
    <w:rsid w:val="003836CA"/>
    <w:rsid w:val="00385573"/>
    <w:rsid w:val="00386A98"/>
    <w:rsid w:val="00391CDE"/>
    <w:rsid w:val="00394C7B"/>
    <w:rsid w:val="003A1E9C"/>
    <w:rsid w:val="003A7C94"/>
    <w:rsid w:val="003D0E86"/>
    <w:rsid w:val="003D386A"/>
    <w:rsid w:val="003D4A15"/>
    <w:rsid w:val="003D60E0"/>
    <w:rsid w:val="003D6BE3"/>
    <w:rsid w:val="003D724B"/>
    <w:rsid w:val="003E09F6"/>
    <w:rsid w:val="003E0E52"/>
    <w:rsid w:val="003F20A5"/>
    <w:rsid w:val="00400B96"/>
    <w:rsid w:val="00405D5F"/>
    <w:rsid w:val="00410914"/>
    <w:rsid w:val="00415AA3"/>
    <w:rsid w:val="00417147"/>
    <w:rsid w:val="00420C60"/>
    <w:rsid w:val="00430432"/>
    <w:rsid w:val="00433759"/>
    <w:rsid w:val="0043494E"/>
    <w:rsid w:val="00437407"/>
    <w:rsid w:val="004414A5"/>
    <w:rsid w:val="00453D7E"/>
    <w:rsid w:val="00456697"/>
    <w:rsid w:val="00461D8E"/>
    <w:rsid w:val="00464D7D"/>
    <w:rsid w:val="004657E9"/>
    <w:rsid w:val="00465FE1"/>
    <w:rsid w:val="00472E17"/>
    <w:rsid w:val="004750FD"/>
    <w:rsid w:val="00475491"/>
    <w:rsid w:val="004869FB"/>
    <w:rsid w:val="00491735"/>
    <w:rsid w:val="00491D1C"/>
    <w:rsid w:val="00494A46"/>
    <w:rsid w:val="004B0EC5"/>
    <w:rsid w:val="004B217F"/>
    <w:rsid w:val="004B3E7F"/>
    <w:rsid w:val="004B7885"/>
    <w:rsid w:val="004C07FE"/>
    <w:rsid w:val="004C1E54"/>
    <w:rsid w:val="004C3A5F"/>
    <w:rsid w:val="004D1426"/>
    <w:rsid w:val="004D3E4C"/>
    <w:rsid w:val="004D4458"/>
    <w:rsid w:val="004D5DEB"/>
    <w:rsid w:val="004E59CF"/>
    <w:rsid w:val="004E5BD5"/>
    <w:rsid w:val="004E77A8"/>
    <w:rsid w:val="004F185D"/>
    <w:rsid w:val="00503CED"/>
    <w:rsid w:val="005056ED"/>
    <w:rsid w:val="00517E4C"/>
    <w:rsid w:val="00521495"/>
    <w:rsid w:val="00521CF0"/>
    <w:rsid w:val="00527976"/>
    <w:rsid w:val="0053208B"/>
    <w:rsid w:val="00534814"/>
    <w:rsid w:val="00536930"/>
    <w:rsid w:val="005434C3"/>
    <w:rsid w:val="00560A2A"/>
    <w:rsid w:val="00564E53"/>
    <w:rsid w:val="00567778"/>
    <w:rsid w:val="005709C6"/>
    <w:rsid w:val="00572D48"/>
    <w:rsid w:val="005757B0"/>
    <w:rsid w:val="00582DD8"/>
    <w:rsid w:val="00583277"/>
    <w:rsid w:val="00592C3E"/>
    <w:rsid w:val="005A000F"/>
    <w:rsid w:val="005B173D"/>
    <w:rsid w:val="005B6888"/>
    <w:rsid w:val="005C0D1F"/>
    <w:rsid w:val="005C2244"/>
    <w:rsid w:val="005C52F5"/>
    <w:rsid w:val="005D0D01"/>
    <w:rsid w:val="005D22A5"/>
    <w:rsid w:val="005D390F"/>
    <w:rsid w:val="005E2F43"/>
    <w:rsid w:val="005F050F"/>
    <w:rsid w:val="005F6C65"/>
    <w:rsid w:val="00600F02"/>
    <w:rsid w:val="0060444D"/>
    <w:rsid w:val="006361FB"/>
    <w:rsid w:val="00637D1A"/>
    <w:rsid w:val="00642776"/>
    <w:rsid w:val="00644FE2"/>
    <w:rsid w:val="00645FB8"/>
    <w:rsid w:val="0064730A"/>
    <w:rsid w:val="00651986"/>
    <w:rsid w:val="006545E8"/>
    <w:rsid w:val="00662B09"/>
    <w:rsid w:val="00664736"/>
    <w:rsid w:val="00665980"/>
    <w:rsid w:val="0067640C"/>
    <w:rsid w:val="00681717"/>
    <w:rsid w:val="006836D9"/>
    <w:rsid w:val="00683A54"/>
    <w:rsid w:val="00695256"/>
    <w:rsid w:val="00695570"/>
    <w:rsid w:val="00696AF1"/>
    <w:rsid w:val="006A017F"/>
    <w:rsid w:val="006A1ABB"/>
    <w:rsid w:val="006A3B31"/>
    <w:rsid w:val="006A47DB"/>
    <w:rsid w:val="006A68F3"/>
    <w:rsid w:val="006A760C"/>
    <w:rsid w:val="006A77F4"/>
    <w:rsid w:val="006B4127"/>
    <w:rsid w:val="006B6993"/>
    <w:rsid w:val="006C24BF"/>
    <w:rsid w:val="006C40B9"/>
    <w:rsid w:val="006C4AF8"/>
    <w:rsid w:val="006E407E"/>
    <w:rsid w:val="006E678B"/>
    <w:rsid w:val="006E7BED"/>
    <w:rsid w:val="006F18AA"/>
    <w:rsid w:val="0070367F"/>
    <w:rsid w:val="00705BC0"/>
    <w:rsid w:val="00712F3C"/>
    <w:rsid w:val="00714173"/>
    <w:rsid w:val="0071649B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6714E"/>
    <w:rsid w:val="007757F3"/>
    <w:rsid w:val="007815DC"/>
    <w:rsid w:val="007877B3"/>
    <w:rsid w:val="007911DA"/>
    <w:rsid w:val="0079727B"/>
    <w:rsid w:val="007A08F2"/>
    <w:rsid w:val="007A47FB"/>
    <w:rsid w:val="007A621C"/>
    <w:rsid w:val="007A637D"/>
    <w:rsid w:val="007B106B"/>
    <w:rsid w:val="007B275D"/>
    <w:rsid w:val="007C57E8"/>
    <w:rsid w:val="007D25A2"/>
    <w:rsid w:val="007E5DB4"/>
    <w:rsid w:val="007E6AEB"/>
    <w:rsid w:val="007F01EC"/>
    <w:rsid w:val="007F7DF2"/>
    <w:rsid w:val="008079FA"/>
    <w:rsid w:val="00810D58"/>
    <w:rsid w:val="008252FE"/>
    <w:rsid w:val="00832BCD"/>
    <w:rsid w:val="00835B31"/>
    <w:rsid w:val="00841149"/>
    <w:rsid w:val="00855EA1"/>
    <w:rsid w:val="008646DE"/>
    <w:rsid w:val="00864902"/>
    <w:rsid w:val="00864BE7"/>
    <w:rsid w:val="00865200"/>
    <w:rsid w:val="00871695"/>
    <w:rsid w:val="00891C25"/>
    <w:rsid w:val="008942F3"/>
    <w:rsid w:val="00895A02"/>
    <w:rsid w:val="008973EE"/>
    <w:rsid w:val="008B626F"/>
    <w:rsid w:val="008C651A"/>
    <w:rsid w:val="008D089D"/>
    <w:rsid w:val="008E097E"/>
    <w:rsid w:val="008F0B04"/>
    <w:rsid w:val="008F7C55"/>
    <w:rsid w:val="00903996"/>
    <w:rsid w:val="00912EC2"/>
    <w:rsid w:val="009234AF"/>
    <w:rsid w:val="00926017"/>
    <w:rsid w:val="00930694"/>
    <w:rsid w:val="0093521F"/>
    <w:rsid w:val="0094313D"/>
    <w:rsid w:val="00945042"/>
    <w:rsid w:val="00945677"/>
    <w:rsid w:val="00955B84"/>
    <w:rsid w:val="00962F78"/>
    <w:rsid w:val="009635D2"/>
    <w:rsid w:val="009638A4"/>
    <w:rsid w:val="0096609F"/>
    <w:rsid w:val="009666D5"/>
    <w:rsid w:val="00971600"/>
    <w:rsid w:val="0097535B"/>
    <w:rsid w:val="00984342"/>
    <w:rsid w:val="009973B4"/>
    <w:rsid w:val="00997ED5"/>
    <w:rsid w:val="009A1F39"/>
    <w:rsid w:val="009A2CBA"/>
    <w:rsid w:val="009B2841"/>
    <w:rsid w:val="009B48C3"/>
    <w:rsid w:val="009B7EB8"/>
    <w:rsid w:val="009C475A"/>
    <w:rsid w:val="009C6506"/>
    <w:rsid w:val="009E2744"/>
    <w:rsid w:val="009E30DA"/>
    <w:rsid w:val="009E6193"/>
    <w:rsid w:val="009E7DD1"/>
    <w:rsid w:val="009F072E"/>
    <w:rsid w:val="009F7EED"/>
    <w:rsid w:val="00A01D03"/>
    <w:rsid w:val="00A119AD"/>
    <w:rsid w:val="00A138EC"/>
    <w:rsid w:val="00A16BEC"/>
    <w:rsid w:val="00A207A9"/>
    <w:rsid w:val="00A229DB"/>
    <w:rsid w:val="00A31322"/>
    <w:rsid w:val="00A40681"/>
    <w:rsid w:val="00A41ECE"/>
    <w:rsid w:val="00A631B1"/>
    <w:rsid w:val="00A74274"/>
    <w:rsid w:val="00A801DE"/>
    <w:rsid w:val="00A86ADD"/>
    <w:rsid w:val="00A90A22"/>
    <w:rsid w:val="00A90B9E"/>
    <w:rsid w:val="00A90C3A"/>
    <w:rsid w:val="00A971DB"/>
    <w:rsid w:val="00A97734"/>
    <w:rsid w:val="00AA3C68"/>
    <w:rsid w:val="00AA5AAA"/>
    <w:rsid w:val="00AA7F40"/>
    <w:rsid w:val="00AB41FC"/>
    <w:rsid w:val="00AB7D2F"/>
    <w:rsid w:val="00AC0C78"/>
    <w:rsid w:val="00AC4653"/>
    <w:rsid w:val="00AD1550"/>
    <w:rsid w:val="00AD1604"/>
    <w:rsid w:val="00AD6F34"/>
    <w:rsid w:val="00AE25B0"/>
    <w:rsid w:val="00AF0AAB"/>
    <w:rsid w:val="00AF616B"/>
    <w:rsid w:val="00AF70AC"/>
    <w:rsid w:val="00B01BD1"/>
    <w:rsid w:val="00B0458E"/>
    <w:rsid w:val="00B0685B"/>
    <w:rsid w:val="00B12AD8"/>
    <w:rsid w:val="00B17BD9"/>
    <w:rsid w:val="00B23030"/>
    <w:rsid w:val="00B237B9"/>
    <w:rsid w:val="00B23CAA"/>
    <w:rsid w:val="00B31564"/>
    <w:rsid w:val="00B410EE"/>
    <w:rsid w:val="00B46334"/>
    <w:rsid w:val="00B50E61"/>
    <w:rsid w:val="00B72C36"/>
    <w:rsid w:val="00B8202D"/>
    <w:rsid w:val="00B90BB7"/>
    <w:rsid w:val="00B929FD"/>
    <w:rsid w:val="00B94D34"/>
    <w:rsid w:val="00B95B99"/>
    <w:rsid w:val="00B95F69"/>
    <w:rsid w:val="00BA39EE"/>
    <w:rsid w:val="00BC1287"/>
    <w:rsid w:val="00BC2015"/>
    <w:rsid w:val="00BC5975"/>
    <w:rsid w:val="00BC5B74"/>
    <w:rsid w:val="00BC71B0"/>
    <w:rsid w:val="00BD6B80"/>
    <w:rsid w:val="00BD6CAC"/>
    <w:rsid w:val="00BE073B"/>
    <w:rsid w:val="00BE6A00"/>
    <w:rsid w:val="00BF087F"/>
    <w:rsid w:val="00BF597E"/>
    <w:rsid w:val="00C003E3"/>
    <w:rsid w:val="00C00517"/>
    <w:rsid w:val="00C03098"/>
    <w:rsid w:val="00C03EA9"/>
    <w:rsid w:val="00C14685"/>
    <w:rsid w:val="00C17048"/>
    <w:rsid w:val="00C31C73"/>
    <w:rsid w:val="00C43C47"/>
    <w:rsid w:val="00C51A36"/>
    <w:rsid w:val="00C52C62"/>
    <w:rsid w:val="00C548BE"/>
    <w:rsid w:val="00C55228"/>
    <w:rsid w:val="00C60347"/>
    <w:rsid w:val="00C67E19"/>
    <w:rsid w:val="00C67E47"/>
    <w:rsid w:val="00C71E85"/>
    <w:rsid w:val="00C80D44"/>
    <w:rsid w:val="00C86F9B"/>
    <w:rsid w:val="00C87FEE"/>
    <w:rsid w:val="00C920A9"/>
    <w:rsid w:val="00CB0B65"/>
    <w:rsid w:val="00CB2179"/>
    <w:rsid w:val="00CB260B"/>
    <w:rsid w:val="00CC3579"/>
    <w:rsid w:val="00CD229A"/>
    <w:rsid w:val="00CD2981"/>
    <w:rsid w:val="00CE2A9E"/>
    <w:rsid w:val="00CE315A"/>
    <w:rsid w:val="00CE7BE1"/>
    <w:rsid w:val="00CF147A"/>
    <w:rsid w:val="00CF1726"/>
    <w:rsid w:val="00CF5BEE"/>
    <w:rsid w:val="00CF6C5C"/>
    <w:rsid w:val="00D01415"/>
    <w:rsid w:val="00D06F59"/>
    <w:rsid w:val="00D10EED"/>
    <w:rsid w:val="00D13625"/>
    <w:rsid w:val="00D21450"/>
    <w:rsid w:val="00D32C89"/>
    <w:rsid w:val="00D3392D"/>
    <w:rsid w:val="00D348F8"/>
    <w:rsid w:val="00D427D2"/>
    <w:rsid w:val="00D429D7"/>
    <w:rsid w:val="00D5266A"/>
    <w:rsid w:val="00D555C2"/>
    <w:rsid w:val="00D55E69"/>
    <w:rsid w:val="00D562F6"/>
    <w:rsid w:val="00D6092B"/>
    <w:rsid w:val="00D62C4A"/>
    <w:rsid w:val="00D6471C"/>
    <w:rsid w:val="00D8388C"/>
    <w:rsid w:val="00D91DBB"/>
    <w:rsid w:val="00D93BCF"/>
    <w:rsid w:val="00D93CE5"/>
    <w:rsid w:val="00DA0605"/>
    <w:rsid w:val="00DA0DF0"/>
    <w:rsid w:val="00DA15B3"/>
    <w:rsid w:val="00DB30A0"/>
    <w:rsid w:val="00DB3A7B"/>
    <w:rsid w:val="00DB49C7"/>
    <w:rsid w:val="00DB6C13"/>
    <w:rsid w:val="00DB7048"/>
    <w:rsid w:val="00DC5D24"/>
    <w:rsid w:val="00DD1C4C"/>
    <w:rsid w:val="00DD3D68"/>
    <w:rsid w:val="00DE053D"/>
    <w:rsid w:val="00DE146D"/>
    <w:rsid w:val="00DE2D80"/>
    <w:rsid w:val="00DE6E52"/>
    <w:rsid w:val="00DE6FCE"/>
    <w:rsid w:val="00DF4E02"/>
    <w:rsid w:val="00DF766A"/>
    <w:rsid w:val="00DF76DB"/>
    <w:rsid w:val="00E038E4"/>
    <w:rsid w:val="00E0660B"/>
    <w:rsid w:val="00E13D9A"/>
    <w:rsid w:val="00E15335"/>
    <w:rsid w:val="00E165C5"/>
    <w:rsid w:val="00E20B39"/>
    <w:rsid w:val="00E2412D"/>
    <w:rsid w:val="00E32D13"/>
    <w:rsid w:val="00E32D5F"/>
    <w:rsid w:val="00E43822"/>
    <w:rsid w:val="00E43B4F"/>
    <w:rsid w:val="00E46D62"/>
    <w:rsid w:val="00E54035"/>
    <w:rsid w:val="00E5777F"/>
    <w:rsid w:val="00E6088E"/>
    <w:rsid w:val="00E62996"/>
    <w:rsid w:val="00E63714"/>
    <w:rsid w:val="00E64A51"/>
    <w:rsid w:val="00E80369"/>
    <w:rsid w:val="00E910C0"/>
    <w:rsid w:val="00E95B04"/>
    <w:rsid w:val="00E97424"/>
    <w:rsid w:val="00EA105E"/>
    <w:rsid w:val="00EA55F7"/>
    <w:rsid w:val="00EB0164"/>
    <w:rsid w:val="00EB2ACB"/>
    <w:rsid w:val="00EB65F7"/>
    <w:rsid w:val="00EC42F5"/>
    <w:rsid w:val="00EC4A54"/>
    <w:rsid w:val="00ED0F62"/>
    <w:rsid w:val="00EE31A4"/>
    <w:rsid w:val="00EE4E99"/>
    <w:rsid w:val="00EF36E7"/>
    <w:rsid w:val="00EF4E45"/>
    <w:rsid w:val="00EF681B"/>
    <w:rsid w:val="00EF7613"/>
    <w:rsid w:val="00F013BB"/>
    <w:rsid w:val="00F06D09"/>
    <w:rsid w:val="00F11201"/>
    <w:rsid w:val="00F120D0"/>
    <w:rsid w:val="00F14D99"/>
    <w:rsid w:val="00F32CB9"/>
    <w:rsid w:val="00F33729"/>
    <w:rsid w:val="00F350ED"/>
    <w:rsid w:val="00F35CD7"/>
    <w:rsid w:val="00F57725"/>
    <w:rsid w:val="00F606E1"/>
    <w:rsid w:val="00F66C40"/>
    <w:rsid w:val="00F6739D"/>
    <w:rsid w:val="00F70635"/>
    <w:rsid w:val="00F75BA2"/>
    <w:rsid w:val="00F83639"/>
    <w:rsid w:val="00F83CBD"/>
    <w:rsid w:val="00F840C3"/>
    <w:rsid w:val="00F856F5"/>
    <w:rsid w:val="00F87714"/>
    <w:rsid w:val="00F93F58"/>
    <w:rsid w:val="00F956F5"/>
    <w:rsid w:val="00FA0833"/>
    <w:rsid w:val="00FA350D"/>
    <w:rsid w:val="00FA40FF"/>
    <w:rsid w:val="00FB03C3"/>
    <w:rsid w:val="00FB5A65"/>
    <w:rsid w:val="00FC363D"/>
    <w:rsid w:val="00FD0069"/>
    <w:rsid w:val="00FD2869"/>
    <w:rsid w:val="00FD3F25"/>
    <w:rsid w:val="00FD5EE5"/>
    <w:rsid w:val="00FD72A6"/>
    <w:rsid w:val="00FE09C9"/>
    <w:rsid w:val="04133857"/>
    <w:rsid w:val="0BBC0664"/>
    <w:rsid w:val="108219C2"/>
    <w:rsid w:val="261B66D6"/>
    <w:rsid w:val="45F970FA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1376</Characters>
  <Lines>11</Lines>
  <Paragraphs>3</Paragraphs>
  <TotalTime>46</TotalTime>
  <ScaleCrop>false</ScaleCrop>
  <LinksUpToDate>false</LinksUpToDate>
  <CharactersWithSpaces>1614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2021-09-02T07:59:45Z</dcterms:modified>
  <cp:revision>670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BD19EA33D41E4EB990EE8B397257F090</vt:lpwstr>
  </property>
</Properties>
</file>