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犍为县华君水泥制品有限公司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犍为县罗城镇大山村三组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r>
              <w:rPr>
                <w:rFonts w:asciiTheme="minorEastAsia" w:hAnsiTheme="minorEastAsia" w:eastAsiaTheme="minorEastAsia"/>
                <w:sz w:val="20"/>
              </w:rPr>
              <w:t>犍为县罗城镇大山村三组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徐华君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13608137528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305420915@qq.com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0863-2021-Q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水泥电杆及电杆拉线水泥埋件的生产所涉及的相关管理活动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16.02.01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2021年08月22日 上午至2021年08月22日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2020-N1QMS-1262293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沈剑霜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ISC-JSZJ-371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乐山聚云实业有限公司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16.02.01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13881351311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余家龙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15181072354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2021.8.21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2021.8.21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515"/>
        <w:gridCol w:w="997"/>
        <w:gridCol w:w="5773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864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86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15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8：30-9：00</w:t>
            </w:r>
          </w:p>
        </w:tc>
        <w:tc>
          <w:tcPr>
            <w:tcW w:w="6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首次会议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1" w:hRule="atLeast"/>
          <w:jc w:val="center"/>
        </w:trPr>
        <w:tc>
          <w:tcPr>
            <w:tcW w:w="864" w:type="dxa"/>
            <w:vMerge w:val="continue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9：00-12：00</w:t>
            </w:r>
          </w:p>
        </w:tc>
        <w:tc>
          <w:tcPr>
            <w:tcW w:w="9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cs="新宋体"/>
                <w:sz w:val="24"/>
                <w:szCs w:val="24"/>
              </w:rPr>
            </w:pPr>
            <w:r>
              <w:rPr>
                <w:rFonts w:hint="eastAsia" w:ascii="宋体" w:hAnsi="宋体" w:cs="新宋体"/>
                <w:sz w:val="24"/>
                <w:szCs w:val="24"/>
              </w:rPr>
              <w:t>管理层</w:t>
            </w:r>
          </w:p>
        </w:tc>
        <w:tc>
          <w:tcPr>
            <w:tcW w:w="5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cs="新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新宋体"/>
                <w:sz w:val="24"/>
                <w:szCs w:val="24"/>
                <w:highlight w:val="none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cs="新宋体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cs="新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范围的确认，资质的确认，法律法规执行情况，重大质量事故，及顾客投诉和质量监督抽查情况，环境安全投诉，一阶段问题验证。</w:t>
            </w:r>
          </w:p>
        </w:tc>
        <w:tc>
          <w:tcPr>
            <w:tcW w:w="1228" w:type="dxa"/>
            <w:tcBorders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864" w:type="dxa"/>
            <w:vMerge w:val="continue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9：00-12：00</w:t>
            </w:r>
          </w:p>
        </w:tc>
        <w:tc>
          <w:tcPr>
            <w:tcW w:w="9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4"/>
                <w:szCs w:val="24"/>
                <w:lang w:val="en-US" w:eastAsia="zh-CN"/>
              </w:rPr>
              <w:t>行政部</w:t>
            </w:r>
          </w:p>
        </w:tc>
        <w:tc>
          <w:tcPr>
            <w:tcW w:w="57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4"/>
                <w:szCs w:val="24"/>
              </w:rPr>
              <w:t>5.3岗位/职</w:t>
            </w:r>
            <w:r>
              <w:rPr>
                <w:rFonts w:hint="eastAsia" w:ascii="宋体" w:hAnsi="宋体" w:cs="新宋体"/>
                <w:sz w:val="24"/>
                <w:szCs w:val="24"/>
                <w:highlight w:val="none"/>
              </w:rPr>
              <w:t>责 /权限；6.2质量目标及其实现的策划；</w:t>
            </w:r>
            <w:r>
              <w:rPr>
                <w:rFonts w:hint="eastAsia" w:ascii="宋体" w:hAnsi="宋体" w:cs="新宋体"/>
                <w:sz w:val="24"/>
                <w:szCs w:val="24"/>
                <w:highlight w:val="none"/>
                <w:lang w:val="en-US" w:eastAsia="zh-CN"/>
              </w:rPr>
              <w:t>7.1.2人员;</w:t>
            </w:r>
            <w:r>
              <w:rPr>
                <w:rFonts w:hint="eastAsia" w:ascii="宋体" w:hAnsi="宋体" w:cs="新宋体"/>
                <w:sz w:val="24"/>
                <w:szCs w:val="24"/>
                <w:highlight w:val="none"/>
              </w:rPr>
              <w:t xml:space="preserve">7.2能力；7.3意识；7.5文件化信息；9.1.3分析和评价；10.2不合格和纠正措施 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宋明珠、沈剑霜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864" w:type="dxa"/>
            <w:vMerge w:val="continue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12：00-16：30</w:t>
            </w:r>
            <w:r>
              <w:rPr>
                <w:rFonts w:hint="eastAsia" w:ascii="宋体" w:hAnsi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（12：00-13：00午餐）</w:t>
            </w:r>
          </w:p>
        </w:tc>
        <w:tc>
          <w:tcPr>
            <w:tcW w:w="9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4"/>
                <w:szCs w:val="24"/>
                <w:lang w:val="en-US" w:eastAsia="zh-CN"/>
              </w:rPr>
              <w:t>生产技术部</w:t>
            </w:r>
          </w:p>
        </w:tc>
        <w:tc>
          <w:tcPr>
            <w:tcW w:w="57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新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sz w:val="24"/>
                <w:szCs w:val="24"/>
              </w:rPr>
              <w:t>5.3岗位/职责 /权限；6.2质量目标及其实现的策划；7.1.3基础设施； 7.1.4过程运行环境； 7.1.5监视和测量设备；</w:t>
            </w:r>
            <w:r>
              <w:rPr>
                <w:rFonts w:hint="eastAsia" w:ascii="宋体" w:hAnsi="宋体" w:cs="新宋体"/>
                <w:sz w:val="24"/>
                <w:szCs w:val="24"/>
              </w:rPr>
              <w:t>8.1运行策划和控制；8.3设计开发控制； 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新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4"/>
                <w:szCs w:val="24"/>
              </w:rPr>
              <w:t>8.6产品和服务放行；8.7不合格输出的控制；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宋明珠、沈剑霜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864" w:type="dxa"/>
            <w:vMerge w:val="continue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12：00-16：30</w:t>
            </w:r>
            <w:r>
              <w:rPr>
                <w:rFonts w:hint="eastAsia" w:ascii="宋体" w:hAnsi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（12：00-13：00午餐）</w:t>
            </w:r>
          </w:p>
        </w:tc>
        <w:tc>
          <w:tcPr>
            <w:tcW w:w="9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4"/>
                <w:szCs w:val="24"/>
                <w:lang w:val="en-US" w:eastAsia="zh-CN"/>
              </w:rPr>
              <w:t>市场部</w:t>
            </w:r>
          </w:p>
        </w:tc>
        <w:tc>
          <w:tcPr>
            <w:tcW w:w="57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宋体" w:hAnsi="宋体" w:eastAsia="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新宋体"/>
                <w:sz w:val="24"/>
                <w:szCs w:val="24"/>
              </w:rPr>
              <w:t>QMS-2015</w:t>
            </w:r>
            <w:r>
              <w:rPr>
                <w:rFonts w:hint="eastAsia" w:ascii="宋体" w:hAnsi="宋体" w:eastAsia="宋体" w:cs="新宋体"/>
                <w:sz w:val="24"/>
                <w:szCs w:val="24"/>
              </w:rPr>
              <w:t>：</w:t>
            </w:r>
            <w:r>
              <w:rPr>
                <w:rFonts w:hint="eastAsia" w:ascii="宋体" w:hAnsi="宋体" w:cs="新宋体"/>
                <w:sz w:val="24"/>
                <w:szCs w:val="24"/>
                <w:lang w:val="en-US" w:eastAsia="zh-CN"/>
              </w:rPr>
              <w:t>余家龙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sz w:val="24"/>
                <w:szCs w:val="24"/>
              </w:rPr>
              <w:t>5.3岗位/职责 /权限；6.2质量目标及其实现的策划；</w:t>
            </w:r>
            <w:r>
              <w:rPr>
                <w:rFonts w:hint="eastAsia" w:ascii="宋体" w:hAnsi="宋体" w:cs="新宋体"/>
                <w:sz w:val="24"/>
                <w:szCs w:val="24"/>
              </w:rPr>
              <w:t>8.2产品和服务的要求；8.4外部提供供方的控制；9.1.2顾客满意；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86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16：30-17：00</w:t>
            </w:r>
          </w:p>
        </w:tc>
        <w:tc>
          <w:tcPr>
            <w:tcW w:w="6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4"/>
                <w:szCs w:val="24"/>
              </w:rPr>
              <w:t>审核组内部沟通,并与受审核方沟通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864" w:type="dxa"/>
            <w:vMerge w:val="continue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17：00-17：30</w:t>
            </w:r>
          </w:p>
        </w:tc>
        <w:tc>
          <w:tcPr>
            <w:tcW w:w="6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 w:cs="新宋体"/>
                <w:sz w:val="24"/>
                <w:szCs w:val="24"/>
              </w:rPr>
            </w:pPr>
            <w:r>
              <w:rPr>
                <w:rFonts w:hint="eastAsia" w:ascii="宋体" w:hAnsi="宋体" w:cs="新宋体"/>
                <w:sz w:val="24"/>
                <w:szCs w:val="24"/>
              </w:rPr>
              <w:t>末次会议</w:t>
            </w:r>
          </w:p>
        </w:tc>
        <w:tc>
          <w:tcPr>
            <w:tcW w:w="1228" w:type="dxa"/>
            <w:tcBorders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全体人员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S：4.1、4.2、4.3.1、4.3.2、4.3.3、4.4.1、4.4</w:t>
      </w:r>
      <w:bookmarkStart w:id="32" w:name="_GoBack"/>
      <w:bookmarkEnd w:id="32"/>
      <w:r>
        <w:rPr>
          <w:rFonts w:hint="eastAsia" w:ascii="宋体" w:hAnsi="宋体"/>
          <w:b/>
          <w:sz w:val="18"/>
          <w:szCs w:val="18"/>
        </w:rPr>
        <w:t xml:space="preserve">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183E6E"/>
    <w:rsid w:val="09BC498A"/>
    <w:rsid w:val="0CB000EC"/>
    <w:rsid w:val="6E8F67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2021-09-06T14:51:32Z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