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犍为县华君水泥制品有限公司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沈剑霜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ISC-JSZJ-371</w:t>
            </w:r>
          </w:p>
          <w:p>
            <w:pPr>
              <w:snapToGrid w:val="0"/>
              <w:spacing w:line="320" w:lineRule="exact"/>
              <w:ind w:left="1309"/>
              <w:rPr>
                <w:sz w:val="22"/>
                <w:szCs w:val="22"/>
                <w:highlight w:val="none"/>
              </w:rPr>
            </w:pPr>
            <w:r>
              <w:rPr>
                <w:sz w:val="22"/>
                <w:szCs w:val="22"/>
                <w:highlight w:val="none"/>
              </w:rPr>
              <w:t>乐山聚云实业有限公司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2021年8月21日上午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2021年8月21日下午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2021年8月21日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97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2021-08-21T14:06:03Z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