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犍为县华君水泥制品有限公司</w:t>
            </w:r>
            <w:bookmarkEnd w:id="0"/>
            <w:r>
              <w:rPr>
                <w:rFonts w:hint="eastAsia"/>
                <w:color w:val="000000"/>
                <w:sz w:val="24"/>
                <w:szCs w:val="24"/>
              </w:rPr>
              <w:t xml:space="preserve">               陪同人员：</w:t>
            </w:r>
            <w:bookmarkStart w:id="1" w:name="联系人"/>
            <w:r>
              <w:rPr>
                <w:rFonts w:hint="eastAsia" w:ascii="宋体" w:hAnsi="宋体" w:cs="宋体"/>
                <w:color w:val="000000"/>
                <w:kern w:val="0"/>
                <w:szCs w:val="24"/>
              </w:rPr>
              <w:t>徐华君</w:t>
            </w:r>
            <w:bookmarkEnd w:id="1"/>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2" w:name="审核组成员不含组长"/>
            <w:r>
              <w:rPr>
                <w:rFonts w:hint="eastAsia"/>
                <w:color w:val="000000"/>
                <w:sz w:val="24"/>
                <w:szCs w:val="24"/>
              </w:rPr>
              <w:t>沈剑霜</w:t>
            </w:r>
            <w:bookmarkEnd w:id="2"/>
            <w:r>
              <w:rPr>
                <w:rFonts w:hint="eastAsia"/>
                <w:color w:val="000000"/>
                <w:sz w:val="24"/>
                <w:szCs w:val="24"/>
              </w:rPr>
              <w:t xml:space="preserve"> </w:t>
            </w:r>
            <w:r>
              <w:rPr>
                <w:rFonts w:hint="eastAsia"/>
                <w:color w:val="000000"/>
                <w:sz w:val="24"/>
                <w:szCs w:val="24"/>
                <w:lang w:eastAsia="zh-CN"/>
              </w:rPr>
              <w:t>、</w:t>
            </w:r>
            <w:r>
              <w:rPr>
                <w:rFonts w:hint="eastAsia"/>
                <w:color w:val="000000"/>
                <w:sz w:val="24"/>
                <w:szCs w:val="24"/>
                <w:lang w:val="en-US" w:eastAsia="zh-CN"/>
              </w:rPr>
              <w:t>陈伟</w:t>
            </w:r>
            <w:r>
              <w:rPr>
                <w:rFonts w:hint="eastAsia"/>
                <w:color w:val="000000"/>
                <w:sz w:val="24"/>
                <w:szCs w:val="24"/>
              </w:rPr>
              <w:t xml:space="preserve">           审核时间：</w:t>
            </w:r>
            <w:bookmarkStart w:id="3" w:name="审核日期"/>
            <w:r>
              <w:rPr>
                <w:color w:val="000000"/>
              </w:rPr>
              <w:t>2021年08月21日 上午至2021年08月21日 上午</w:t>
            </w:r>
            <w:bookmarkEnd w:id="3"/>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：91511123099912092C</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长期</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主营电杆及其他水泥制品的生产销售</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r>
              <w:rPr>
                <w:rFonts w:hint="eastAsia"/>
                <w:color w:val="000000"/>
                <w:szCs w:val="21"/>
                <w:u w:val="single"/>
              </w:rPr>
              <w:t>水泥电杆及电杆拉线水泥埋件的生产所涉及的相关管理活动</w:t>
            </w:r>
            <w:r>
              <w:rPr>
                <w:color w:val="000000"/>
                <w:szCs w:val="21"/>
                <w:u w:val="single"/>
              </w:rPr>
              <w:t xml:space="preserve">                    </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r>
              <w:rPr>
                <w:rFonts w:hint="eastAsia"/>
                <w:color w:val="000000"/>
                <w:szCs w:val="21"/>
                <w:u w:val="single"/>
              </w:rPr>
              <w:t>犍为县罗城镇大山村三组</w:t>
            </w:r>
            <w:r>
              <w:rPr>
                <w:color w:val="000000"/>
                <w:szCs w:val="21"/>
                <w:u w:val="single"/>
              </w:rPr>
              <w:t xml:space="preserve">                    </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r>
              <w:rPr>
                <w:rFonts w:hint="eastAsia"/>
                <w:color w:val="000000"/>
                <w:szCs w:val="21"/>
                <w:u w:val="single"/>
              </w:rPr>
              <w:t>犍为县罗城镇大山村三组</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rPr>
            </w:pPr>
            <w:r>
              <w:rPr>
                <w:rFonts w:hint="eastAsia"/>
                <w:color w:val="000000"/>
              </w:rPr>
              <w:t>生产/服务流程图：环形预应力混凝土电杆、环形钢筋混凝土电杆工艺流程：钢筋制作→混凝土搅拌→夹模→离心→蒸养→脱模→检测→堆放→出厂。</w:t>
            </w:r>
          </w:p>
          <w:p>
            <w:pPr>
              <w:rPr>
                <w:color w:val="000000"/>
              </w:rPr>
            </w:pPr>
            <w:r>
              <w:rPr>
                <w:rFonts w:hint="eastAsia"/>
                <w:color w:val="000000"/>
              </w:rPr>
              <w:t>水泥拉线埋件工艺：钢筋制作→混凝土搅拌→成型→脱模→养护→检测→堆放→出厂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lang w:val="en-US" w:eastAsia="zh-CN"/>
              </w:rPr>
              <w:t>22</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u w:val="single"/>
                <w:lang w:val="en-US" w:eastAsia="zh-CN"/>
              </w:rPr>
              <w:t>8</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lang w:val="en-US" w:eastAsia="zh-CN"/>
              </w:rPr>
              <w:t>14</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rFonts w:hint="eastAsia"/>
                <w:color w:val="000000"/>
                <w:szCs w:val="18"/>
                <w:u w:val="single"/>
                <w:lang w:val="en-US" w:eastAsia="zh-CN"/>
              </w:rPr>
              <w:t>2017</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w:t>
            </w:r>
            <w:r>
              <w:rPr>
                <w:color w:val="000000"/>
                <w:szCs w:val="18"/>
                <w:u w:val="single"/>
              </w:rPr>
              <w:t xml:space="preserve">  </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2017</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lang w:val="en-US" w:eastAsia="zh-CN"/>
              </w:rPr>
              <w:t>无</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rFonts w:hint="eastAsia"/>
                <w:color w:val="000000"/>
                <w:szCs w:val="18"/>
                <w:u w:val="single"/>
              </w:rPr>
              <w:t xml:space="preserve"> </w:t>
            </w:r>
            <w:r>
              <w:rPr>
                <w:color w:val="000000"/>
                <w:szCs w:val="18"/>
                <w:u w:val="single"/>
              </w:rPr>
              <w:t xml:space="preserve">   </w:t>
            </w:r>
            <w:r>
              <w:rPr>
                <w:rFonts w:hint="eastAsia"/>
                <w:color w:val="000000"/>
                <w:szCs w:val="18"/>
                <w:u w:val="single"/>
              </w:rPr>
              <w:t>持续改进，质量创优；服务争优，满意客户</w:t>
            </w:r>
            <w:r>
              <w:rPr>
                <w:color w:val="000000"/>
                <w:szCs w:val="18"/>
                <w:u w:val="single"/>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color w:val="000000"/>
                <w:spacing w:val="-2"/>
                <w:szCs w:val="21"/>
              </w:rPr>
              <w:t xml:space="preserve"> </w:t>
            </w:r>
            <w:r>
              <w:rPr>
                <w:rFonts w:hint="eastAsia"/>
                <w:color w:val="000000"/>
                <w:szCs w:val="21"/>
              </w:rPr>
              <w:sym w:font="Wingdings 2" w:char="0052"/>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fldChar w:fldCharType="begin"/>
                  </w:r>
                  <w:r>
                    <w:rPr>
                      <w:rFonts w:hint="eastAsia" w:ascii="Times New Roman" w:hAnsi="Times New Roman" w:eastAsia="宋体" w:cs="Times New Roman"/>
                      <w:color w:val="000000"/>
                      <w:szCs w:val="18"/>
                      <w:lang w:val="en-US" w:eastAsia="zh-CN"/>
                    </w:rPr>
                    <w:instrText xml:space="preserve"> LINK Excel.Sheet.8 C:\\Users\\静\\Desktop\\ISO9001模板\\ISO9001-2015关键表单.xlsx 企业状况调查!R18C2 \a \t  \* MERGEFORMAT </w:instrText>
                  </w:r>
                  <w:r>
                    <w:rPr>
                      <w:rFonts w:hint="eastAsia" w:ascii="Times New Roman" w:hAnsi="Times New Roman" w:eastAsia="宋体" w:cs="Times New Roman"/>
                      <w:color w:val="000000"/>
                      <w:szCs w:val="18"/>
                      <w:lang w:val="en-US" w:eastAsia="zh-CN"/>
                    </w:rPr>
                    <w:fldChar w:fldCharType="separate"/>
                  </w:r>
                  <w:r>
                    <w:rPr>
                      <w:rFonts w:hint="eastAsia" w:ascii="Times New Roman" w:hAnsi="Times New Roman" w:eastAsia="宋体" w:cs="Times New Roman"/>
                      <w:color w:val="000000"/>
                      <w:szCs w:val="18"/>
                      <w:lang w:val="en-US" w:eastAsia="zh-CN"/>
                    </w:rPr>
                    <w:t>半成品检验合格率≥98%</w:t>
                  </w:r>
                  <w:r>
                    <w:rPr>
                      <w:rFonts w:hint="eastAsia" w:ascii="Times New Roman" w:hAnsi="Times New Roman" w:eastAsia="宋体" w:cs="Times New Roman"/>
                      <w:color w:val="000000"/>
                      <w:szCs w:val="18"/>
                      <w:lang w:val="en-US" w:eastAsia="zh-CN"/>
                    </w:rPr>
                    <w:fldChar w:fldCharType="end"/>
                  </w:r>
                </w:p>
              </w:tc>
              <w:tc>
                <w:tcPr>
                  <w:tcW w:w="1387" w:type="dxa"/>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ascii="Times New Roman" w:hAnsi="Times New Roman" w:eastAsia="宋体" w:cs="Times New Roman"/>
                      <w:color w:val="000000"/>
                      <w:szCs w:val="18"/>
                      <w:lang w:val="en-US" w:eastAsia="zh-CN"/>
                    </w:rPr>
                    <w:t>每月</w:t>
                  </w:r>
                  <w:r>
                    <w:rPr>
                      <w:rFonts w:hint="eastAsia" w:ascii="Times New Roman" w:hAnsi="Times New Roman" w:eastAsia="宋体" w:cs="Times New Roman"/>
                      <w:color w:val="000000"/>
                      <w:szCs w:val="18"/>
                    </w:rPr>
                    <w:t>/1次</w:t>
                  </w:r>
                </w:p>
              </w:tc>
              <w:tc>
                <w:tcPr>
                  <w:tcW w:w="3499" w:type="dxa"/>
                  <w:vAlign w:val="top"/>
                </w:tcPr>
                <w:p>
                  <w:pPr>
                    <w:widowControl/>
                    <w:spacing w:before="40"/>
                    <w:jc w:val="left"/>
                    <w:rPr>
                      <w:rFonts w:hint="default"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t>半成品检验记录</w:t>
                  </w:r>
                </w:p>
              </w:tc>
              <w:tc>
                <w:tcPr>
                  <w:tcW w:w="2444" w:type="dxa"/>
                  <w:vAlign w:val="top"/>
                </w:tcPr>
                <w:p>
                  <w:pPr>
                    <w:widowControl/>
                    <w:spacing w:before="40"/>
                    <w:jc w:val="left"/>
                    <w:rPr>
                      <w:rFonts w:hint="default"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kern w:val="2"/>
                      <w:sz w:val="21"/>
                      <w:szCs w:val="18"/>
                      <w:lang w:val="en-US" w:eastAsia="zh-CN" w:bidi="ar-SA"/>
                    </w:rPr>
                    <w:t>半成品检验合格率100%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fldChar w:fldCharType="begin"/>
                  </w:r>
                  <w:r>
                    <w:rPr>
                      <w:rFonts w:hint="eastAsia" w:ascii="Times New Roman" w:hAnsi="Times New Roman" w:eastAsia="宋体" w:cs="Times New Roman"/>
                      <w:color w:val="000000"/>
                      <w:szCs w:val="18"/>
                      <w:lang w:val="en-US" w:eastAsia="zh-CN"/>
                    </w:rPr>
                    <w:instrText xml:space="preserve"> LINK Excel.Sheet.8 C:\\Users\\静\\Desktop\\ISO9001模板\\ISO9001-2015关键表单.xlsx 企业状况调查!R19C2 \a \t  \* MERGEFORMAT </w:instrText>
                  </w:r>
                  <w:r>
                    <w:rPr>
                      <w:rFonts w:hint="eastAsia" w:ascii="Times New Roman" w:hAnsi="Times New Roman" w:eastAsia="宋体" w:cs="Times New Roman"/>
                      <w:color w:val="000000"/>
                      <w:szCs w:val="18"/>
                      <w:lang w:val="en-US" w:eastAsia="zh-CN"/>
                    </w:rPr>
                    <w:fldChar w:fldCharType="separate"/>
                  </w:r>
                  <w:r>
                    <w:rPr>
                      <w:rFonts w:hint="eastAsia" w:ascii="Times New Roman" w:hAnsi="Times New Roman" w:eastAsia="宋体" w:cs="Times New Roman"/>
                      <w:color w:val="000000"/>
                      <w:szCs w:val="18"/>
                      <w:lang w:val="en-US" w:eastAsia="zh-CN"/>
                    </w:rPr>
                    <w:t>客户满意率≥95%</w:t>
                  </w:r>
                  <w:r>
                    <w:rPr>
                      <w:rFonts w:hint="eastAsia" w:ascii="Times New Roman" w:hAnsi="Times New Roman" w:eastAsia="宋体" w:cs="Times New Roman"/>
                      <w:color w:val="000000"/>
                      <w:szCs w:val="18"/>
                      <w:lang w:val="en-US" w:eastAsia="zh-CN"/>
                    </w:rPr>
                    <w:fldChar w:fldCharType="end"/>
                  </w:r>
                </w:p>
              </w:tc>
              <w:tc>
                <w:tcPr>
                  <w:tcW w:w="1387" w:type="dxa"/>
                  <w:vAlign w:val="top"/>
                </w:tcPr>
                <w:p>
                  <w:pPr>
                    <w:widowControl/>
                    <w:spacing w:before="40"/>
                    <w:jc w:val="left"/>
                    <w:rPr>
                      <w:rFonts w:hint="default" w:ascii="Times New Roman" w:hAnsi="Times New Roman" w:eastAsia="宋体" w:cs="Times New Roman"/>
                      <w:color w:val="000000"/>
                      <w:kern w:val="2"/>
                      <w:sz w:val="21"/>
                      <w:szCs w:val="18"/>
                      <w:highlight w:val="cyan"/>
                      <w:lang w:val="en-US" w:eastAsia="zh-CN" w:bidi="ar-SA"/>
                    </w:rPr>
                  </w:pPr>
                  <w:r>
                    <w:rPr>
                      <w:rFonts w:hint="eastAsia" w:ascii="Times New Roman" w:hAnsi="Times New Roman" w:eastAsia="宋体" w:cs="Times New Roman"/>
                      <w:color w:val="000000"/>
                      <w:szCs w:val="18"/>
                    </w:rPr>
                    <w:t>半年/1次</w:t>
                  </w:r>
                </w:p>
              </w:tc>
              <w:tc>
                <w:tcPr>
                  <w:tcW w:w="3499" w:type="dxa"/>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rPr>
                    <w:t>顾客满意度统计分析</w:t>
                  </w:r>
                </w:p>
              </w:tc>
              <w:tc>
                <w:tcPr>
                  <w:tcW w:w="2444" w:type="dxa"/>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rPr>
                    <w:t>顾客满意度9</w:t>
                  </w:r>
                  <w:r>
                    <w:rPr>
                      <w:rFonts w:hint="eastAsia" w:ascii="Times New Roman" w:hAnsi="Times New Roman" w:eastAsia="宋体" w:cs="Times New Roman"/>
                      <w:color w:val="000000"/>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443" w:type="dxa"/>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fldChar w:fldCharType="begin"/>
                  </w:r>
                  <w:r>
                    <w:rPr>
                      <w:rFonts w:hint="eastAsia" w:ascii="Times New Roman" w:hAnsi="Times New Roman" w:eastAsia="宋体" w:cs="Times New Roman"/>
                      <w:color w:val="000000"/>
                      <w:szCs w:val="18"/>
                      <w:lang w:val="en-US" w:eastAsia="zh-CN"/>
                    </w:rPr>
                    <w:instrText xml:space="preserve"> LINK Excel.Sheet.8 C:\\Users\\静\\Desktop\\ISO9001模板\\ISO9001-2015关键表单.xlsx 企业状况调查!R20C2 \a \t  \* MERGEFORMAT </w:instrText>
                  </w:r>
                  <w:r>
                    <w:rPr>
                      <w:rFonts w:hint="eastAsia" w:ascii="Times New Roman" w:hAnsi="Times New Roman" w:eastAsia="宋体" w:cs="Times New Roman"/>
                      <w:color w:val="000000"/>
                      <w:szCs w:val="18"/>
                      <w:lang w:val="en-US" w:eastAsia="zh-CN"/>
                    </w:rPr>
                    <w:fldChar w:fldCharType="separate"/>
                  </w:r>
                  <w:r>
                    <w:rPr>
                      <w:rFonts w:hint="eastAsia" w:ascii="Times New Roman" w:hAnsi="Times New Roman" w:eastAsia="宋体" w:cs="Times New Roman"/>
                      <w:color w:val="000000"/>
                      <w:szCs w:val="18"/>
                      <w:lang w:val="en-US" w:eastAsia="zh-CN"/>
                    </w:rPr>
                    <w:t>产品按时交付率≥95%</w:t>
                  </w:r>
                  <w:r>
                    <w:rPr>
                      <w:rFonts w:hint="eastAsia" w:ascii="Times New Roman" w:hAnsi="Times New Roman" w:eastAsia="宋体" w:cs="Times New Roman"/>
                      <w:color w:val="000000"/>
                      <w:szCs w:val="18"/>
                      <w:lang w:val="en-US" w:eastAsia="zh-CN"/>
                    </w:rPr>
                    <w:fldChar w:fldCharType="end"/>
                  </w:r>
                </w:p>
              </w:tc>
              <w:tc>
                <w:tcPr>
                  <w:tcW w:w="1387" w:type="dxa"/>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ascii="Times New Roman" w:hAnsi="Times New Roman" w:eastAsia="宋体" w:cs="Times New Roman"/>
                      <w:color w:val="000000"/>
                      <w:szCs w:val="18"/>
                      <w:lang w:val="en-US" w:eastAsia="zh-CN"/>
                    </w:rPr>
                    <w:t>每月</w:t>
                  </w:r>
                  <w:r>
                    <w:rPr>
                      <w:rFonts w:hint="eastAsia" w:ascii="Times New Roman" w:hAnsi="Times New Roman" w:eastAsia="宋体" w:cs="Times New Roman"/>
                      <w:color w:val="000000"/>
                      <w:szCs w:val="18"/>
                    </w:rPr>
                    <w:t>/1次</w:t>
                  </w:r>
                </w:p>
              </w:tc>
              <w:tc>
                <w:tcPr>
                  <w:tcW w:w="3499" w:type="dxa"/>
                  <w:vAlign w:val="top"/>
                </w:tcPr>
                <w:p>
                  <w:pPr>
                    <w:widowControl/>
                    <w:spacing w:before="40"/>
                    <w:jc w:val="left"/>
                    <w:rPr>
                      <w:rFonts w:hint="default"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t>产品合同交付记录</w:t>
                  </w:r>
                </w:p>
              </w:tc>
              <w:tc>
                <w:tcPr>
                  <w:tcW w:w="2444" w:type="dxa"/>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t>产品按时交付率100</w:t>
                  </w:r>
                  <w:r>
                    <w:rPr>
                      <w:rFonts w:hint="eastAsia" w:ascii="Times New Roman" w:hAnsi="Times New Roman" w:eastAsia="宋体" w:cs="Times New Roman"/>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16</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15</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8.3</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rFonts w:hint="eastAsia"/>
                <w:color w:val="000000"/>
                <w:szCs w:val="18"/>
                <w:u w:val="single"/>
              </w:rPr>
              <w:t>公司核心业务不涉及产品和服务的设计和开发过程，对确保产品和服务合格的能力和责任以及增强客户满意不会产生影响，确定ISO90001：2015质量管理体系要求的8.3条款产品和服务的设计和开发不适用本公司的质量管理体系。</w:t>
            </w:r>
            <w:r>
              <w:rPr>
                <w:color w:val="000000"/>
                <w:szCs w:val="18"/>
                <w:u w:val="single"/>
              </w:rPr>
              <w:t xml:space="preserve">   </w:t>
            </w:r>
            <w:r>
              <w:rPr>
                <w:color w:val="000000"/>
                <w:szCs w:val="18"/>
              </w:rPr>
              <w:t xml:space="preserve">  </w:t>
            </w: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rPr>
              <w:t>配料搅拌</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ascii="宋体"/>
                <w:color w:val="000000"/>
                <w:szCs w:val="21"/>
                <w:u w:val="single"/>
                <w:lang w:eastAsia="zh-CN"/>
              </w:rPr>
              <w:t>配料搅拌</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 xml:space="preserve">行业标准、□地方标准、□企业标准、□企业技术规范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sym w:font="Wingdings 2" w:char="0052"/>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sym w:font="Wingdings 2" w:char="0052"/>
            </w:r>
            <w:r>
              <w:rPr>
                <w:rFonts w:hint="eastAsia"/>
                <w:color w:val="000000"/>
                <w:szCs w:val="21"/>
              </w:rPr>
              <w:t>正常情况下至少</w:t>
            </w:r>
            <w:r>
              <w:rPr>
                <w:rFonts w:hint="eastAsia"/>
                <w:color w:val="000000"/>
                <w:szCs w:val="21"/>
                <w:u w:val="single"/>
              </w:rPr>
              <w:t xml:space="preserve"> </w:t>
            </w:r>
            <w:r>
              <w:rPr>
                <w:rFonts w:hint="eastAsia"/>
                <w:color w:val="000000"/>
                <w:szCs w:val="21"/>
                <w:u w:val="single"/>
                <w:lang w:val="en-US" w:eastAsia="zh-CN"/>
              </w:rPr>
              <w:t>24</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lang w:val="en-US" w:eastAsia="zh-CN"/>
              </w:rPr>
              <w:t>电力工业电力设备及线路器材质量检验测试中心</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lang w:val="en-US" w:eastAsia="zh-CN"/>
              </w:rPr>
              <w:t>电检混（2020）第074号</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lang w:val="en-US" w:eastAsia="zh-CN"/>
              </w:rPr>
              <w:t>2020年4月15日</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lang w:val="en-US" w:eastAsia="zh-CN"/>
              </w:rPr>
              <w:t>GB/T 4623-2014《环境混凝土电杆》</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52"/>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sym w:font="Wingdings 2" w:char="0052"/>
            </w:r>
            <w:r>
              <w:rPr>
                <w:rFonts w:hint="eastAsia"/>
                <w:color w:val="000000"/>
                <w:szCs w:val="21"/>
              </w:rPr>
              <w:t>生产/加工</w:t>
            </w:r>
            <w:r>
              <w:rPr>
                <w:rFonts w:hint="eastAsia"/>
                <w:color w:val="000000"/>
              </w:rPr>
              <w:t>车间、</w:t>
            </w:r>
            <w:r>
              <w:rPr>
                <w:rFonts w:hint="eastAsia"/>
                <w:color w:val="000000"/>
                <w:szCs w:val="21"/>
              </w:rPr>
              <w:sym w:font="Wingdings 2" w:char="0052"/>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鐓头机、剪切机</w:t>
            </w:r>
            <w:r>
              <w:rPr>
                <w:rFonts w:hint="eastAsia"/>
                <w:color w:val="000000"/>
                <w:u w:val="single"/>
                <w:lang w:eastAsia="zh-CN"/>
              </w:rPr>
              <w:t>、</w:t>
            </w:r>
            <w:r>
              <w:rPr>
                <w:rFonts w:hint="eastAsia"/>
                <w:color w:val="000000"/>
                <w:u w:val="single"/>
                <w:lang w:val="en-US" w:eastAsia="zh-CN"/>
              </w:rPr>
              <w:t>水泥搅拌机、</w:t>
            </w:r>
            <w:r>
              <w:rPr>
                <w:color w:val="000000"/>
                <w:u w:val="single"/>
              </w:rPr>
              <w:t xml:space="preserve"> </w:t>
            </w:r>
            <w:r>
              <w:rPr>
                <w:rFonts w:hint="eastAsia"/>
                <w:color w:val="000000"/>
                <w:u w:val="single"/>
              </w:rPr>
              <w:t>拉力机、离心机等</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游标卡尺、钢卷尺、压力表等</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sym w:font="Wingdings 2" w:char="00A3"/>
            </w: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sym w:font="Wingdings 2" w:char="0052"/>
            </w:r>
            <w:r>
              <w:rPr>
                <w:rFonts w:hint="eastAsia"/>
                <w:color w:val="000000"/>
                <w:szCs w:val="21"/>
              </w:rPr>
              <w:t xml:space="preserve"> </w:t>
            </w:r>
            <w:r>
              <w:rPr>
                <w:rFonts w:hint="eastAsia"/>
                <w:color w:val="000000"/>
              </w:rPr>
              <w:t>校准失控，</w:t>
            </w:r>
            <w:bookmarkStart w:id="4" w:name="_GoBack"/>
            <w:bookmarkEnd w:id="4"/>
            <w:r>
              <w:rPr>
                <w:rFonts w:hint="eastAsia"/>
                <w:color w:val="000000"/>
              </w:rPr>
              <w:t>说明</w:t>
            </w:r>
            <w:r>
              <w:rPr>
                <w:rFonts w:hint="eastAsia"/>
                <w:color w:val="000000"/>
                <w:u w:val="single"/>
              </w:rPr>
              <w:t xml:space="preserve"> </w:t>
            </w:r>
            <w:r>
              <w:rPr>
                <w:rFonts w:hint="eastAsia"/>
                <w:color w:val="000000"/>
                <w:u w:val="single"/>
                <w:lang w:val="en-US" w:eastAsia="zh-CN"/>
              </w:rPr>
              <w:t>有校准合格证标识，但不能提供校准报告</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w:t>
            </w:r>
            <w:r>
              <w:rPr>
                <w:rFonts w:hint="eastAsia"/>
                <w:color w:val="000000"/>
                <w:szCs w:val="21"/>
              </w:rPr>
              <w:sym w:font="Wingdings 2" w:char="0052"/>
            </w:r>
            <w:r>
              <w:rPr>
                <w:rFonts w:hint="eastAsia"/>
                <w:color w:val="000000"/>
                <w:szCs w:val="21"/>
              </w:rPr>
              <w:t>起重机械；□压力容器；□压力管道；</w:t>
            </w:r>
            <w:r>
              <w:rPr>
                <w:rFonts w:hint="eastAsia"/>
                <w:color w:val="000000"/>
                <w:szCs w:val="21"/>
              </w:rPr>
              <w:sym w:font="Wingdings 2" w:char="0052"/>
            </w:r>
            <w:r>
              <w:rPr>
                <w:rFonts w:hint="eastAsia"/>
                <w:color w:val="000000"/>
                <w:szCs w:val="21"/>
              </w:rPr>
              <w:t>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A3"/>
            </w:r>
            <w:r>
              <w:rPr>
                <w:rFonts w:hint="eastAsia"/>
                <w:color w:val="000000"/>
              </w:rPr>
              <w:t>满足要求</w:t>
            </w:r>
          </w:p>
          <w:p>
            <w:pPr>
              <w:rPr>
                <w:color w:val="000000"/>
              </w:rPr>
            </w:pPr>
            <w:r>
              <w:rPr>
                <w:rFonts w:hint="eastAsia"/>
                <w:color w:val="000000"/>
                <w:szCs w:val="21"/>
              </w:rPr>
              <w:sym w:font="Wingdings 2" w:char="0052"/>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t>¨</w:t>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r>
              <w:rPr>
                <w:rFonts w:hint="eastAsia"/>
                <w:color w:val="000000"/>
                <w:sz w:val="21"/>
                <w:szCs w:val="21"/>
              </w:rPr>
              <w:t xml:space="preserve">              </w:t>
            </w: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□审核组成员的可接受性  □一阶段的问题已整改</w:t>
            </w: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4"/>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_x0000_s4097" o:spid="_x0000_s4097" o:spt="202" type="#_x0000_t202" style="position:absolute;left:0pt;margin-left:637.9pt;margin-top:2.6pt;height:20.2pt;width:85.7pt;z-index:251659264;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714917"/>
    <w:rsid w:val="20E72ACA"/>
    <w:rsid w:val="3A63089F"/>
    <w:rsid w:val="410717AA"/>
    <w:rsid w:val="4D744A3E"/>
    <w:rsid w:val="5CD76E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2706</Words>
  <Characters>15429</Characters>
  <Lines>128</Lines>
  <Paragraphs>36</Paragraphs>
  <TotalTime>16</TotalTime>
  <ScaleCrop>false</ScaleCrop>
  <LinksUpToDate>false</LinksUpToDate>
  <CharactersWithSpaces>18099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2021-08-22T03:38:51Z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2052-11.1.0.10700</vt:lpwstr>
  </property>
</Properties>
</file>