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0851-2021-QJEO</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恒顺（天津）建设有限公司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周文廷，吉洁</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EC:,E:,O:</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91120118MA070LTA74</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EC:20,E:20,O:20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恒顺（天津）建设有限公司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EC：建筑工程施工总承包三级</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E：建筑工程施工总承包三级所涉及场所的相关环境管理活动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O：建筑工程施工总承包三级所涉及场所的相关职业健康安全管理活动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天津市武清区汊沽港镇津永公路南侧69号金融商务楼402室19号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天津市武清区汊沽港镇津永公路南侧69号金融商务楼402室19号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恒顺（天津）建设有限公司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EC:,E:,O:</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天津市武清区汊沽港镇津永公路南侧69号金融商务楼402室19号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