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0824-2021-Q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518"/>
        <w:gridCol w:w="1192"/>
        <w:gridCol w:w="75"/>
        <w:gridCol w:w="162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785"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重庆市地科工程勘察设计有限公司</w:t>
            </w:r>
            <w:bookmarkEnd w:id="1"/>
          </w:p>
        </w:tc>
        <w:tc>
          <w:tcPr>
            <w:tcW w:w="1625"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785" w:type="dxa"/>
            <w:gridSpan w:val="3"/>
          </w:tcPr>
          <w:p>
            <w:pPr>
              <w:snapToGrid w:val="0"/>
              <w:spacing w:line="0" w:lineRule="atLeast"/>
              <w:jc w:val="center"/>
              <w:rPr>
                <w:rFonts w:hint="eastAsia"/>
                <w:sz w:val="22"/>
                <w:szCs w:val="22"/>
                <w:lang w:val="en-US" w:eastAsia="zh-CN"/>
              </w:rPr>
            </w:pPr>
          </w:p>
        </w:tc>
        <w:tc>
          <w:tcPr>
            <w:tcW w:w="1625"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785"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915001075857374373</w:t>
            </w:r>
            <w:bookmarkEnd w:id="4"/>
          </w:p>
        </w:tc>
        <w:tc>
          <w:tcPr>
            <w:tcW w:w="1625"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785"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625" w:type="dxa"/>
          </w:tcPr>
          <w:p>
            <w:pPr>
              <w:snapToGrid w:val="0"/>
              <w:spacing w:line="0" w:lineRule="atLeast"/>
              <w:jc w:val="center"/>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企业体系有效人数</w:t>
            </w:r>
          </w:p>
        </w:tc>
        <w:tc>
          <w:tcPr>
            <w:tcW w:w="1976" w:type="dxa"/>
          </w:tcPr>
          <w:p>
            <w:pPr>
              <w:snapToGrid w:val="0"/>
              <w:spacing w:line="0" w:lineRule="atLeast"/>
              <w:jc w:val="center"/>
              <w:rPr>
                <w:rFonts w:hint="eastAsia"/>
                <w:color w:val="000000" w:themeColor="text1"/>
                <w:sz w:val="22"/>
                <w:szCs w:val="22"/>
                <w:lang w:val="en-US" w:eastAsia="zh-CN"/>
                <w14:textFill>
                  <w14:solidFill>
                    <w14:schemeClr w14:val="tx1"/>
                  </w14:solidFill>
                </w14:textFill>
              </w:rPr>
            </w:pPr>
            <w:bookmarkStart w:id="12" w:name="体系人数"/>
            <w:r>
              <w:rPr>
                <w:rFonts w:hint="eastAsia"/>
                <w:color w:val="000000" w:themeColor="text1"/>
                <w:sz w:val="22"/>
                <w:szCs w:val="22"/>
                <w:lang w:val="en-US" w:eastAsia="zh-CN"/>
                <w14:textFill>
                  <w14:solidFill>
                    <w14:schemeClr w14:val="tx1"/>
                  </w14:solidFill>
                </w14:textFill>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lang w:eastAsia="zh-CN"/>
              </w:rPr>
              <w:t>■</w:t>
            </w:r>
            <w:r>
              <w:rPr>
                <w:rFonts w:hint="eastAsia"/>
                <w:b/>
                <w:color w:val="000000" w:themeColor="text1"/>
                <w:sz w:val="22"/>
                <w:szCs w:val="22"/>
              </w:rPr>
              <w:t>认证范围变更（□扩大</w:t>
            </w:r>
            <w:r>
              <w:rPr>
                <w:rFonts w:hint="eastAsia"/>
                <w:b/>
                <w:color w:val="000000" w:themeColor="text1"/>
                <w:sz w:val="22"/>
                <w:szCs w:val="22"/>
                <w:lang w:eastAsia="zh-CN"/>
              </w:rPr>
              <w:t>■</w:t>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518"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4868"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518"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重庆市地科工程勘察设计有限公司</w:t>
            </w:r>
            <w:bookmarkEnd w:id="17"/>
          </w:p>
        </w:tc>
        <w:tc>
          <w:tcPr>
            <w:tcW w:w="4868"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资质范围内工程勘察劳务，工程测量，地形测量</w:t>
            </w:r>
            <w:bookmarkEnd w:id="18"/>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518"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重庆市北部新区星光大道90号14</w:t>
            </w:r>
            <w:bookmarkEnd w:id="19"/>
          </w:p>
        </w:tc>
        <w:tc>
          <w:tcPr>
            <w:tcW w:w="4868"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518"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重庆市北部新区星光大道90号14</w:t>
            </w:r>
            <w:bookmarkEnd w:id="20"/>
          </w:p>
        </w:tc>
        <w:tc>
          <w:tcPr>
            <w:tcW w:w="4868"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518"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4868"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518"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192"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518" w:type="dxa"/>
            <w:vMerge w:val="continue"/>
          </w:tcPr>
          <w:p>
            <w:pPr>
              <w:snapToGrid w:val="0"/>
              <w:spacing w:line="0" w:lineRule="atLeast"/>
              <w:jc w:val="left"/>
              <w:rPr>
                <w:rFonts w:hint="eastAsia" w:cs="Arial"/>
                <w:b/>
                <w:bCs/>
                <w:sz w:val="22"/>
                <w:szCs w:val="16"/>
                <w:lang w:val="en-US" w:eastAsia="zh-CN"/>
              </w:rPr>
            </w:pPr>
          </w:p>
        </w:tc>
        <w:tc>
          <w:tcPr>
            <w:tcW w:w="1192"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518"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192"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518" w:type="dxa"/>
            <w:vMerge w:val="continue"/>
          </w:tcPr>
          <w:p>
            <w:pPr>
              <w:snapToGrid w:val="0"/>
              <w:spacing w:line="0" w:lineRule="atLeast"/>
              <w:jc w:val="left"/>
              <w:rPr>
                <w:rFonts w:cs="Arial"/>
                <w:b/>
                <w:bCs/>
                <w:sz w:val="22"/>
                <w:szCs w:val="16"/>
                <w:lang w:val="en-US" w:eastAsia="zh-CN"/>
              </w:rPr>
            </w:pPr>
          </w:p>
        </w:tc>
        <w:tc>
          <w:tcPr>
            <w:tcW w:w="1192"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518"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192"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518" w:type="dxa"/>
            <w:vMerge w:val="continue"/>
          </w:tcPr>
          <w:p>
            <w:pPr>
              <w:snapToGrid w:val="0"/>
              <w:spacing w:line="0" w:lineRule="atLeast"/>
              <w:jc w:val="left"/>
              <w:rPr>
                <w:rFonts w:cs="Arial"/>
                <w:b/>
                <w:bCs/>
                <w:sz w:val="22"/>
                <w:szCs w:val="16"/>
                <w:lang w:val="en-US" w:eastAsia="zh-CN"/>
              </w:rPr>
            </w:pPr>
          </w:p>
        </w:tc>
        <w:tc>
          <w:tcPr>
            <w:tcW w:w="1192"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785"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625"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4818F4"/>
    <w:rsid w:val="5FB17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6</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2021-08-24T07:56:13Z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