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0787-2021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14"/>
        <w:gridCol w:w="921"/>
        <w:gridCol w:w="565"/>
        <w:gridCol w:w="1170"/>
        <w:gridCol w:w="776"/>
        <w:gridCol w:w="848"/>
        <w:gridCol w:w="700"/>
        <w:gridCol w:w="480"/>
        <w:gridCol w:w="1064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4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432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饮用冷水水表检定</w:t>
            </w:r>
            <w:r>
              <w:rPr>
                <w:rFonts w:hint="eastAsia" w:ascii="Times New Roman" w:hAnsi="Times New Roman" w:cs="Times New Roman"/>
              </w:rPr>
              <w:t>过程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被查部门</w:t>
            </w:r>
          </w:p>
        </w:tc>
        <w:tc>
          <w:tcPr>
            <w:tcW w:w="2849" w:type="dxa"/>
            <w:gridSpan w:val="3"/>
            <w:vAlign w:val="center"/>
          </w:tcPr>
          <w:p>
            <w:pPr>
              <w:ind w:firstLine="840" w:firstLineChars="400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检测事业部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4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486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946" w:type="dxa"/>
            <w:gridSpan w:val="2"/>
            <w:vAlign w:val="center"/>
          </w:tcPr>
          <w:p>
            <w:pPr>
              <w:ind w:left="418" w:leftChars="16" w:hanging="384" w:hangingChars="1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水表出厂示值误差</w:t>
            </w:r>
          </w:p>
        </w:tc>
        <w:tc>
          <w:tcPr>
            <w:tcW w:w="154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4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</w:rPr>
              <w:t>±</w:t>
            </w:r>
            <w:r>
              <w:rPr>
                <w:rFonts w:hint="eastAsia"/>
              </w:rPr>
              <w:t>0.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4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94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hint="eastAsia"/>
              </w:rPr>
              <w:t>±</w:t>
            </w:r>
            <w:r>
              <w:t>2</w:t>
            </w:r>
            <w:r>
              <w:rPr>
                <w:rFonts w:hint="eastAsia"/>
              </w:rPr>
              <w:t>%</w:t>
            </w:r>
          </w:p>
        </w:tc>
        <w:tc>
          <w:tcPr>
            <w:tcW w:w="1548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305" w:type="dxa"/>
            <w:vAlign w:val="center"/>
          </w:tcPr>
          <w:p>
            <w:pPr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4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94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无</w:t>
            </w:r>
          </w:p>
        </w:tc>
        <w:tc>
          <w:tcPr>
            <w:tcW w:w="1548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305" w:type="dxa"/>
            <w:vAlign w:val="center"/>
          </w:tcPr>
          <w:p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278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37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603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计量特性</w:t>
            </w:r>
          </w:p>
        </w:tc>
        <w:tc>
          <w:tcPr>
            <w:tcW w:w="1305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37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73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62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37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标准表法流量标准装置</w:t>
            </w:r>
          </w:p>
        </w:tc>
        <w:tc>
          <w:tcPr>
            <w:tcW w:w="173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（</w:t>
            </w:r>
            <w:r>
              <w:rPr>
                <w:color w:val="000000"/>
                <w:sz w:val="18"/>
                <w:szCs w:val="18"/>
              </w:rPr>
              <w:t>0.5</w:t>
            </w:r>
            <w:r>
              <w:rPr>
                <w:rFonts w:hAnsi="宋体"/>
                <w:color w:val="000000"/>
                <w:sz w:val="18"/>
                <w:szCs w:val="18"/>
              </w:rPr>
              <w:t>～</w:t>
            </w:r>
            <w:r>
              <w:rPr>
                <w:color w:val="000000"/>
                <w:sz w:val="18"/>
                <w:szCs w:val="18"/>
              </w:rPr>
              <w:t>600</w:t>
            </w:r>
            <w:r>
              <w:rPr>
                <w:rFonts w:hAnsi="宋体"/>
                <w:color w:val="000000"/>
                <w:sz w:val="18"/>
                <w:szCs w:val="18"/>
              </w:rPr>
              <w:t>）</w:t>
            </w:r>
            <w:r>
              <w:rPr>
                <w:color w:val="000000"/>
                <w:sz w:val="18"/>
                <w:szCs w:val="18"/>
              </w:rPr>
              <w:t>m³/h</w:t>
            </w:r>
          </w:p>
        </w:tc>
        <w:tc>
          <w:tcPr>
            <w:tcW w:w="162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/</w:t>
            </w:r>
          </w:p>
        </w:tc>
        <w:tc>
          <w:tcPr>
            <w:tcW w:w="118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±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0.2</w:t>
            </w:r>
            <w:r>
              <w:rPr>
                <w:rFonts w:hint="eastAsia"/>
              </w:rPr>
              <w:t>%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无</w:t>
            </w:r>
          </w:p>
        </w:tc>
        <w:tc>
          <w:tcPr>
            <w:tcW w:w="13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37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603" w:type="dxa"/>
            <w:gridSpan w:val="7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JJG162-2019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饮用冷水水表检定规程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37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603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</w:rPr>
              <w:t>JJG162-20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19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饮用冷水水表检定规程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37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603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</w:rPr>
              <w:t>常温常湿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37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603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史艳维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37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603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见不确定度评定报告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37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603" w:type="dxa"/>
            <w:gridSpan w:val="7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实际不确定度小于等于允许不确定度过程有效，见有效性确认记录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37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603" w:type="dxa"/>
            <w:gridSpan w:val="7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每月使用核查标准进行10次重复测量，记录其示值，生成平均值及标准偏差，形成控制图。图形显示过程稳定受控。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37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603" w:type="dxa"/>
            <w:gridSpan w:val="7"/>
            <w:tcBorders>
              <w:top w:val="nil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查</w:t>
            </w:r>
            <w:r>
              <w:rPr>
                <w:rFonts w:hint="eastAsia"/>
                <w:szCs w:val="21"/>
              </w:rPr>
              <w:t>绘制</w:t>
            </w:r>
            <w:r>
              <w:rPr>
                <w:rFonts w:hint="eastAsia"/>
                <w:szCs w:val="21"/>
                <w:lang w:val="en-US" w:eastAsia="zh-CN"/>
              </w:rPr>
              <w:t>2022年</w:t>
            </w:r>
            <w:r>
              <w:rPr>
                <w:rFonts w:hint="eastAsia"/>
                <w:szCs w:val="21"/>
              </w:rPr>
              <w:t>的控制图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143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查计量要求导出满足顾客、组织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和法律法规要求；测量方法已受控、环境条件满足要求、操作人员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已进行培训合格后上岗；测量不确定度评定方法采用A、B类合成然后扩展，符合要求；</w:t>
            </w:r>
            <w:r>
              <w:rPr>
                <w:rFonts w:hint="eastAsia" w:ascii="宋体" w:hAnsi="宋体"/>
                <w:szCs w:val="21"/>
              </w:rPr>
              <w:t>测量过程监视</w:t>
            </w:r>
            <w:r>
              <w:rPr>
                <w:rFonts w:hint="eastAsia" w:ascii="宋体" w:hAnsi="宋体" w:eastAsia="宋体"/>
                <w:szCs w:val="21"/>
              </w:rPr>
              <w:t>每月</w:t>
            </w:r>
            <w:r>
              <w:rPr>
                <w:rFonts w:hint="eastAsia" w:ascii="宋体" w:hAnsi="宋体"/>
                <w:szCs w:val="21"/>
              </w:rPr>
              <w:t>采用</w:t>
            </w:r>
            <w:r>
              <w:rPr>
                <w:rFonts w:hint="eastAsia" w:ascii="宋体" w:hAnsi="宋体" w:eastAsia="宋体"/>
                <w:szCs w:val="21"/>
              </w:rPr>
              <w:t>核查标准进行核查，并绘制</w:t>
            </w:r>
            <w:r>
              <w:rPr>
                <w:rFonts w:hint="eastAsia"/>
                <w:szCs w:val="21"/>
              </w:rPr>
              <w:t>平均值</w:t>
            </w:r>
            <w:r>
              <w:rPr>
                <w:rFonts w:hint="eastAsia" w:eastAsia="宋体"/>
                <w:szCs w:val="21"/>
              </w:rPr>
              <w:t>－</w:t>
            </w:r>
            <w:r>
              <w:rPr>
                <w:rFonts w:hint="eastAsia"/>
                <w:szCs w:val="21"/>
              </w:rPr>
              <w:t>标准偏差</w:t>
            </w:r>
            <w:r>
              <w:rPr>
                <w:rFonts w:hint="eastAsia" w:ascii="宋体" w:hAnsi="宋体" w:eastAsia="宋体"/>
                <w:szCs w:val="21"/>
              </w:rPr>
              <w:t>控制图</w:t>
            </w:r>
            <w:r>
              <w:rPr>
                <w:rFonts w:hint="eastAsia" w:ascii="宋体" w:hAnsi="宋体"/>
                <w:szCs w:val="21"/>
              </w:rPr>
              <w:t>，结果处于控制限之内。该测量过程的控制处于受控状态，并保持有效。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pStyle w:val="2"/>
        <w:bidi w:val="0"/>
        <w:rPr>
          <w:rFonts w:ascii="Times New Roman" w:hAnsi="Times New Roman" w:eastAsia="宋体" w:cs="Times New Roman"/>
          <w:szCs w:val="21"/>
        </w:rPr>
      </w:pPr>
      <w:r>
        <w:rPr>
          <w:rFonts w:hint="eastAsia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4669790</wp:posOffset>
            </wp:positionH>
            <wp:positionV relativeFrom="paragraph">
              <wp:posOffset>51435</wp:posOffset>
            </wp:positionV>
            <wp:extent cx="571500" cy="252730"/>
            <wp:effectExtent l="0" t="0" r="0" b="1270"/>
            <wp:wrapNone/>
            <wp:docPr id="2" name="图片 2" descr="97fd1e91ec272647a1b16019a143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7fd1e91ec272647a1b16019a14369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52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szCs w:val="21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2571115</wp:posOffset>
            </wp:positionH>
            <wp:positionV relativeFrom="paragraph">
              <wp:posOffset>81280</wp:posOffset>
            </wp:positionV>
            <wp:extent cx="859155" cy="347980"/>
            <wp:effectExtent l="0" t="0" r="4445" b="7620"/>
            <wp:wrapNone/>
            <wp:docPr id="1" name="图片 1" descr="53a5a87445d9ecd06a7f052ba54a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3a5a87445d9ecd06a7f052ba54a707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A8A19B"/>
                        </a:clrFrom>
                        <a:clrTo>
                          <a:srgbClr val="A8A19B">
                            <a:alpha val="0"/>
                          </a:srgbClr>
                        </a:clrTo>
                      </a:clrChange>
                      <a:biLevel thresh="50000"/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9155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审核日期：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2022</w:t>
      </w:r>
      <w:r>
        <w:rPr>
          <w:rFonts w:hint="eastAsia" w:ascii="Times New Roman" w:hAnsi="Times New Roman" w:eastAsia="宋体" w:cs="Times New Roman"/>
          <w:szCs w:val="21"/>
        </w:rPr>
        <w:t xml:space="preserve">年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03</w:t>
      </w:r>
      <w:r>
        <w:rPr>
          <w:rFonts w:hint="eastAsia" w:ascii="Times New Roman" w:hAnsi="Times New Roman" w:eastAsia="宋体" w:cs="Times New Roman"/>
          <w:szCs w:val="21"/>
        </w:rPr>
        <w:t xml:space="preserve">月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25</w:t>
      </w:r>
      <w:r>
        <w:rPr>
          <w:rFonts w:hint="eastAsia" w:ascii="Times New Roman" w:hAnsi="Times New Roman" w:eastAsia="宋体" w:cs="Times New Roman"/>
          <w:szCs w:val="21"/>
        </w:rPr>
        <w:t xml:space="preserve">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</w:t>
      </w:r>
      <w:bookmarkStart w:id="1" w:name="_GoBack"/>
      <w:bookmarkEnd w:id="1"/>
      <w:r>
        <w:rPr>
          <w:rFonts w:hint="eastAsia"/>
        </w:rPr>
        <w:t>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896" w:firstLineChars="903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1844C40"/>
    <w:rsid w:val="22172362"/>
    <w:rsid w:val="26BF2F29"/>
    <w:rsid w:val="29D337C7"/>
    <w:rsid w:val="43AA16A9"/>
    <w:rsid w:val="5E1B4E6C"/>
    <w:rsid w:val="65FE3458"/>
    <w:rsid w:val="6B441C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84</Words>
  <Characters>483</Characters>
  <Lines>4</Lines>
  <Paragraphs>1</Paragraphs>
  <TotalTime>1</TotalTime>
  <ScaleCrop>false</ScaleCrop>
  <LinksUpToDate>false</LinksUpToDate>
  <CharactersWithSpaces>566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LIL</cp:lastModifiedBy>
  <cp:lastPrinted>2017-03-07T01:14:00Z</cp:lastPrinted>
  <dcterms:modified xsi:type="dcterms:W3CDTF">2022-03-25T17:40:26Z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FC156AE451E5464AB7E250FBED596EF4</vt:lpwstr>
  </property>
</Properties>
</file>