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成都泰冠家具有限公司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贺圣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未按计划进行6月份培训，不符合GB/T 24001-2016 idt ISO 14001:2015;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spacing w:before="120" w:line="360" w:lineRule="auto"/>
              <w:ind w:firstLine="5271" w:firstLineChars="2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33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2021-08-25T05:54:56Z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