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四川恒升信达科技有限公司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0264-2020-QEO-2021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2021.8.23  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2021.8.24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0000FF"/>
                <w:sz w:val="22"/>
                <w:szCs w:val="22"/>
              </w:rPr>
            </w:pPr>
            <w:bookmarkStart w:id="14" w:name="_GoBack"/>
            <w:r>
              <w:rPr>
                <w:rFonts w:hint="eastAsia"/>
                <w:color w:val="0000FF"/>
                <w:sz w:val="22"/>
                <w:szCs w:val="22"/>
              </w:rPr>
              <w:t>（</w:t>
            </w:r>
            <w:r>
              <w:rPr>
                <w:rFonts w:hint="eastAsia"/>
                <w:b/>
                <w:color w:val="0000FF"/>
                <w:sz w:val="22"/>
                <w:szCs w:val="22"/>
              </w:rPr>
              <w:t>签字</w:t>
            </w:r>
            <w:r>
              <w:rPr>
                <w:color w:val="0000FF"/>
                <w:sz w:val="20"/>
              </w:rPr>
              <w:t>/</w:t>
            </w:r>
            <w:r>
              <w:rPr>
                <w:rFonts w:hint="eastAsia"/>
                <w:b/>
                <w:color w:val="0000FF"/>
                <w:sz w:val="22"/>
                <w:szCs w:val="22"/>
              </w:rPr>
              <w:t>盖章</w:t>
            </w:r>
            <w:r>
              <w:rPr>
                <w:color w:val="0000FF"/>
                <w:sz w:val="16"/>
                <w:szCs w:val="16"/>
              </w:rPr>
              <w:t>l</w:t>
            </w:r>
            <w:r>
              <w:rPr>
                <w:rFonts w:hint="eastAsia"/>
                <w:color w:val="0000FF"/>
                <w:sz w:val="22"/>
                <w:szCs w:val="22"/>
              </w:rPr>
              <w:t>）</w:t>
            </w:r>
          </w:p>
          <w:bookmarkEnd w:id="14"/>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73025"/>
    <w:rsid w:val="230B4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2021-08-24T01:16:41Z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