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综合部(含财务）    </w:t>
            </w:r>
            <w:r>
              <w:rPr>
                <w:rFonts w:hint="eastAsia" w:ascii="Times New Roman" w:hAnsi="Times New Roman" w:eastAsia="宋体" w:cs="Times New Roman"/>
                <w:sz w:val="24"/>
                <w:szCs w:val="24"/>
              </w:rPr>
              <w:t>主管领导：</w:t>
            </w:r>
            <w:r>
              <w:rPr>
                <w:rFonts w:hint="eastAsia" w:cs="宋体"/>
                <w:lang w:val="en-US" w:eastAsia="zh-CN"/>
              </w:rPr>
              <w:t>王楚睿</w:t>
            </w:r>
            <w:r>
              <w:rPr>
                <w:rFonts w:hint="eastAsia" w:cs="宋体"/>
                <w:sz w:val="21"/>
                <w:szCs w:val="21"/>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bookmarkStart w:id="0" w:name="联系人"/>
            <w:r>
              <w:rPr>
                <w:b w:val="0"/>
                <w:bCs w:val="0"/>
                <w:sz w:val="21"/>
                <w:szCs w:val="21"/>
              </w:rPr>
              <w:t>温忠伟</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李京田     </w:t>
            </w:r>
            <w:r>
              <w:rPr>
                <w:rFonts w:hint="eastAsia"/>
                <w:sz w:val="24"/>
                <w:szCs w:val="24"/>
              </w:rPr>
              <w:t>审核时间：</w:t>
            </w:r>
            <w:r>
              <w:rPr>
                <w:rFonts w:hint="eastAsia"/>
                <w:sz w:val="24"/>
                <w:szCs w:val="24"/>
                <w:lang w:val="en-US" w:eastAsia="zh-CN"/>
              </w:rPr>
              <w:t>2021.8.23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Cs w:val="22"/>
                <w:lang w:val="en-US" w:eastAsia="zh-CN"/>
              </w:rPr>
            </w:pPr>
            <w:r>
              <w:rPr>
                <w:rFonts w:hint="eastAsia"/>
                <w:sz w:val="24"/>
                <w:szCs w:val="24"/>
              </w:rPr>
              <w:t>审核条款</w:t>
            </w:r>
          </w:p>
          <w:p>
            <w:pPr>
              <w:rPr>
                <w:sz w:val="24"/>
                <w:szCs w:val="24"/>
              </w:rPr>
            </w:pPr>
            <w:r>
              <w:rPr>
                <w:rFonts w:hint="default"/>
                <w:szCs w:val="22"/>
                <w:lang w:val="en-US" w:eastAsia="zh-CN"/>
              </w:rPr>
              <w:t>E</w:t>
            </w:r>
            <w:r>
              <w:rPr>
                <w:rFonts w:hint="eastAsia"/>
                <w:szCs w:val="22"/>
                <w:lang w:val="en-US" w:eastAsia="zh-CN"/>
              </w:rPr>
              <w:t>O</w:t>
            </w:r>
            <w:r>
              <w:rPr>
                <w:rFonts w:hint="default"/>
                <w:szCs w:val="22"/>
                <w:lang w:val="en-US" w:eastAsia="zh-CN"/>
              </w:rPr>
              <w:t>:5.3/6.1.2/6.1.1/6.1.3</w:t>
            </w:r>
            <w:r>
              <w:rPr>
                <w:rFonts w:hint="eastAsia"/>
                <w:szCs w:val="22"/>
                <w:lang w:val="en-US" w:eastAsia="zh-CN"/>
              </w:rPr>
              <w:t>/</w:t>
            </w:r>
            <w:r>
              <w:rPr>
                <w:rFonts w:hint="default"/>
                <w:szCs w:val="22"/>
                <w:lang w:val="en-US" w:eastAsia="zh-CN"/>
              </w:rPr>
              <w:t>6.2/7.2/7.3/7.4/7.5/</w:t>
            </w:r>
            <w:r>
              <w:rPr>
                <w:rFonts w:hint="eastAsia"/>
                <w:szCs w:val="22"/>
                <w:lang w:val="en-US" w:eastAsia="zh-CN"/>
              </w:rPr>
              <w:t>8.1/8.2/</w:t>
            </w:r>
            <w:r>
              <w:rPr>
                <w:rFonts w:hint="default"/>
                <w:szCs w:val="22"/>
                <w:lang w:val="en-US" w:eastAsia="zh-CN"/>
              </w:rPr>
              <w:t>9.2/10.2/</w:t>
            </w:r>
            <w:r>
              <w:rPr>
                <w:rFonts w:hint="eastAsia"/>
                <w:szCs w:val="22"/>
                <w:lang w:val="en-US" w:eastAsia="zh-CN"/>
              </w:rPr>
              <w:t>9</w:t>
            </w:r>
            <w:r>
              <w:rPr>
                <w:rFonts w:hint="default"/>
                <w:szCs w:val="22"/>
                <w:lang w:val="en-US" w:eastAsia="zh-CN"/>
              </w:rPr>
              <w:t>.1.</w:t>
            </w:r>
            <w:r>
              <w:rPr>
                <w:rFonts w:hint="eastAsia"/>
                <w:szCs w:val="22"/>
                <w:lang w:val="en-US" w:eastAsia="zh-CN"/>
              </w:rPr>
              <w:t>2</w:t>
            </w:r>
            <w:r>
              <w:rPr>
                <w:rFonts w:hint="default"/>
                <w:szCs w:val="22"/>
                <w:lang w:val="en-US" w:eastAsia="zh-CN"/>
              </w:rPr>
              <w:t>/9.1.1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Cs w:val="22"/>
                <w:lang w:val="en-US" w:eastAsia="zh-CN"/>
              </w:rPr>
            </w:pPr>
            <w:r>
              <w:rPr>
                <w:rFonts w:hint="eastAsia"/>
                <w:szCs w:val="22"/>
                <w:lang w:val="en-US" w:eastAsia="zh-CN"/>
              </w:rPr>
              <w:t>组织的岗位、职责和权限</w:t>
            </w:r>
          </w:p>
          <w:p>
            <w:pPr>
              <w:rPr>
                <w:rFonts w:hint="eastAsia"/>
                <w:szCs w:val="22"/>
                <w:lang w:val="en-US" w:eastAsia="zh-CN"/>
              </w:rPr>
            </w:pPr>
            <w:r>
              <w:rPr>
                <w:rFonts w:hint="eastAsia"/>
                <w:szCs w:val="22"/>
                <w:lang w:val="en-US" w:eastAsia="zh-CN"/>
              </w:rPr>
              <w:t>组织的角色、职责和权限</w:t>
            </w:r>
          </w:p>
        </w:tc>
        <w:tc>
          <w:tcPr>
            <w:tcW w:w="960" w:type="dxa"/>
          </w:tcPr>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p>
        </w:tc>
        <w:tc>
          <w:tcPr>
            <w:tcW w:w="10004" w:type="dxa"/>
          </w:tcPr>
          <w:p>
            <w:pPr>
              <w:rPr>
                <w:rFonts w:hint="eastAsia" w:eastAsia="宋体"/>
                <w:lang w:eastAsia="zh-CN"/>
              </w:rPr>
            </w:pPr>
            <w:r>
              <w:rPr>
                <w:rFonts w:hint="eastAsia" w:cs="宋体"/>
              </w:rPr>
              <w:t>部门负责人：</w:t>
            </w:r>
            <w:r>
              <w:rPr>
                <w:rFonts w:hint="eastAsia" w:cs="宋体"/>
                <w:lang w:val="en-US" w:eastAsia="zh-CN"/>
              </w:rPr>
              <w:t>王楚睿</w:t>
            </w:r>
          </w:p>
          <w:p>
            <w:r>
              <w:rPr>
                <w:rFonts w:hint="eastAsia" w:cs="宋体"/>
              </w:rPr>
              <w:t>询问其职责权限：主要负责公司文件的控制，即文件的编制、收发、归档等管理工作。负责公司人力资源及教育培训工作。负责组织内审和管理评审工作，对不合格采取纠正和预防措施；</w:t>
            </w:r>
            <w:r>
              <w:rPr>
                <w:rFonts w:hint="eastAsia" w:ascii="Times New Roman" w:hAnsi="Times New Roman"/>
                <w:sz w:val="21"/>
                <w:szCs w:val="21"/>
                <w:lang w:val="en-US" w:eastAsia="zh-CN"/>
              </w:rPr>
              <w:t>销售</w:t>
            </w:r>
            <w:r>
              <w:rPr>
                <w:rFonts w:hint="eastAsia" w:ascii="Times New Roman" w:hAnsi="Times New Roman"/>
                <w:sz w:val="21"/>
                <w:szCs w:val="21"/>
              </w:rPr>
              <w:t>过程的控制；</w:t>
            </w:r>
            <w:r>
              <w:rPr>
                <w:rFonts w:hint="eastAsia" w:cs="宋体"/>
                <w:lang w:val="en-US" w:eastAsia="zh-CN"/>
              </w:rPr>
              <w:t>负责物质采购相关工作；</w:t>
            </w:r>
            <w:r>
              <w:rPr>
                <w:rFonts w:hint="eastAsia" w:cs="宋体"/>
              </w:rPr>
              <w:t>负责组织辨识和评价公司的环境因素、危险源，对办公区的环境因素、危险源进行控制管理方面的工作等。</w:t>
            </w:r>
          </w:p>
          <w:p>
            <w:pPr>
              <w:rPr>
                <w:rFonts w:hint="eastAsia"/>
                <w:szCs w:val="22"/>
                <w:lang w:val="en-US" w:eastAsia="zh-CN"/>
              </w:rPr>
            </w:pPr>
            <w:r>
              <w:rPr>
                <w:rFonts w:hint="eastAsia" w:cs="宋体"/>
              </w:rPr>
              <w:t>职责明确，回答基本完整。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环境因素、危险源识别</w:t>
            </w:r>
          </w:p>
        </w:tc>
        <w:tc>
          <w:tcPr>
            <w:tcW w:w="960" w:type="dxa"/>
            <w:vAlign w:val="center"/>
          </w:tcPr>
          <w:p>
            <w:pPr>
              <w:rPr>
                <w:rFonts w:hint="eastAsia" w:eastAsia="宋体"/>
                <w:lang w:eastAsia="zh-CN"/>
              </w:rPr>
            </w:pPr>
            <w:r>
              <w:t>E</w:t>
            </w:r>
            <w:r>
              <w:rPr>
                <w:rFonts w:hint="eastAsia"/>
                <w:lang w:eastAsia="zh-CN"/>
              </w:rPr>
              <w:t>O</w:t>
            </w:r>
          </w:p>
          <w:p>
            <w:pPr>
              <w:rPr>
                <w:rFonts w:hint="eastAsia" w:ascii="Times New Roman" w:hAnsi="Times New Roman" w:eastAsia="宋体" w:cs="Times New Roman"/>
                <w:kern w:val="2"/>
                <w:sz w:val="21"/>
                <w:lang w:val="en-US" w:eastAsia="zh-CN" w:bidi="ar-SA"/>
              </w:rPr>
            </w:pPr>
            <w:r>
              <w:t>6.1.2</w:t>
            </w:r>
          </w:p>
        </w:tc>
        <w:tc>
          <w:tcPr>
            <w:tcW w:w="10004" w:type="dxa"/>
            <w:vAlign w:val="center"/>
          </w:tcPr>
          <w:p>
            <w:pPr>
              <w:rPr>
                <w:rFonts w:hint="eastAsia"/>
                <w:color w:val="auto"/>
                <w:szCs w:val="22"/>
              </w:rPr>
            </w:pPr>
            <w:r>
              <w:rPr>
                <w:rFonts w:hint="eastAsia"/>
                <w:sz w:val="21"/>
                <w:szCs w:val="21"/>
              </w:rPr>
              <w:t>策划、</w:t>
            </w:r>
            <w:r>
              <w:rPr>
                <w:rFonts w:hint="eastAsia"/>
                <w:color w:val="auto"/>
                <w:szCs w:val="22"/>
              </w:rPr>
              <w:t>编制了《</w:t>
            </w:r>
            <w:r>
              <w:rPr>
                <w:rFonts w:hint="eastAsia" w:ascii="宋体" w:hAnsi="宋体"/>
                <w:color w:val="000000"/>
                <w:szCs w:val="21"/>
              </w:rPr>
              <w:t>环境因素识别与评价控制程序</w:t>
            </w:r>
            <w:r>
              <w:rPr>
                <w:rFonts w:hint="eastAsia"/>
                <w:color w:val="auto"/>
                <w:szCs w:val="22"/>
                <w:lang w:eastAsia="zh-CN"/>
              </w:rPr>
              <w:t>》、《</w:t>
            </w:r>
            <w:r>
              <w:rPr>
                <w:rFonts w:hint="eastAsia" w:ascii="宋体" w:hAnsi="宋体"/>
                <w:color w:val="000000"/>
                <w:szCs w:val="21"/>
              </w:rPr>
              <w:t>危险源识别、风险评价控制程序</w:t>
            </w:r>
            <w:r>
              <w:rPr>
                <w:rFonts w:hint="eastAsia"/>
                <w:color w:val="auto"/>
                <w:szCs w:val="22"/>
              </w:rPr>
              <w:t>》，经文审符合标准要求</w:t>
            </w:r>
          </w:p>
          <w:p>
            <w:pPr>
              <w:rPr>
                <w:rFonts w:hint="eastAsia"/>
                <w:color w:val="auto"/>
                <w:szCs w:val="22"/>
              </w:rPr>
            </w:pPr>
            <w:r>
              <w:rPr>
                <w:rFonts w:hint="eastAsia"/>
                <w:color w:val="auto"/>
                <w:szCs w:val="22"/>
              </w:rPr>
              <w:t>提供《环境因素识别排查表》，其中包括办公区</w:t>
            </w:r>
            <w:r>
              <w:rPr>
                <w:rFonts w:hint="eastAsia"/>
                <w:color w:val="auto"/>
                <w:szCs w:val="22"/>
                <w:lang w:eastAsia="zh-CN"/>
              </w:rPr>
              <w:t>、</w:t>
            </w:r>
            <w:r>
              <w:rPr>
                <w:rFonts w:hint="eastAsia"/>
                <w:color w:val="auto"/>
                <w:szCs w:val="22"/>
                <w:lang w:val="en-US" w:eastAsia="zh-CN"/>
              </w:rPr>
              <w:t>施工区</w:t>
            </w:r>
            <w:r>
              <w:rPr>
                <w:rFonts w:hint="eastAsia"/>
                <w:color w:val="auto"/>
                <w:szCs w:val="22"/>
              </w:rPr>
              <w:t>，包括</w:t>
            </w:r>
            <w:r>
              <w:rPr>
                <w:rFonts w:hint="eastAsia"/>
                <w:color w:val="auto"/>
                <w:szCs w:val="22"/>
                <w:lang w:eastAsia="zh-CN"/>
              </w:rPr>
              <w:t>电的消耗、生活垃圾的排放、硒鼓的废弃、包装物的废弃、植被的破坏、噪声排放、固体废弃物排放、潜在火灾的发生</w:t>
            </w:r>
            <w:r>
              <w:rPr>
                <w:rFonts w:hint="eastAsia"/>
                <w:color w:val="auto"/>
                <w:szCs w:val="22"/>
              </w:rPr>
              <w:t>等。</w:t>
            </w:r>
          </w:p>
          <w:p>
            <w:pPr>
              <w:rPr>
                <w:rFonts w:hint="eastAsia"/>
                <w:color w:val="auto"/>
                <w:szCs w:val="22"/>
              </w:rPr>
            </w:pPr>
            <w:r>
              <w:rPr>
                <w:rFonts w:hint="eastAsia"/>
                <w:color w:val="auto"/>
                <w:szCs w:val="22"/>
              </w:rPr>
              <w:t>可以提供《重要环境因素清单》，其中重要环境因素：固体废弃物排放、火灾的发生，评价准确。</w:t>
            </w:r>
          </w:p>
          <w:p>
            <w:pPr>
              <w:rPr>
                <w:rFonts w:hint="eastAsia"/>
                <w:color w:val="auto"/>
                <w:szCs w:val="22"/>
              </w:rPr>
            </w:pPr>
            <w:r>
              <w:rPr>
                <w:rFonts w:hint="eastAsia"/>
                <w:color w:val="auto"/>
                <w:szCs w:val="22"/>
              </w:rPr>
              <w:t>提供《危险源识别清单》，按照活动、区域进行了识别，其中包括：电脑、打印机、复印机产生的辐射；电源电器老化损坏、违章用电、地面油污水滑跌倒、障碍物挡路、</w:t>
            </w:r>
            <w:r>
              <w:rPr>
                <w:rFonts w:hint="eastAsia"/>
                <w:color w:val="auto"/>
                <w:szCs w:val="22"/>
                <w:lang w:eastAsia="zh-CN"/>
              </w:rPr>
              <w:t>；</w:t>
            </w:r>
            <w:r>
              <w:rPr>
                <w:rFonts w:hint="eastAsia"/>
                <w:color w:val="auto"/>
                <w:szCs w:val="22"/>
              </w:rPr>
              <w:t>触电、</w:t>
            </w:r>
            <w:r>
              <w:rPr>
                <w:rFonts w:hint="eastAsia"/>
                <w:color w:val="auto"/>
                <w:szCs w:val="22"/>
                <w:lang w:val="en-US" w:eastAsia="zh-CN"/>
              </w:rPr>
              <w:t>车辆</w:t>
            </w:r>
            <w:r>
              <w:rPr>
                <w:rFonts w:hint="eastAsia"/>
                <w:color w:val="auto"/>
                <w:szCs w:val="22"/>
              </w:rPr>
              <w:t>伤害</w:t>
            </w:r>
            <w:r>
              <w:rPr>
                <w:rFonts w:hint="eastAsia"/>
                <w:color w:val="auto"/>
                <w:szCs w:val="22"/>
                <w:lang w:eastAsia="zh-CN"/>
              </w:rPr>
              <w:t>、潜在火灾的发生、机械伤害、</w:t>
            </w:r>
            <w:r>
              <w:rPr>
                <w:rFonts w:hint="eastAsia"/>
                <w:color w:val="auto"/>
                <w:szCs w:val="22"/>
              </w:rPr>
              <w:t>高处坠落</w:t>
            </w:r>
            <w:r>
              <w:rPr>
                <w:rFonts w:hint="eastAsia"/>
                <w:color w:val="auto"/>
                <w:szCs w:val="22"/>
                <w:lang w:eastAsia="zh-CN"/>
              </w:rPr>
              <w:t>、</w:t>
            </w:r>
            <w:r>
              <w:rPr>
                <w:rFonts w:hint="eastAsia"/>
                <w:color w:val="auto"/>
                <w:szCs w:val="22"/>
              </w:rPr>
              <w:t>材料运输车辆伤害</w:t>
            </w:r>
            <w:r>
              <w:rPr>
                <w:rFonts w:hint="eastAsia"/>
                <w:color w:val="auto"/>
                <w:szCs w:val="22"/>
                <w:lang w:eastAsia="zh-CN"/>
              </w:rPr>
              <w:t>、</w:t>
            </w:r>
            <w:r>
              <w:rPr>
                <w:rFonts w:hint="eastAsia"/>
                <w:color w:val="auto"/>
                <w:szCs w:val="22"/>
              </w:rPr>
              <w:t>沟槽坍塌室</w:t>
            </w:r>
            <w:r>
              <w:rPr>
                <w:rFonts w:hint="eastAsia"/>
                <w:color w:val="auto"/>
                <w:szCs w:val="22"/>
                <w:lang w:eastAsia="zh-CN"/>
              </w:rPr>
              <w:t>、室</w:t>
            </w:r>
            <w:r>
              <w:rPr>
                <w:rFonts w:hint="eastAsia"/>
                <w:color w:val="auto"/>
                <w:szCs w:val="22"/>
              </w:rPr>
              <w:t>外施工高温中暑等，评价基本全面</w:t>
            </w:r>
          </w:p>
          <w:p>
            <w:pPr>
              <w:rPr>
                <w:rFonts w:hint="eastAsia" w:ascii="Times New Roman" w:hAnsi="Times New Roman" w:eastAsia="宋体" w:cs="Times New Roman"/>
                <w:kern w:val="2"/>
                <w:sz w:val="21"/>
                <w:lang w:val="en-US" w:eastAsia="zh-CN" w:bidi="ar-SA"/>
              </w:rPr>
            </w:pPr>
            <w:r>
              <w:rPr>
                <w:rFonts w:hint="eastAsia"/>
                <w:color w:val="auto"/>
                <w:szCs w:val="22"/>
              </w:rPr>
              <w:t>提供《</w:t>
            </w:r>
            <w:r>
              <w:rPr>
                <w:rFonts w:hint="eastAsia"/>
                <w:color w:val="auto"/>
                <w:szCs w:val="22"/>
                <w:lang w:val="en-US" w:eastAsia="zh-CN"/>
              </w:rPr>
              <w:t>不可接受风险</w:t>
            </w:r>
            <w:r>
              <w:rPr>
                <w:rFonts w:hint="eastAsia"/>
                <w:color w:val="auto"/>
                <w:szCs w:val="22"/>
              </w:rPr>
              <w:t>清单》，其中重大危险源：火灾、触电</w:t>
            </w:r>
            <w:r>
              <w:rPr>
                <w:rFonts w:hint="eastAsia"/>
                <w:color w:val="auto"/>
                <w:szCs w:val="22"/>
                <w:lang w:eastAsia="zh-CN"/>
              </w:rPr>
              <w:t>、</w:t>
            </w:r>
            <w:r>
              <w:rPr>
                <w:rFonts w:hint="eastAsia"/>
                <w:color w:val="auto"/>
                <w:szCs w:val="22"/>
                <w:lang w:val="en-US" w:eastAsia="zh-CN"/>
              </w:rPr>
              <w:t>意外伤害</w:t>
            </w:r>
            <w:r>
              <w:rPr>
                <w:rFonts w:hint="eastAsia"/>
                <w:color w:val="auto"/>
                <w:szCs w:val="22"/>
              </w:rPr>
              <w:t>，评价准确</w:t>
            </w:r>
            <w:r>
              <w:rPr>
                <w:rFonts w:hint="eastAsia"/>
                <w:color w:val="auto"/>
                <w:szCs w:val="22"/>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合规义务、法律法规及其他要求</w:t>
            </w:r>
          </w:p>
        </w:tc>
        <w:tc>
          <w:tcPr>
            <w:tcW w:w="960" w:type="dxa"/>
            <w:vAlign w:val="center"/>
          </w:tcPr>
          <w:p>
            <w:pPr>
              <w:rPr>
                <w:rFonts w:hint="eastAsia" w:eastAsia="宋体"/>
                <w:lang w:eastAsia="zh-CN"/>
              </w:rPr>
            </w:pPr>
            <w:r>
              <w:t>E</w:t>
            </w:r>
            <w:r>
              <w:rPr>
                <w:rFonts w:hint="eastAsia"/>
                <w:lang w:eastAsia="zh-CN"/>
              </w:rPr>
              <w:t>O</w:t>
            </w:r>
          </w:p>
          <w:p>
            <w:pPr>
              <w:rPr>
                <w:rFonts w:hint="eastAsia" w:ascii="Times New Roman" w:hAnsi="Times New Roman" w:eastAsia="宋体" w:cs="Times New Roman"/>
                <w:kern w:val="2"/>
                <w:sz w:val="21"/>
                <w:lang w:val="en-US" w:eastAsia="zh-CN" w:bidi="ar-SA"/>
              </w:rPr>
            </w:pPr>
            <w:r>
              <w:t>6.1.3</w:t>
            </w:r>
          </w:p>
        </w:tc>
        <w:tc>
          <w:tcPr>
            <w:tcW w:w="10004" w:type="dxa"/>
            <w:vAlign w:val="center"/>
          </w:tcPr>
          <w:p>
            <w:r>
              <w:rPr>
                <w:rFonts w:hint="eastAsia" w:cs="宋体"/>
              </w:rPr>
              <w:t>编制了《环境和职业健康安全法律法规控制程序》，经查符合标准要求。</w:t>
            </w:r>
          </w:p>
          <w:p>
            <w:r>
              <w:rPr>
                <w:rFonts w:hint="eastAsia" w:cs="宋体"/>
              </w:rPr>
              <w:t>提供公司适用的法律法规及要求清单，主要有</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3095-2012《环境空气质量标准》、GBZ2-2007《工作场所有害因素职业接触限值》、</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eastAsia" w:cs="Times New Roman"/>
                <w:sz w:val="21"/>
                <w:szCs w:val="21"/>
                <w:lang w:eastAsia="zh-CN"/>
              </w:rPr>
              <w:t>、</w:t>
            </w:r>
            <w:r>
              <w:rPr>
                <w:rFonts w:hint="default" w:ascii="Times New Roman" w:hAnsi="Times New Roman" w:cs="Times New Roman"/>
                <w:sz w:val="21"/>
                <w:szCs w:val="21"/>
                <w:highlight w:val="none"/>
                <w:lang w:val="en-US" w:eastAsia="zh-CN"/>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19001-2016《质量管理体系 要求》、</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eastAsia" w:cs="宋体"/>
              </w:rPr>
              <w:t>等，网上查录或购买，经查阅为现行有效版本，目前满足体系运行需要。</w:t>
            </w:r>
          </w:p>
          <w:p>
            <w:pPr>
              <w:rPr>
                <w:rFonts w:hint="eastAsia" w:ascii="Times New Roman" w:hAnsi="Times New Roman" w:eastAsia="宋体" w:cs="Times New Roman"/>
                <w:kern w:val="2"/>
                <w:sz w:val="21"/>
                <w:lang w:val="en-US" w:eastAsia="zh-CN" w:bidi="ar-SA"/>
              </w:rPr>
            </w:pPr>
            <w:r>
              <w:rPr>
                <w:rFonts w:hint="eastAsia" w:cs="宋体"/>
              </w:rPr>
              <w:t>明确了法律法规及其他要求对公司环境因素、危险源的应用，明确了相应的适用条款。</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应对风险和机遇的措施 </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应对风险和机遇的措施（H）</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EO6.1.1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lang w:val="en-US" w:eastAsia="zh-CN"/>
              </w:rPr>
            </w:pPr>
            <w:r>
              <w:rPr>
                <w:rFonts w:hint="eastAsia"/>
                <w:szCs w:val="22"/>
                <w:lang w:val="en-US" w:eastAsia="zh-CN"/>
              </w:rPr>
              <w:t xml:space="preserve">EO6.1 </w:t>
            </w:r>
          </w:p>
          <w:p>
            <w:pPr>
              <w:rPr>
                <w:rFonts w:hint="eastAsia"/>
                <w:szCs w:val="22"/>
                <w:lang w:val="en-US" w:eastAsia="zh-CN"/>
              </w:rPr>
            </w:pPr>
            <w:r>
              <w:rPr>
                <w:rFonts w:hint="eastAsia"/>
                <w:szCs w:val="22"/>
                <w:lang w:val="en-US" w:eastAsia="zh-CN"/>
              </w:rPr>
              <w:t xml:space="preserve">EO6.1.1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编制了《风险与机遇评价及应对措施策划表》考虑到了“环境因素、合规义务、内外部因素、相关方及其需求”等内容其中：</w:t>
            </w:r>
          </w:p>
          <w:p>
            <w:pPr>
              <w:rPr>
                <w:rFonts w:hint="eastAsia"/>
                <w:szCs w:val="22"/>
                <w:lang w:val="en-US" w:eastAsia="zh-CN"/>
              </w:rPr>
            </w:pPr>
            <w:r>
              <w:rPr>
                <w:rFonts w:hint="eastAsia"/>
                <w:szCs w:val="22"/>
                <w:lang w:val="en-US" w:eastAsia="zh-CN"/>
              </w:rPr>
              <w:t>识别的环境风险（不良环境影响）机遇4条、具体包括“法律法规变化、市场要求、顾客及相关方要求”等；</w:t>
            </w:r>
          </w:p>
          <w:p>
            <w:pPr>
              <w:rPr>
                <w:rFonts w:hint="eastAsia"/>
                <w:szCs w:val="22"/>
                <w:lang w:val="en-US" w:eastAsia="zh-CN"/>
              </w:rPr>
            </w:pPr>
            <w:r>
              <w:rPr>
                <w:rFonts w:hint="eastAsia"/>
                <w:szCs w:val="22"/>
                <w:lang w:val="en-US" w:eastAsia="zh-CN"/>
              </w:rPr>
              <w:t xml:space="preserve">相应的控制措施“避免风险、承担风险、消除风险源、改变风险的可能性和后果、分担风险，延缓风险”等；  </w:t>
            </w:r>
          </w:p>
          <w:p>
            <w:pPr>
              <w:rPr>
                <w:rFonts w:hint="eastAsia"/>
                <w:szCs w:val="22"/>
                <w:lang w:val="en-US" w:eastAsia="zh-CN"/>
              </w:rPr>
            </w:pPr>
            <w:r>
              <w:rPr>
                <w:rFonts w:hint="eastAsia"/>
                <w:szCs w:val="22"/>
                <w:lang w:val="en-US" w:eastAsia="zh-CN"/>
              </w:rPr>
              <w:t>措施评审结论“有效”、有责任部门和相关人员评价要求信息；</w:t>
            </w:r>
          </w:p>
          <w:p>
            <w:pPr>
              <w:rPr>
                <w:rFonts w:hint="eastAsia"/>
                <w:szCs w:val="22"/>
                <w:lang w:val="en-US" w:eastAsia="zh-CN"/>
              </w:rPr>
            </w:pPr>
            <w:r>
              <w:rPr>
                <w:rFonts w:hint="eastAsia"/>
                <w:szCs w:val="22"/>
                <w:lang w:val="en-US" w:eastAsia="zh-CN"/>
              </w:rPr>
              <w:t xml:space="preserve">另查潜在紧急情况 主要是“火灾”、相应的控制措施包括“安全教育、日常检查”等；查措施评价结论“有效”； </w:t>
            </w:r>
          </w:p>
          <w:p>
            <w:pPr>
              <w:rPr>
                <w:rFonts w:hint="eastAsia"/>
                <w:szCs w:val="22"/>
                <w:lang w:val="en-US" w:eastAsia="zh-CN"/>
              </w:rPr>
            </w:pPr>
          </w:p>
          <w:p>
            <w:pPr>
              <w:rPr>
                <w:rFonts w:hint="eastAsia"/>
                <w:szCs w:val="22"/>
                <w:lang w:val="en-US" w:eastAsia="zh-CN"/>
              </w:rPr>
            </w:pPr>
            <w:r>
              <w:rPr>
                <w:rFonts w:hint="eastAsia"/>
                <w:szCs w:val="22"/>
                <w:lang w:val="en-US" w:eastAsia="zh-CN"/>
              </w:rPr>
              <w:t>在策划职业健康安全管理体系时，查组织已经考虑了“所处的环境”、“所提及的议题”、“相关方”所提及的要求和 “职业健康安全管理体系范围”，并确定所需应对的风险和机遇 ；另查组织已经考虑的事项包括：</w:t>
            </w:r>
          </w:p>
          <w:p>
            <w:pPr>
              <w:rPr>
                <w:rFonts w:hint="eastAsia"/>
                <w:szCs w:val="22"/>
                <w:lang w:val="en-US" w:eastAsia="zh-CN"/>
              </w:rPr>
            </w:pPr>
            <w:r>
              <w:rPr>
                <w:rFonts w:hint="eastAsia"/>
                <w:szCs w:val="22"/>
                <w:lang w:val="en-US" w:eastAsia="zh-CN"/>
              </w:rPr>
              <w:t>危险源、职业健康安全风险和其他风险、职业健康安全机遇和其他机遇、法律法规要求和其他要求；</w:t>
            </w:r>
          </w:p>
          <w:p>
            <w:pPr>
              <w:rPr>
                <w:rFonts w:hint="eastAsia"/>
                <w:szCs w:val="22"/>
                <w:lang w:val="en-US" w:eastAsia="zh-CN"/>
              </w:rPr>
            </w:pPr>
            <w:r>
              <w:rPr>
                <w:rFonts w:hint="eastAsia"/>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rPr>
                <w:rFonts w:hint="eastAsia"/>
                <w:szCs w:val="22"/>
                <w:lang w:val="en-US" w:eastAsia="zh-CN"/>
              </w:rPr>
            </w:pPr>
            <w:r>
              <w:rPr>
                <w:rFonts w:hint="eastAsia"/>
                <w:szCs w:val="22"/>
                <w:lang w:val="en-US" w:eastAsia="zh-CN"/>
              </w:rPr>
              <w:t>能力</w:t>
            </w:r>
          </w:p>
          <w:p>
            <w:pPr>
              <w:rPr>
                <w:rFonts w:hint="eastAsia"/>
                <w:szCs w:val="22"/>
                <w:lang w:val="en-US" w:eastAsia="zh-CN"/>
              </w:rPr>
            </w:pPr>
            <w:r>
              <w:rPr>
                <w:rFonts w:hint="eastAsia"/>
                <w:szCs w:val="22"/>
                <w:lang w:val="en-US" w:eastAsia="zh-CN"/>
              </w:rPr>
              <w:t>意识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EO7.2  </w:t>
            </w:r>
          </w:p>
          <w:p>
            <w:pPr>
              <w:rPr>
                <w:rFonts w:hint="eastAsia"/>
                <w:szCs w:val="22"/>
                <w:lang w:val="en-US" w:eastAsia="zh-CN"/>
              </w:rPr>
            </w:pPr>
            <w:r>
              <w:rPr>
                <w:rFonts w:hint="eastAsia"/>
                <w:szCs w:val="22"/>
                <w:lang w:val="en-US" w:eastAsia="zh-CN"/>
              </w:rPr>
              <w:t>EO7.3</w:t>
            </w:r>
          </w:p>
          <w:p>
            <w:pPr>
              <w:rPr>
                <w:rFonts w:hint="eastAsia"/>
                <w:szCs w:val="22"/>
                <w:lang w:val="en-US" w:eastAsia="zh-CN"/>
              </w:rPr>
            </w:pPr>
          </w:p>
        </w:tc>
        <w:tc>
          <w:tcPr>
            <w:tcW w:w="10004" w:type="dxa"/>
            <w:vAlign w:val="center"/>
          </w:tcPr>
          <w:p>
            <w:r>
              <w:rPr>
                <w:rFonts w:hint="eastAsia"/>
              </w:rPr>
              <w:t>编制了《培训、意识和能力控制程序》，规定了从事质量、环境、安全管理方面人员的资源需求、岗位能力要求、职权的规定、培训需求、方式以及对人员的培训管理等，确保人员数量、能力能满足体系的运行要求，基本有效。</w:t>
            </w:r>
          </w:p>
          <w:p>
            <w:r>
              <w:rPr>
                <w:rFonts w:hint="eastAsia"/>
              </w:rPr>
              <w:t>编制“岗位职责和能力要求”，规定了公司领导、各级人员等关于质量、环境和职业健康安全工作的任职要求以及岗位职责等，对整体人员需求、能力要求及作用进行规定，其中对重要岗位人员的能力要求进行了评定，确保人员满足岗位要求。</w:t>
            </w:r>
          </w:p>
          <w:p>
            <w:pPr>
              <w:rPr>
                <w:rFonts w:hint="eastAsia"/>
              </w:rPr>
            </w:pPr>
            <w:r>
              <w:rPr>
                <w:rFonts w:hint="eastAsia"/>
              </w:rPr>
              <w:t>抽办公室主任、</w:t>
            </w:r>
            <w:r>
              <w:rPr>
                <w:rFonts w:hint="eastAsia"/>
                <w:lang w:val="en-US" w:eastAsia="zh-CN"/>
              </w:rPr>
              <w:t>市场</w:t>
            </w:r>
            <w:r>
              <w:rPr>
                <w:rFonts w:hint="eastAsia"/>
                <w:lang w:eastAsia="zh-CN"/>
              </w:rPr>
              <w:t>部</w:t>
            </w:r>
            <w:r>
              <w:rPr>
                <w:rFonts w:hint="eastAsia"/>
              </w:rPr>
              <w:t>经理等岗位，符合规定。查内审员经培训考核合格上岗。查对公司目前人员的评价记录，也经过管理评审，确认目前人员能满足岗位要求。主要对关键岗位以及公司各级管理人员等进行了评价。提供员工能力考核表。</w:t>
            </w:r>
          </w:p>
          <w:p>
            <w:pPr>
              <w:rPr>
                <w:rFonts w:hint="eastAsia"/>
                <w:lang w:val="en-US" w:eastAsia="zh-CN"/>
              </w:rPr>
            </w:pPr>
            <w:r>
              <w:rPr>
                <w:rFonts w:hint="eastAsia"/>
                <w:lang w:val="en-US" w:eastAsia="zh-CN"/>
              </w:rPr>
              <w:t>查人员资质情况：</w:t>
            </w:r>
          </w:p>
          <w:p>
            <w:pPr>
              <w:numPr>
                <w:ilvl w:val="0"/>
                <w:numId w:val="1"/>
              </w:numPr>
              <w:rPr>
                <w:rFonts w:hint="eastAsia"/>
                <w:lang w:val="en-US" w:eastAsia="zh-CN"/>
              </w:rPr>
            </w:pPr>
            <w:r>
              <w:rPr>
                <w:rFonts w:hint="eastAsia"/>
                <w:lang w:val="en-US" w:eastAsia="zh-CN"/>
              </w:rPr>
              <w:t>王敏，专业：软件技术，毕业院校：泸州职业技术学院，证书编号：1296712017060010；</w:t>
            </w:r>
          </w:p>
          <w:p>
            <w:pPr>
              <w:numPr>
                <w:ilvl w:val="0"/>
                <w:numId w:val="1"/>
              </w:numPr>
              <w:rPr>
                <w:rFonts w:hint="default"/>
                <w:lang w:val="en-US" w:eastAsia="zh-CN"/>
              </w:rPr>
            </w:pPr>
            <w:r>
              <w:rPr>
                <w:rFonts w:hint="eastAsia"/>
                <w:lang w:val="en-US" w:eastAsia="zh-CN"/>
              </w:rPr>
              <w:t>周亚武，专业：软件工程，毕业院校：青岛大学；证书编号：110651201605005075；</w:t>
            </w:r>
          </w:p>
          <w:p>
            <w:pPr>
              <w:numPr>
                <w:ilvl w:val="0"/>
                <w:numId w:val="1"/>
              </w:numPr>
              <w:rPr>
                <w:rFonts w:hint="default"/>
                <w:lang w:val="en-US" w:eastAsia="zh-CN"/>
              </w:rPr>
            </w:pPr>
            <w:r>
              <w:rPr>
                <w:rFonts w:hint="eastAsia"/>
                <w:lang w:val="en-US" w:eastAsia="zh-CN"/>
              </w:rPr>
              <w:t>赵森林，专业：软件高级测评师，证书编号：1006070053.</w:t>
            </w:r>
          </w:p>
          <w:p>
            <w:pPr>
              <w:numPr>
                <w:ilvl w:val="0"/>
                <w:numId w:val="0"/>
              </w:numPr>
              <w:rPr>
                <w:rFonts w:hint="default"/>
                <w:lang w:val="en-US" w:eastAsia="zh-CN"/>
              </w:rPr>
            </w:pPr>
            <w:r>
              <w:rPr>
                <w:rFonts w:hint="eastAsia"/>
                <w:lang w:val="en-US" w:eastAsia="zh-CN"/>
              </w:rPr>
              <w:t>。。。。。。</w:t>
            </w:r>
          </w:p>
          <w:p>
            <w:pPr>
              <w:rPr>
                <w:rFonts w:hint="eastAsia"/>
                <w:lang w:val="en-US" w:eastAsia="zh-CN"/>
              </w:rPr>
            </w:pPr>
            <w:r>
              <w:rPr>
                <w:rFonts w:hint="eastAsia"/>
              </w:rPr>
              <w:t>提供“</w:t>
            </w:r>
            <w:r>
              <w:rPr>
                <w:rFonts w:hint="eastAsia"/>
                <w:lang w:val="en-US" w:eastAsia="zh-CN"/>
              </w:rPr>
              <w:t>2021年</w:t>
            </w:r>
            <w:r>
              <w:rPr>
                <w:rFonts w:hint="eastAsia"/>
              </w:rPr>
              <w:t>度培训计划”共</w:t>
            </w:r>
            <w:r>
              <w:rPr>
                <w:rFonts w:hint="eastAsia"/>
                <w:lang w:val="en-US" w:eastAsia="zh-CN"/>
              </w:rPr>
              <w:t>10项，内容包括：标准培训、内审员培训、应急预案培训及消防火灾演习消防知识培训、各部门环境因素、集成作业操作规程等，目前完成培训7次。</w:t>
            </w:r>
          </w:p>
          <w:p>
            <w:pPr>
              <w:rPr>
                <w:rFonts w:hint="eastAsia"/>
                <w:lang w:val="en-US" w:eastAsia="zh-CN"/>
              </w:rPr>
            </w:pPr>
            <w:r>
              <w:rPr>
                <w:rFonts w:hint="eastAsia"/>
                <w:lang w:val="en-US" w:eastAsia="zh-CN"/>
              </w:rPr>
              <w:t>查内部培训记录，提供《培训记录表》</w:t>
            </w:r>
          </w:p>
          <w:p>
            <w:pPr>
              <w:rPr>
                <w:rFonts w:hint="eastAsia"/>
              </w:rPr>
            </w:pPr>
            <w:r>
              <w:rPr>
                <w:rFonts w:hint="eastAsia"/>
                <w:lang w:val="en-US" w:eastAsia="zh-CN"/>
              </w:rPr>
              <w:t>2021.3</w:t>
            </w:r>
            <w:r>
              <w:rPr>
                <w:rFonts w:hint="eastAsia"/>
              </w:rPr>
              <w:t>培训题目：三体系标准宣贯；培训方式：讲课，包括：</w:t>
            </w:r>
            <w:r>
              <w:rPr>
                <w:rFonts w:hint="eastAsia"/>
                <w:lang w:val="en-US" w:eastAsia="zh-CN"/>
              </w:rPr>
              <w:t>培训内容重要程度</w:t>
            </w:r>
            <w:r>
              <w:rPr>
                <w:rFonts w:hint="eastAsia"/>
              </w:rPr>
              <w:t>、培训任务和目标</w:t>
            </w:r>
            <w:r>
              <w:rPr>
                <w:rFonts w:hint="eastAsia"/>
                <w:lang w:eastAsia="zh-CN"/>
              </w:rPr>
              <w:t>、培训要求、课程纲要、讲师反馈、课程总结</w:t>
            </w:r>
            <w:r>
              <w:rPr>
                <w:rFonts w:hint="eastAsia"/>
              </w:rPr>
              <w:t>。培训有效率100%。</w:t>
            </w:r>
          </w:p>
          <w:p>
            <w:pPr>
              <w:rPr>
                <w:rFonts w:hint="eastAsia"/>
              </w:rPr>
            </w:pPr>
            <w:r>
              <w:rPr>
                <w:rFonts w:hint="eastAsia"/>
                <w:lang w:val="en-US" w:eastAsia="zh-CN"/>
              </w:rPr>
              <w:t>2021.5</w:t>
            </w:r>
            <w:r>
              <w:rPr>
                <w:rFonts w:hint="eastAsia"/>
              </w:rPr>
              <w:t>培训题目：内审员；培训方式：讲课，包括：</w:t>
            </w:r>
            <w:r>
              <w:rPr>
                <w:rFonts w:hint="eastAsia"/>
                <w:lang w:val="en-US" w:eastAsia="zh-CN"/>
              </w:rPr>
              <w:t>培训内容重要程度</w:t>
            </w:r>
            <w:r>
              <w:rPr>
                <w:rFonts w:hint="eastAsia"/>
              </w:rPr>
              <w:t>、培训任务和目标</w:t>
            </w:r>
            <w:r>
              <w:rPr>
                <w:rFonts w:hint="eastAsia"/>
                <w:lang w:eastAsia="zh-CN"/>
              </w:rPr>
              <w:t>、培训要求、课程纲要、讲师反馈、课程总结</w:t>
            </w:r>
            <w:r>
              <w:rPr>
                <w:rFonts w:hint="eastAsia"/>
              </w:rPr>
              <w:t>。培训有效率100%。</w:t>
            </w:r>
          </w:p>
          <w:p>
            <w:pPr>
              <w:rPr>
                <w:rFonts w:hint="eastAsia"/>
              </w:rPr>
            </w:pPr>
            <w:r>
              <w:rPr>
                <w:rFonts w:hint="eastAsia"/>
                <w:lang w:eastAsia="zh-CN"/>
              </w:rPr>
              <w:t>202</w:t>
            </w:r>
            <w:r>
              <w:rPr>
                <w:rFonts w:hint="eastAsia"/>
                <w:lang w:val="en-US" w:eastAsia="zh-CN"/>
              </w:rPr>
              <w:t>1.8</w:t>
            </w:r>
            <w:r>
              <w:rPr>
                <w:rFonts w:hint="eastAsia"/>
              </w:rPr>
              <w:t>培训题目：应急预案培训及消防火灾演习消防知识培训；培训方式：讲课，包括：</w:t>
            </w:r>
            <w:r>
              <w:rPr>
                <w:rFonts w:hint="eastAsia"/>
                <w:lang w:val="en-US" w:eastAsia="zh-CN"/>
              </w:rPr>
              <w:t>培训内容重要程度</w:t>
            </w:r>
            <w:r>
              <w:rPr>
                <w:rFonts w:hint="eastAsia"/>
              </w:rPr>
              <w:t>、培训任务和目标</w:t>
            </w:r>
            <w:r>
              <w:rPr>
                <w:rFonts w:hint="eastAsia"/>
                <w:lang w:eastAsia="zh-CN"/>
              </w:rPr>
              <w:t>、培训要求、课程纲要、讲师反馈、课程总结</w:t>
            </w:r>
            <w:r>
              <w:rPr>
                <w:rFonts w:hint="eastAsia"/>
              </w:rPr>
              <w:t>。培训有效率100%。</w:t>
            </w:r>
          </w:p>
          <w:p>
            <w:pPr>
              <w:pStyle w:val="2"/>
              <w:rPr>
                <w:rFonts w:hint="eastAsia" w:cs="宋体"/>
              </w:rPr>
            </w:pPr>
          </w:p>
          <w:p>
            <w:pPr>
              <w:pStyle w:val="2"/>
              <w:rPr>
                <w:rFonts w:hint="default"/>
                <w:lang w:val="en-US" w:eastAsia="zh-CN"/>
              </w:rPr>
            </w:pPr>
            <w:r>
              <w:rPr>
                <w:rFonts w:hint="eastAsia" w:cs="宋体"/>
              </w:rPr>
              <w:t>通过培训提高岗位作业水平和</w:t>
            </w:r>
            <w:r>
              <w:rPr>
                <w:rFonts w:hint="eastAsia" w:cs="宋体"/>
                <w:lang w:val="en-US" w:eastAsia="zh-CN"/>
              </w:rPr>
              <w:t>职业健康安全</w:t>
            </w:r>
            <w:r>
              <w:rPr>
                <w:rFonts w:hint="eastAsia" w:cs="宋体"/>
              </w:rPr>
              <w:t>意识，明确各岗位要求，自身工作对环境目标的影响，以及如何通过培训和互相交流提高</w:t>
            </w:r>
            <w:r>
              <w:rPr>
                <w:rFonts w:hint="eastAsia" w:cs="宋体"/>
                <w:lang w:val="en-US" w:eastAsia="zh-CN"/>
              </w:rPr>
              <w:t>职业健康安全</w:t>
            </w:r>
            <w:r>
              <w:rPr>
                <w:rFonts w:hint="eastAsia" w:cs="宋体"/>
              </w:rPr>
              <w:t>绩效等。</w:t>
            </w:r>
            <w:r>
              <w:rPr>
                <w:rFonts w:hint="eastAsia" w:cs="宋体"/>
                <w:u w:val="none"/>
              </w:rPr>
              <w:t>询问办公室人员，</w:t>
            </w:r>
            <w:r>
              <w:rPr>
                <w:rFonts w:hint="eastAsia" w:ascii="宋体" w:hAnsi="宋体" w:cs="宋体"/>
                <w:u w:val="none"/>
              </w:rPr>
              <w:t>清楚与其相关</w:t>
            </w:r>
            <w:r>
              <w:rPr>
                <w:rFonts w:hint="eastAsia" w:ascii="宋体" w:hAnsi="宋体" w:cs="宋体"/>
                <w:u w:val="none"/>
                <w:lang w:val="en-US" w:eastAsia="zh-CN"/>
              </w:rPr>
              <w:t>质量、环境</w:t>
            </w:r>
            <w:r>
              <w:rPr>
                <w:rFonts w:hint="eastAsia" w:ascii="宋体" w:hAnsi="宋体" w:cs="宋体"/>
                <w:u w:val="none"/>
              </w:rPr>
              <w:t>职业健康安全目标、</w:t>
            </w:r>
            <w:r>
              <w:rPr>
                <w:rFonts w:hint="eastAsia" w:ascii="宋体" w:hAnsi="宋体" w:cs="宋体"/>
                <w:u w:val="none"/>
                <w:lang w:val="en-US" w:eastAsia="zh-CN"/>
              </w:rPr>
              <w:t>不可接受风险</w:t>
            </w:r>
            <w:r>
              <w:rPr>
                <w:rFonts w:hint="eastAsia" w:cs="宋体"/>
                <w:u w:val="non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沟通、参与和协商</w:t>
            </w:r>
          </w:p>
        </w:tc>
        <w:tc>
          <w:tcPr>
            <w:tcW w:w="960" w:type="dxa"/>
            <w:vAlign w:val="center"/>
          </w:tcPr>
          <w:p>
            <w:r>
              <w:rPr>
                <w:rFonts w:hint="eastAsia"/>
                <w:lang w:val="en-US" w:eastAsia="zh-CN"/>
              </w:rPr>
              <w:t>E</w:t>
            </w:r>
            <w:r>
              <w:rPr>
                <w:rFonts w:hint="eastAsia"/>
                <w:lang w:eastAsia="zh-CN"/>
              </w:rPr>
              <w:t>O</w:t>
            </w:r>
            <w:r>
              <w:t>7.4</w:t>
            </w:r>
          </w:p>
          <w:p>
            <w:pPr>
              <w:rPr>
                <w:rFonts w:hint="eastAsia" w:ascii="Times New Roman" w:hAnsi="Times New Roman" w:eastAsia="宋体" w:cs="Times New Roman"/>
                <w:kern w:val="2"/>
                <w:sz w:val="21"/>
                <w:lang w:val="en-US" w:eastAsia="zh-CN" w:bidi="ar-SA"/>
              </w:rPr>
            </w:pPr>
          </w:p>
        </w:tc>
        <w:tc>
          <w:tcPr>
            <w:tcW w:w="10004" w:type="dxa"/>
            <w:vAlign w:val="center"/>
          </w:tcPr>
          <w:p>
            <w:r>
              <w:rPr>
                <w:rFonts w:hint="eastAsia" w:cs="宋体"/>
              </w:rPr>
              <w:t>策划编制的程序文件《信息交流、协商与沟通控制程序》</w:t>
            </w:r>
            <w:r>
              <w:rPr>
                <w:rFonts w:hint="eastAsia" w:cs="宋体"/>
                <w:lang w:eastAsia="zh-CN"/>
              </w:rPr>
              <w:t>，</w:t>
            </w:r>
            <w:r>
              <w:rPr>
                <w:rFonts w:hint="eastAsia" w:cs="宋体"/>
              </w:rPr>
              <w:t>规定了企业内、外部沟通和员工就职业健康安全事务参与、协商的要求，符合标准要求。</w:t>
            </w:r>
          </w:p>
          <w:p>
            <w:r>
              <w:rPr>
                <w:rFonts w:hint="eastAsia" w:cs="宋体"/>
              </w:rPr>
              <w:t>总经理负责在公司建立畅通的沟通渠道。管理者代表是公司内部和外部信息交流和沟通的负责人。</w:t>
            </w:r>
            <w:r>
              <w:rPr>
                <w:rFonts w:hint="eastAsia" w:cs="宋体"/>
                <w:lang w:val="en-US" w:eastAsia="zh-CN"/>
              </w:rPr>
              <w:t>综合部</w:t>
            </w:r>
            <w:r>
              <w:rPr>
                <w:rFonts w:hint="eastAsia" w:cs="宋体"/>
              </w:rPr>
              <w:t>是公司内部和外部信息交流和协商的归口办公室门</w:t>
            </w:r>
            <w:r>
              <w:rPr>
                <w:rFonts w:hint="eastAsia" w:cs="宋体"/>
                <w:lang w:eastAsia="zh-CN"/>
              </w:rPr>
              <w:t>，</w:t>
            </w:r>
            <w:r>
              <w:rPr>
                <w:rFonts w:hint="eastAsia" w:cs="宋体"/>
              </w:rPr>
              <w:t>负责与上级主管部门及周边单位的信息交流</w:t>
            </w:r>
            <w:r>
              <w:rPr>
                <w:rFonts w:hint="eastAsia" w:cs="宋体"/>
                <w:lang w:eastAsia="zh-CN"/>
              </w:rPr>
              <w:t>，</w:t>
            </w:r>
            <w:r>
              <w:rPr>
                <w:rFonts w:hint="eastAsia" w:cs="宋体"/>
              </w:rPr>
              <w:t>负责与管理体系、法律法规等有关的内部和外部信息交流</w:t>
            </w:r>
            <w:r>
              <w:rPr>
                <w:rFonts w:hint="eastAsia" w:cs="宋体"/>
                <w:lang w:eastAsia="zh-CN"/>
              </w:rPr>
              <w:t>，</w:t>
            </w:r>
            <w:r>
              <w:rPr>
                <w:rFonts w:hint="eastAsia" w:cs="宋体"/>
                <w:lang w:val="en-US" w:eastAsia="zh-CN"/>
              </w:rPr>
              <w:t>市场部负责与物资</w:t>
            </w:r>
            <w:r>
              <w:rPr>
                <w:rFonts w:hint="eastAsia" w:cs="宋体"/>
              </w:rPr>
              <w:t>采购</w:t>
            </w:r>
            <w:r>
              <w:rPr>
                <w:rFonts w:hint="eastAsia" w:cs="宋体"/>
                <w:lang w:eastAsia="zh-CN"/>
              </w:rPr>
              <w:t>、</w:t>
            </w:r>
            <w:r>
              <w:rPr>
                <w:rFonts w:hint="eastAsia" w:cs="宋体"/>
                <w:lang w:val="en-US" w:eastAsia="zh-CN"/>
              </w:rPr>
              <w:t>客户相关方面的沟通</w:t>
            </w:r>
            <w:r>
              <w:rPr>
                <w:rFonts w:hint="eastAsia" w:cs="宋体"/>
              </w:rPr>
              <w:t>。</w:t>
            </w:r>
            <w:r>
              <w:rPr>
                <w:rFonts w:hint="eastAsia" w:cs="宋体"/>
                <w:lang w:val="en-US" w:eastAsia="zh-CN"/>
              </w:rPr>
              <w:t>技术部</w:t>
            </w:r>
            <w:r>
              <w:rPr>
                <w:rFonts w:hint="eastAsia" w:cs="宋体"/>
              </w:rPr>
              <w:t>负责与</w:t>
            </w:r>
            <w:r>
              <w:rPr>
                <w:rFonts w:hint="eastAsia" w:cs="宋体"/>
                <w:lang w:val="en-US" w:eastAsia="zh-CN"/>
              </w:rPr>
              <w:t>工程现场、</w:t>
            </w:r>
            <w:r>
              <w:rPr>
                <w:rFonts w:hint="eastAsia" w:cs="宋体"/>
              </w:rPr>
              <w:t>客户等相关方之间的沟通。各部门收集到有关</w:t>
            </w:r>
            <w:r>
              <w:rPr>
                <w:rFonts w:hint="eastAsia" w:cs="宋体"/>
                <w:lang w:val="en-US" w:eastAsia="zh-CN"/>
              </w:rPr>
              <w:t>质量、环境、</w:t>
            </w:r>
            <w:r>
              <w:rPr>
                <w:rFonts w:hint="eastAsia" w:cs="宋体"/>
              </w:rPr>
              <w:t>职业健康安全方面的信息，包括法律法规等，及时向</w:t>
            </w:r>
            <w:r>
              <w:rPr>
                <w:rFonts w:hint="eastAsia" w:cs="宋体"/>
                <w:lang w:val="en-US" w:eastAsia="zh-CN"/>
              </w:rPr>
              <w:t>综合部</w:t>
            </w:r>
            <w:r>
              <w:rPr>
                <w:rFonts w:hint="eastAsia" w:cs="宋体"/>
              </w:rPr>
              <w:t>反馈。目前各项沟通都较为及时、顺畅、效果较好。</w:t>
            </w:r>
          </w:p>
          <w:p>
            <w:pPr>
              <w:rPr>
                <w:rFonts w:hint="eastAsia" w:ascii="Times New Roman" w:hAnsi="Times New Roman" w:eastAsia="宋体" w:cs="Times New Roman"/>
                <w:kern w:val="2"/>
                <w:sz w:val="21"/>
                <w:lang w:val="en-US" w:eastAsia="zh-CN" w:bidi="ar-SA"/>
              </w:rPr>
            </w:pPr>
            <w:r>
              <w:rPr>
                <w:rFonts w:hint="eastAsia" w:cs="宋体"/>
              </w:rPr>
              <w:t>经全体员工选举，并公司任命</w:t>
            </w:r>
            <w:r>
              <w:rPr>
                <w:b w:val="0"/>
                <w:bCs w:val="0"/>
                <w:sz w:val="21"/>
                <w:szCs w:val="21"/>
              </w:rPr>
              <w:t>温忠伟</w:t>
            </w:r>
            <w:r>
              <w:rPr>
                <w:rFonts w:hint="eastAsia" w:cs="宋体"/>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组织的知识、文件化信息</w:t>
            </w:r>
          </w:p>
        </w:tc>
        <w:tc>
          <w:tcPr>
            <w:tcW w:w="960" w:type="dxa"/>
            <w:vAlign w:val="center"/>
          </w:tcPr>
          <w:p>
            <w:pPr>
              <w:rPr>
                <w:rFonts w:hint="eastAsia"/>
                <w:lang w:eastAsia="zh-CN"/>
              </w:rPr>
            </w:pPr>
            <w:r>
              <w:rPr>
                <w:rFonts w:hint="eastAsia"/>
                <w:lang w:val="en-US" w:eastAsia="zh-CN"/>
              </w:rPr>
              <w:t>E</w:t>
            </w:r>
            <w:r>
              <w:rPr>
                <w:rFonts w:hint="eastAsia"/>
                <w:lang w:eastAsia="zh-CN"/>
              </w:rPr>
              <w:t>O</w:t>
            </w:r>
          </w:p>
          <w:p>
            <w:pPr>
              <w:rPr>
                <w:rFonts w:hint="eastAsia" w:ascii="Times New Roman" w:hAnsi="Times New Roman" w:eastAsia="宋体" w:cs="Times New Roman"/>
                <w:kern w:val="2"/>
                <w:sz w:val="21"/>
                <w:lang w:val="en-US" w:eastAsia="zh-CN" w:bidi="ar-SA"/>
              </w:rPr>
            </w:pPr>
            <w:r>
              <w:t>7.5</w:t>
            </w:r>
          </w:p>
        </w:tc>
        <w:tc>
          <w:tcPr>
            <w:tcW w:w="10004" w:type="dxa"/>
            <w:vAlign w:val="center"/>
          </w:tcPr>
          <w:p>
            <w:r>
              <w:rPr>
                <w:rFonts w:hint="eastAsia" w:cs="宋体"/>
              </w:rPr>
              <w:t>■受审核方建立的管理体系文件包括：</w:t>
            </w:r>
          </w:p>
          <w:p>
            <w:pPr>
              <w:rPr>
                <w:rFonts w:hint="eastAsia" w:cs="宋体"/>
              </w:rPr>
            </w:pPr>
            <w:r>
              <w:rPr>
                <w:rFonts w:hint="eastAsia"/>
                <w:szCs w:val="22"/>
              </w:rPr>
              <w:t>1.管理手</w:t>
            </w:r>
            <w:r>
              <w:rPr>
                <w:rFonts w:hint="eastAsia" w:cs="宋体"/>
              </w:rPr>
              <w:t>册</w:t>
            </w:r>
            <w:r>
              <w:rPr>
                <w:rFonts w:hint="eastAsia" w:cs="宋体"/>
                <w:lang w:eastAsia="zh-CN"/>
              </w:rPr>
              <w:t>HSXD</w:t>
            </w:r>
            <w:r>
              <w:rPr>
                <w:rFonts w:hint="eastAsia" w:cs="宋体"/>
              </w:rPr>
              <w:t>-</w:t>
            </w:r>
            <w:r>
              <w:rPr>
                <w:rFonts w:hint="eastAsia" w:cs="宋体"/>
                <w:lang w:val="en-US" w:eastAsia="zh-CN"/>
              </w:rPr>
              <w:t>QES</w:t>
            </w:r>
            <w:r>
              <w:rPr>
                <w:rFonts w:hint="eastAsia" w:cs="宋体"/>
              </w:rPr>
              <w:t>-2019-A</w:t>
            </w:r>
            <w:r>
              <w:rPr>
                <w:rFonts w:hint="eastAsia" w:cs="宋体"/>
                <w:lang w:val="en-US" w:eastAsia="zh-CN"/>
              </w:rPr>
              <w:t>/</w:t>
            </w:r>
            <w:r>
              <w:rPr>
                <w:rFonts w:hint="eastAsia" w:cs="宋体"/>
              </w:rPr>
              <w:t>O版，2019年</w:t>
            </w:r>
            <w:r>
              <w:rPr>
                <w:rFonts w:hint="eastAsia" w:cs="宋体"/>
                <w:lang w:val="en-US" w:eastAsia="zh-CN"/>
              </w:rPr>
              <w:t>9</w:t>
            </w:r>
            <w:r>
              <w:rPr>
                <w:rFonts w:hint="eastAsia" w:cs="宋体"/>
              </w:rPr>
              <w:t>月</w:t>
            </w:r>
            <w:r>
              <w:rPr>
                <w:rFonts w:hint="eastAsia" w:cs="宋体"/>
                <w:lang w:val="en-US" w:eastAsia="zh-CN"/>
              </w:rPr>
              <w:t>20</w:t>
            </w:r>
            <w:r>
              <w:rPr>
                <w:rFonts w:hint="eastAsia" w:cs="宋体"/>
              </w:rPr>
              <w:t>日发表实施（含管理方针、目标）</w:t>
            </w:r>
          </w:p>
          <w:p>
            <w:pPr>
              <w:rPr>
                <w:rFonts w:hint="eastAsia" w:cs="宋体"/>
              </w:rPr>
            </w:pPr>
            <w:r>
              <w:rPr>
                <w:rFonts w:hint="eastAsia" w:cs="宋体"/>
              </w:rPr>
              <w:t>2.程序文件</w:t>
            </w:r>
            <w:r>
              <w:rPr>
                <w:rFonts w:hint="eastAsia" w:cs="宋体"/>
                <w:lang w:eastAsia="zh-CN"/>
              </w:rPr>
              <w:t>HSXD-A</w:t>
            </w:r>
            <w:r>
              <w:rPr>
                <w:rFonts w:hint="eastAsia" w:cs="宋体"/>
              </w:rPr>
              <w:t>-01～</w:t>
            </w:r>
            <w:r>
              <w:rPr>
                <w:rFonts w:hint="eastAsia" w:cs="宋体"/>
                <w:lang w:val="en-US" w:eastAsia="zh-CN"/>
              </w:rPr>
              <w:t>30</w:t>
            </w:r>
            <w:r>
              <w:rPr>
                <w:rFonts w:hint="eastAsia" w:cs="宋体"/>
              </w:rPr>
              <w:t>，包括标准要求的程序</w:t>
            </w:r>
          </w:p>
          <w:p>
            <w:pPr>
              <w:rPr>
                <w:rFonts w:hint="eastAsia"/>
                <w:sz w:val="21"/>
                <w:szCs w:val="21"/>
                <w:highlight w:val="none"/>
              </w:rPr>
            </w:pPr>
            <w:r>
              <w:rPr>
                <w:rFonts w:hint="eastAsia" w:cs="宋体"/>
                <w:lang w:val="en-US" w:eastAsia="zh-CN"/>
              </w:rPr>
              <w:t>3</w:t>
            </w:r>
            <w:r>
              <w:rPr>
                <w:rFonts w:hint="eastAsia" w:cs="宋体"/>
              </w:rPr>
              <w:t>.</w:t>
            </w:r>
            <w:r>
              <w:rPr>
                <w:rFonts w:hint="eastAsia" w:ascii="Times New Roman" w:hAnsi="Times New Roman" w:cs="Times New Roman"/>
                <w:color w:val="auto"/>
                <w:szCs w:val="22"/>
                <w:highlight w:val="none"/>
              </w:rPr>
              <w:t>作业文件</w:t>
            </w:r>
            <w:r>
              <w:rPr>
                <w:rFonts w:hint="eastAsia" w:cs="Times New Roman"/>
                <w:color w:val="auto"/>
                <w:szCs w:val="22"/>
                <w:highlight w:val="none"/>
                <w:lang w:val="en-US" w:eastAsia="zh-CN"/>
              </w:rPr>
              <w:t>HSXD</w:t>
            </w:r>
            <w:r>
              <w:rPr>
                <w:rFonts w:hint="eastAsia"/>
                <w:sz w:val="21"/>
                <w:szCs w:val="21"/>
                <w:highlight w:val="none"/>
              </w:rPr>
              <w:t>-Z</w:t>
            </w:r>
            <w:r>
              <w:rPr>
                <w:rFonts w:hint="eastAsia"/>
                <w:sz w:val="21"/>
                <w:szCs w:val="21"/>
                <w:highlight w:val="none"/>
                <w:lang w:eastAsia="zh-CN"/>
              </w:rPr>
              <w:t>符合</w:t>
            </w:r>
            <w:r>
              <w:rPr>
                <w:rFonts w:hint="eastAsia"/>
                <w:sz w:val="21"/>
                <w:szCs w:val="21"/>
                <w:highlight w:val="none"/>
              </w:rPr>
              <w:t>-</w:t>
            </w:r>
            <w:r>
              <w:rPr>
                <w:rFonts w:hint="eastAsia"/>
                <w:sz w:val="21"/>
                <w:szCs w:val="21"/>
                <w:highlight w:val="none"/>
                <w:lang w:eastAsia="zh-CN"/>
              </w:rPr>
              <w:t>201</w:t>
            </w:r>
            <w:r>
              <w:rPr>
                <w:rFonts w:hint="eastAsia"/>
                <w:sz w:val="21"/>
                <w:szCs w:val="21"/>
                <w:highlight w:val="none"/>
                <w:lang w:val="en-US" w:eastAsia="zh-CN"/>
              </w:rPr>
              <w:t>9</w:t>
            </w:r>
            <w:r>
              <w:rPr>
                <w:rFonts w:hint="eastAsia"/>
                <w:sz w:val="21"/>
                <w:szCs w:val="21"/>
                <w:highlight w:val="none"/>
              </w:rPr>
              <w:t>，包括：岗位任职条件</w:t>
            </w:r>
            <w:r>
              <w:rPr>
                <w:rFonts w:hint="eastAsia"/>
                <w:sz w:val="21"/>
                <w:szCs w:val="21"/>
                <w:highlight w:val="none"/>
                <w:lang w:eastAsia="zh-CN"/>
              </w:rPr>
              <w:t>、</w:t>
            </w:r>
            <w:r>
              <w:rPr>
                <w:rFonts w:hint="eastAsia"/>
                <w:sz w:val="21"/>
                <w:szCs w:val="21"/>
                <w:highlight w:val="none"/>
              </w:rPr>
              <w:t>员工职业健康及劳动保护管理规定</w:t>
            </w:r>
            <w:r>
              <w:rPr>
                <w:rFonts w:hint="eastAsia"/>
                <w:sz w:val="21"/>
                <w:szCs w:val="21"/>
                <w:highlight w:val="none"/>
                <w:lang w:eastAsia="zh-CN"/>
              </w:rPr>
              <w:t>、</w:t>
            </w:r>
            <w:r>
              <w:rPr>
                <w:rFonts w:hint="eastAsia"/>
                <w:sz w:val="21"/>
                <w:szCs w:val="21"/>
                <w:highlight w:val="none"/>
              </w:rPr>
              <w:t>安全操作规程等</w:t>
            </w:r>
          </w:p>
          <w:p>
            <w:pPr>
              <w:rPr>
                <w:rFonts w:hint="eastAsia" w:cs="宋体"/>
              </w:rPr>
            </w:pPr>
            <w:r>
              <w:rPr>
                <w:rFonts w:hint="eastAsia"/>
                <w:sz w:val="21"/>
                <w:szCs w:val="21"/>
                <w:highlight w:val="none"/>
                <w:lang w:val="en-US" w:eastAsia="zh-CN"/>
              </w:rPr>
              <w:t>4.</w:t>
            </w:r>
            <w:r>
              <w:rPr>
                <w:rFonts w:hint="eastAsia" w:cs="宋体"/>
              </w:rPr>
              <w:t>体系运行所需要的记录</w:t>
            </w:r>
          </w:p>
          <w:p>
            <w:pPr>
              <w:rPr>
                <w:rFonts w:hint="eastAsia" w:cs="宋体"/>
              </w:rPr>
            </w:pPr>
            <w:r>
              <w:rPr>
                <w:rFonts w:hint="eastAsia" w:cs="宋体"/>
              </w:rPr>
              <w:t>■编制了《文件控制程序》用于对管理体系文件，符合标准要求。</w:t>
            </w:r>
          </w:p>
          <w:p>
            <w:pPr>
              <w:rPr>
                <w:rFonts w:hint="eastAsia" w:cs="宋体"/>
              </w:rPr>
            </w:pPr>
            <w:r>
              <w:rPr>
                <w:rFonts w:hint="eastAsia" w:cs="宋体"/>
              </w:rPr>
              <w:t>查看《文件发放回收记录表》，内容包括：文件名称，文件编号，接收部门，分发序号，接收人/日期，回收记录。</w:t>
            </w:r>
          </w:p>
          <w:p>
            <w:pPr>
              <w:rPr>
                <w:rFonts w:hint="eastAsia" w:cs="宋体"/>
              </w:rPr>
            </w:pPr>
            <w:r>
              <w:rPr>
                <w:rFonts w:hint="eastAsia" w:cs="宋体"/>
              </w:rPr>
              <w:t>查</w:t>
            </w:r>
            <w:r>
              <w:rPr>
                <w:rFonts w:hint="eastAsia" w:cs="宋体"/>
                <w:lang w:eastAsia="zh-CN"/>
              </w:rPr>
              <w:t>综合部</w:t>
            </w:r>
            <w:r>
              <w:rPr>
                <w:rFonts w:hint="eastAsia" w:cs="宋体"/>
              </w:rPr>
              <w:t>管理手册的发放，文件编号</w:t>
            </w:r>
            <w:r>
              <w:rPr>
                <w:rFonts w:hint="eastAsia" w:cs="宋体"/>
                <w:lang w:eastAsia="zh-CN"/>
              </w:rPr>
              <w:t>HSXD</w:t>
            </w:r>
            <w:r>
              <w:rPr>
                <w:rFonts w:hint="eastAsia" w:cs="宋体"/>
              </w:rPr>
              <w:t>-</w:t>
            </w:r>
            <w:r>
              <w:rPr>
                <w:rFonts w:hint="eastAsia" w:cs="宋体"/>
                <w:lang w:val="en-US" w:eastAsia="zh-CN"/>
              </w:rPr>
              <w:t>QES</w:t>
            </w:r>
            <w:r>
              <w:rPr>
                <w:rFonts w:hint="eastAsia" w:cs="宋体"/>
              </w:rPr>
              <w:t>-2019-A</w:t>
            </w:r>
            <w:r>
              <w:rPr>
                <w:rFonts w:hint="eastAsia" w:cs="宋体"/>
                <w:lang w:val="en-US" w:eastAsia="zh-CN"/>
              </w:rPr>
              <w:t>/</w:t>
            </w:r>
            <w:r>
              <w:rPr>
                <w:rFonts w:hint="eastAsia" w:cs="宋体"/>
              </w:rPr>
              <w:t>O，分发号0</w:t>
            </w:r>
            <w:r>
              <w:rPr>
                <w:rFonts w:hint="eastAsia" w:cs="宋体"/>
                <w:lang w:val="en-US" w:eastAsia="zh-CN"/>
              </w:rPr>
              <w:t>3</w:t>
            </w:r>
            <w:r>
              <w:rPr>
                <w:rFonts w:hint="eastAsia" w:cs="宋体"/>
              </w:rPr>
              <w:t>，接收人：</w:t>
            </w:r>
            <w:r>
              <w:rPr>
                <w:rFonts w:hint="eastAsia" w:cs="宋体"/>
                <w:lang w:val="en-US" w:eastAsia="zh-CN"/>
              </w:rPr>
              <w:t>王楚睿</w:t>
            </w:r>
            <w:r>
              <w:rPr>
                <w:rFonts w:hint="eastAsia" w:cs="宋体"/>
              </w:rPr>
              <w:t>。</w:t>
            </w:r>
          </w:p>
          <w:p>
            <w:r>
              <w:rPr>
                <w:rFonts w:hint="eastAsia" w:cs="宋体"/>
              </w:rPr>
              <w:t>查文件更改情况：针对文审提出的不符合，对《管理手册》进行了更改。补充完善了相关内容，被替换的文件页均标有“作废”标识，由</w:t>
            </w:r>
            <w:r>
              <w:rPr>
                <w:rFonts w:hint="eastAsia" w:cs="宋体"/>
                <w:lang w:eastAsia="zh-CN"/>
              </w:rPr>
              <w:t>综合部</w:t>
            </w:r>
            <w:r>
              <w:rPr>
                <w:rFonts w:hint="eastAsia" w:cs="宋体"/>
              </w:rPr>
              <w:t>统一封存。</w:t>
            </w:r>
          </w:p>
          <w:p>
            <w:r>
              <w:rPr>
                <w:rFonts w:hint="eastAsia" w:cs="宋体"/>
              </w:rPr>
              <w:t>查</w:t>
            </w:r>
            <w:r>
              <w:rPr>
                <w:rFonts w:hint="eastAsia" w:cs="宋体"/>
                <w:lang w:eastAsia="zh-CN"/>
              </w:rPr>
              <w:t>综合部</w:t>
            </w:r>
            <w:r>
              <w:rPr>
                <w:rFonts w:hint="eastAsia" w:cs="宋体"/>
              </w:rPr>
              <w:t>管理手册、管理制度等文件均保管良好，为有效版本，有受控标识。</w:t>
            </w:r>
          </w:p>
          <w:p>
            <w:r>
              <w:rPr>
                <w:rFonts w:hint="eastAsia" w:cs="宋体"/>
                <w:lang w:eastAsia="zh-CN"/>
              </w:rPr>
              <w:t>综合部</w:t>
            </w:r>
            <w:r>
              <w:rPr>
                <w:rFonts w:hint="eastAsia" w:cs="宋体"/>
              </w:rPr>
              <w:t>负责收集有关产品的国家标准、行业标准的最新版本，分发到相关部门使用；收回旧标准。</w:t>
            </w:r>
          </w:p>
          <w:p>
            <w:r>
              <w:rPr>
                <w:rFonts w:hint="eastAsia" w:cs="宋体"/>
              </w:rPr>
              <w:t>查见《外来文件清单》、《适用的法律法规及要求清单》，内容包括：序号、文件名称、编号、版本等。</w:t>
            </w:r>
          </w:p>
          <w:p>
            <w:r>
              <w:rPr>
                <w:rFonts w:hint="eastAsia" w:cs="宋体"/>
              </w:rPr>
              <w:t>共登记有</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3095-2012《环境空气质量标准》、GBZ2-2007《工作场所有害因素职业接触限值》、</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eastAsia" w:cs="Times New Roman"/>
                <w:sz w:val="21"/>
                <w:szCs w:val="21"/>
                <w:lang w:eastAsia="zh-CN"/>
              </w:rPr>
              <w:t>、</w:t>
            </w:r>
            <w:r>
              <w:rPr>
                <w:rFonts w:hint="default" w:ascii="Times New Roman" w:hAnsi="Times New Roman" w:cs="Times New Roman"/>
                <w:sz w:val="21"/>
                <w:szCs w:val="21"/>
                <w:highlight w:val="none"/>
                <w:lang w:val="en-US" w:eastAsia="zh-CN"/>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19001-2016《质量管理体系 要求》、</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eastAsia" w:cs="宋体"/>
              </w:rPr>
              <w:t>等。收集基本全面。</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w:t>
            </w:r>
            <w:r>
              <w:rPr>
                <w:rFonts w:hint="eastAsia" w:cs="宋体"/>
                <w:lang w:val="en-US" w:eastAsia="zh-CN"/>
              </w:rPr>
              <w:t>保存地点、</w:t>
            </w:r>
            <w:r>
              <w:rPr>
                <w:rFonts w:hint="eastAsia" w:cs="宋体"/>
              </w:rPr>
              <w:t>保存期等。</w:t>
            </w:r>
          </w:p>
          <w:p>
            <w:r>
              <w:rPr>
                <w:rFonts w:hint="eastAsia" w:cs="宋体"/>
              </w:rPr>
              <w:t>共登记有文件发放登记表、受控文件清单、外来文件清单、培训记录表、环境因素清单等。保存期限分别为三年和长期。</w:t>
            </w:r>
          </w:p>
          <w:p>
            <w:r>
              <w:rPr>
                <w:rFonts w:hint="eastAsia" w:cs="宋体"/>
              </w:rPr>
              <w:t>抽查</w:t>
            </w:r>
            <w:r>
              <w:rPr>
                <w:rFonts w:hint="eastAsia" w:cs="宋体"/>
                <w:lang w:eastAsia="zh-CN"/>
              </w:rPr>
              <w:t>综合部</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w:t>
            </w:r>
            <w:r>
              <w:rPr>
                <w:rFonts w:hint="eastAsia" w:cs="宋体"/>
                <w:lang w:eastAsia="zh-CN"/>
              </w:rPr>
              <w:t>综合部</w:t>
            </w:r>
            <w:r>
              <w:rPr>
                <w:rFonts w:hint="eastAsia" w:cs="宋体"/>
              </w:rPr>
              <w:t>定期对其进行检查，目前保存完好。名称，编号构成记录的唯一性标识。</w:t>
            </w:r>
          </w:p>
          <w:p>
            <w:pPr>
              <w:rPr>
                <w:rFonts w:hint="eastAsia" w:ascii="Times New Roman" w:hAnsi="Times New Roman" w:eastAsia="宋体" w:cs="Times New Roman"/>
                <w:kern w:val="2"/>
                <w:sz w:val="21"/>
                <w:lang w:val="en-US" w:eastAsia="zh-CN" w:bidi="ar-SA"/>
              </w:rPr>
            </w:pPr>
            <w:r>
              <w:rPr>
                <w:rFonts w:hint="eastAsia" w:cs="宋体"/>
              </w:rPr>
              <w:t>介绍：尚未销毁记录，如有，由</w:t>
            </w:r>
            <w:r>
              <w:rPr>
                <w:rFonts w:hint="eastAsia" w:cs="宋体"/>
                <w:lang w:eastAsia="zh-CN"/>
              </w:rPr>
              <w:t>综合部</w:t>
            </w:r>
            <w:r>
              <w:rPr>
                <w:rFonts w:hint="eastAsia" w:cs="宋体"/>
              </w:rPr>
              <w:t>组织进行。</w:t>
            </w:r>
          </w:p>
        </w:tc>
        <w:tc>
          <w:tcPr>
            <w:tcW w:w="1585" w:type="dxa"/>
          </w:tcPr>
          <w:p>
            <w:pP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运行控制</w:t>
            </w:r>
          </w:p>
        </w:tc>
        <w:tc>
          <w:tcPr>
            <w:tcW w:w="960" w:type="dxa"/>
            <w:vAlign w:val="center"/>
          </w:tcPr>
          <w:p>
            <w:pPr>
              <w:rPr>
                <w:rFonts w:hint="eastAsia" w:eastAsia="宋体"/>
                <w:lang w:eastAsia="zh-CN"/>
              </w:rPr>
            </w:pPr>
            <w:r>
              <w:rPr>
                <w:rFonts w:hint="eastAsia"/>
                <w:lang w:val="en-US" w:eastAsia="zh-CN"/>
              </w:rPr>
              <w:t>E</w:t>
            </w:r>
            <w:r>
              <w:rPr>
                <w:rFonts w:hint="eastAsia"/>
                <w:lang w:eastAsia="zh-CN"/>
              </w:rPr>
              <w:t>O</w:t>
            </w:r>
          </w:p>
          <w:p>
            <w:pPr>
              <w:rPr>
                <w:rFonts w:hint="eastAsia" w:ascii="Times New Roman" w:hAnsi="Times New Roman" w:eastAsia="宋体" w:cs="Times New Roman"/>
                <w:kern w:val="2"/>
                <w:sz w:val="21"/>
                <w:lang w:val="en-US" w:eastAsia="zh-CN" w:bidi="ar-SA"/>
              </w:rPr>
            </w:pPr>
            <w:r>
              <w:t>8.1</w:t>
            </w:r>
          </w:p>
        </w:tc>
        <w:tc>
          <w:tcPr>
            <w:tcW w:w="10004" w:type="dxa"/>
            <w:vAlign w:val="center"/>
          </w:tcPr>
          <w:p>
            <w:r>
              <w:rPr>
                <w:rFonts w:hint="eastAsia"/>
              </w:rPr>
              <w:t>本部门执行的运行控制文件包括：运行控制程序，固体废弃物管理规定、对相关方施加影响管理规定、节能降耗管理规定、消防安全管理制度、办公室安全管理制度、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rPr>
              <w:t>等</w:t>
            </w:r>
          </w:p>
          <w:p>
            <w:pPr>
              <w:rPr>
                <w:rFonts w:hint="eastAsia"/>
              </w:rPr>
            </w:pPr>
            <w:r>
              <w:rPr>
                <w:rFonts w:hint="eastAsia"/>
              </w:rPr>
              <w:t>运行控制情况：</w:t>
            </w:r>
          </w:p>
          <w:p>
            <w:r>
              <w:t>1</w:t>
            </w:r>
            <w:r>
              <w:rPr>
                <w:rFonts w:hint="eastAsia"/>
              </w:rPr>
              <w:t>、办公过程注意节约用电，做到人走灯灭，电脑长时间不用时关机，下班前要关闭电源，防止触电。</w:t>
            </w:r>
          </w:p>
          <w:p>
            <w:r>
              <w:t>2</w:t>
            </w:r>
            <w:r>
              <w:rPr>
                <w:rFonts w:hint="eastAsia"/>
              </w:rPr>
              <w:t>、办公区域禁止吸烟，查看办公区域环境整洁、宽敞、办公设备状态良好、无安全隐患。</w:t>
            </w:r>
          </w:p>
          <w:p>
            <w:r>
              <w:t>3</w:t>
            </w:r>
            <w:r>
              <w:rPr>
                <w:rFonts w:hint="eastAsia"/>
              </w:rPr>
              <w:t>、工作时间平均每天不超过</w:t>
            </w:r>
            <w:r>
              <w:t>8</w:t>
            </w:r>
            <w:r>
              <w:rPr>
                <w:rFonts w:hint="eastAsia"/>
              </w:rPr>
              <w:t>小时。</w:t>
            </w:r>
          </w:p>
          <w:p>
            <w:r>
              <w:t>4</w:t>
            </w:r>
            <w:r>
              <w:rPr>
                <w:rFonts w:hint="eastAsia"/>
              </w:rPr>
              <w:t>、查看办公区域，整洁、光线充足、室内空气良好，办公条件较好，办公设备安全状态良好，教育员工正确使用办公设备，规范用电，无乱拉线现象，防止火灾发生。</w:t>
            </w:r>
          </w:p>
          <w:p>
            <w:pPr>
              <w:rPr>
                <w:rFonts w:hint="eastAsia"/>
              </w:rPr>
            </w:pPr>
            <w:r>
              <w:rPr>
                <w:rFonts w:hint="eastAsia"/>
                <w:lang w:val="en-US" w:eastAsia="zh-CN"/>
              </w:rPr>
              <w:t>5</w:t>
            </w:r>
            <w:r>
              <w:rPr>
                <w:rFonts w:hint="eastAsia"/>
              </w:rPr>
              <w:t>、相关方施加影响：公司能够控制或能够施加影响的相关方有顾客等。提供了“致相关方的公开信”，将公司的环境</w:t>
            </w:r>
            <w:r>
              <w:t>/</w:t>
            </w:r>
            <w:r>
              <w:rPr>
                <w:rFonts w:hint="eastAsia"/>
              </w:rPr>
              <w:t>安全控制要求发放到了所有相关方，督促影响各相关方按照环境</w:t>
            </w:r>
            <w:r>
              <w:t>/</w:t>
            </w:r>
            <w:r>
              <w:rPr>
                <w:rFonts w:hint="eastAsia"/>
              </w:rPr>
              <w:t>安全管理体系要求对环境</w:t>
            </w:r>
            <w:r>
              <w:t>/</w:t>
            </w:r>
            <w:r>
              <w:rPr>
                <w:rFonts w:hint="eastAsia"/>
              </w:rPr>
              <w:t>安全施加影响。在与顾客沟通和招投标时，通过选择适当时机向顾客宣传本公司的</w:t>
            </w:r>
            <w:r>
              <w:rPr>
                <w:rFonts w:hint="eastAsia"/>
                <w:lang w:val="en-US" w:eastAsia="zh-CN"/>
              </w:rPr>
              <w:t>管理</w:t>
            </w:r>
            <w:r>
              <w:rPr>
                <w:rFonts w:hint="eastAsia"/>
              </w:rPr>
              <w:t>方针理念以及本公司的具体做法、成绩等，向顾客施加</w:t>
            </w:r>
            <w:r>
              <w:rPr>
                <w:rFonts w:hint="eastAsia"/>
                <w:lang w:val="en-US" w:eastAsia="zh-CN"/>
              </w:rPr>
              <w:t>环境、</w:t>
            </w:r>
            <w:r>
              <w:rPr>
                <w:rFonts w:hint="eastAsia"/>
              </w:rPr>
              <w:t>职业健康安全的影响，增强顾客对本公司的信任程度。</w:t>
            </w:r>
          </w:p>
          <w:p>
            <w:pPr>
              <w:rPr>
                <w:lang w:val="en-GB"/>
              </w:rPr>
            </w:pPr>
            <w:r>
              <w:rPr>
                <w:rFonts w:hint="eastAsia"/>
                <w:lang w:val="en-US" w:eastAsia="zh-CN"/>
              </w:rPr>
              <w:t>6</w:t>
            </w:r>
            <w:r>
              <w:rPr>
                <w:rFonts w:hint="eastAsia"/>
              </w:rPr>
              <w:t>、要求遵守道路交通法规，不违章驾车，驾驶证和车辆定期年审，确保行车安全。</w:t>
            </w:r>
          </w:p>
          <w:p>
            <w:r>
              <w:rPr>
                <w:rFonts w:hint="eastAsia"/>
                <w:lang w:val="en-US" w:eastAsia="zh-CN"/>
              </w:rPr>
              <w:t>7、</w:t>
            </w:r>
            <w:r>
              <w:rPr>
                <w:rFonts w:hint="eastAsia"/>
              </w:rPr>
              <w:t>办公室</w:t>
            </w:r>
            <w:r>
              <w:rPr>
                <w:rFonts w:hint="eastAsia"/>
                <w:lang w:val="en-GB"/>
              </w:rPr>
              <w:t>每天巡视现场，对环境安全事宜进行检查，发现问题当即纠正；每月进行检查统计分析，查</w:t>
            </w:r>
            <w:r>
              <w:t>20</w:t>
            </w:r>
            <w:r>
              <w:rPr>
                <w:rFonts w:hint="eastAsia"/>
                <w:lang w:val="en-US" w:eastAsia="zh-CN"/>
              </w:rPr>
              <w:t>20.10-2021.7</w:t>
            </w:r>
            <w:r>
              <w:rPr>
                <w:rFonts w:hint="eastAsia"/>
              </w:rPr>
              <w:t>检查记录，各部门运行情况良好。检查人</w:t>
            </w:r>
            <w:r>
              <w:rPr>
                <w:rFonts w:hint="eastAsia"/>
                <w:lang w:eastAsia="zh-CN"/>
              </w:rPr>
              <w:t>：王楚睿</w:t>
            </w:r>
            <w:r>
              <w:rPr>
                <w:rFonts w:hint="eastAsia"/>
              </w:rPr>
              <w:t>。</w:t>
            </w:r>
          </w:p>
          <w:p>
            <w:r>
              <w:rPr>
                <w:rFonts w:hint="eastAsia"/>
                <w:lang w:val="en-US" w:eastAsia="zh-CN"/>
              </w:rPr>
              <w:t>8、</w:t>
            </w:r>
            <w:r>
              <w:rPr>
                <w:rFonts w:hint="eastAsia"/>
              </w:rPr>
              <w:t>公司为员工缴纳了</w:t>
            </w:r>
            <w:r>
              <w:rPr>
                <w:rFonts w:hint="eastAsia"/>
                <w:lang w:val="en-US" w:eastAsia="zh-CN"/>
              </w:rPr>
              <w:t>社保</w:t>
            </w:r>
            <w:r>
              <w:rPr>
                <w:rFonts w:hint="eastAsia"/>
              </w:rPr>
              <w:t>，提供了缴纳保险的证据。组织一线员工进行了体检。</w:t>
            </w:r>
          </w:p>
          <w:p>
            <w:r>
              <w:rPr>
                <w:rFonts w:hint="eastAsia"/>
                <w:lang w:val="en-US" w:eastAsia="zh-CN"/>
              </w:rPr>
              <w:t>9/</w:t>
            </w:r>
            <w:r>
              <w:rPr>
                <w:rFonts w:hint="eastAsia"/>
              </w:rPr>
              <w:t>为员工配备了安全防护设施</w:t>
            </w:r>
            <w:r>
              <w:t>—</w:t>
            </w:r>
            <w:r>
              <w:rPr>
                <w:rFonts w:hint="eastAsia"/>
              </w:rPr>
              <w:t>提供《劳保用品发放记录》</w:t>
            </w:r>
            <w:r>
              <w:rPr>
                <w:rFonts w:hint="eastAsia"/>
                <w:lang w:eastAsia="zh-CN"/>
              </w:rPr>
              <w:t>，</w:t>
            </w:r>
            <w:r>
              <w:rPr>
                <w:rFonts w:hint="eastAsia"/>
              </w:rPr>
              <w:t>主要劳保用品为：手套、口罩</w:t>
            </w:r>
            <w:r>
              <w:rPr>
                <w:rFonts w:hint="eastAsia"/>
                <w:lang w:eastAsia="zh-CN"/>
              </w:rPr>
              <w:t>、</w:t>
            </w:r>
            <w:r>
              <w:rPr>
                <w:rFonts w:hint="eastAsia"/>
                <w:lang w:val="en-US" w:eastAsia="zh-CN"/>
              </w:rPr>
              <w:t>消毒液</w:t>
            </w:r>
            <w:r>
              <w:rPr>
                <w:rFonts w:hint="eastAsia"/>
              </w:rPr>
              <w:t>等，记录了发放时间、领用人等，发放人：</w:t>
            </w:r>
            <w:r>
              <w:rPr>
                <w:rFonts w:hint="eastAsia"/>
                <w:lang w:eastAsia="zh-CN"/>
              </w:rPr>
              <w:t>王楚睿</w:t>
            </w:r>
            <w:r>
              <w:rPr>
                <w:rFonts w:hint="eastAsia"/>
              </w:rPr>
              <w:t>。</w:t>
            </w:r>
          </w:p>
          <w:p>
            <w:pPr>
              <w:rPr>
                <w:rFonts w:hint="eastAsia"/>
              </w:rPr>
            </w:pPr>
            <w:r>
              <w:rPr>
                <w:rFonts w:hint="eastAsia"/>
                <w:lang w:val="en-US" w:eastAsia="zh-CN"/>
              </w:rPr>
              <w:t>查看</w:t>
            </w:r>
            <w:r>
              <w:rPr>
                <w:rFonts w:hint="eastAsia"/>
              </w:rPr>
              <w:t>办公室设备、电器状态良好，无安全隐患。</w:t>
            </w:r>
          </w:p>
          <w:p>
            <w:pPr>
              <w:pStyle w:val="2"/>
              <w:rPr>
                <w:rFonts w:hint="default"/>
                <w:lang w:val="en-US" w:eastAsia="zh-CN"/>
              </w:rPr>
            </w:pPr>
            <w:r>
              <w:rPr>
                <w:rFonts w:hint="default"/>
                <w:lang w:val="en-US" w:eastAsia="zh-CN"/>
              </w:rPr>
              <w:t>提供环境及职业健康安全资金清单：202</w:t>
            </w:r>
            <w:r>
              <w:rPr>
                <w:rFonts w:hint="eastAsia"/>
                <w:lang w:val="en-US" w:eastAsia="zh-CN"/>
              </w:rPr>
              <w:t>1</w:t>
            </w:r>
            <w:bookmarkStart w:id="1" w:name="_GoBack"/>
            <w:bookmarkEnd w:id="1"/>
            <w:r>
              <w:rPr>
                <w:rFonts w:hint="default"/>
                <w:lang w:val="en-US" w:eastAsia="zh-CN"/>
              </w:rPr>
              <w:t>年度</w:t>
            </w:r>
          </w:p>
          <w:p>
            <w:pPr>
              <w:pStyle w:val="2"/>
              <w:rPr>
                <w:rFonts w:hint="default"/>
                <w:lang w:val="en-US" w:eastAsia="zh-CN"/>
              </w:rPr>
            </w:pPr>
            <w:r>
              <w:rPr>
                <w:rFonts w:hint="default"/>
                <w:lang w:val="en-US" w:eastAsia="zh-CN"/>
              </w:rPr>
              <w:t>员工体检  8640</w:t>
            </w:r>
          </w:p>
          <w:p>
            <w:pPr>
              <w:pStyle w:val="2"/>
              <w:rPr>
                <w:rFonts w:hint="default"/>
                <w:lang w:val="en-US" w:eastAsia="zh-CN"/>
              </w:rPr>
            </w:pPr>
            <w:r>
              <w:rPr>
                <w:rFonts w:hint="default"/>
                <w:lang w:val="en-US" w:eastAsia="zh-CN"/>
              </w:rPr>
              <w:t>职工意外伤害险 10400</w:t>
            </w:r>
          </w:p>
          <w:p>
            <w:pPr>
              <w:pStyle w:val="2"/>
              <w:rPr>
                <w:rFonts w:hint="default"/>
                <w:lang w:val="en-US" w:eastAsia="zh-CN"/>
              </w:rPr>
            </w:pPr>
            <w:r>
              <w:rPr>
                <w:rFonts w:hint="default"/>
                <w:lang w:val="en-US" w:eastAsia="zh-CN"/>
              </w:rPr>
              <w:t>灭火器、灭火器检验  1100</w:t>
            </w:r>
          </w:p>
          <w:p>
            <w:pPr>
              <w:pStyle w:val="2"/>
              <w:rPr>
                <w:rFonts w:hint="default"/>
                <w:lang w:val="en-US" w:eastAsia="zh-CN"/>
              </w:rPr>
            </w:pPr>
            <w:r>
              <w:rPr>
                <w:rFonts w:hint="default"/>
                <w:lang w:val="en-US" w:eastAsia="zh-CN"/>
              </w:rPr>
              <w:t>工作服、劳保用品  12330</w:t>
            </w:r>
          </w:p>
          <w:p>
            <w:pPr>
              <w:pStyle w:val="2"/>
              <w:rPr>
                <w:rFonts w:hint="default"/>
                <w:lang w:val="en-US" w:eastAsia="zh-CN"/>
              </w:rPr>
            </w:pPr>
            <w:r>
              <w:rPr>
                <w:rFonts w:hint="default"/>
                <w:lang w:val="en-US" w:eastAsia="zh-CN"/>
              </w:rPr>
              <w:t>垃圾桶，垃圾清运费  6200</w:t>
            </w:r>
          </w:p>
          <w:p>
            <w:pPr>
              <w:pStyle w:val="2"/>
              <w:rPr>
                <w:rFonts w:hint="default"/>
                <w:lang w:val="en-US" w:eastAsia="zh-CN"/>
              </w:rPr>
            </w:pPr>
            <w:r>
              <w:rPr>
                <w:rFonts w:hint="default"/>
                <w:lang w:val="en-US" w:eastAsia="zh-CN"/>
              </w:rPr>
              <w:t>职工培训费   8300</w:t>
            </w:r>
          </w:p>
          <w:p>
            <w:pPr>
              <w:pStyle w:val="2"/>
              <w:rPr>
                <w:rFonts w:hint="default"/>
                <w:lang w:val="en-US" w:eastAsia="zh-CN"/>
              </w:rPr>
            </w:pPr>
            <w:r>
              <w:rPr>
                <w:rFonts w:hint="default"/>
                <w:lang w:val="en-US" w:eastAsia="zh-CN"/>
              </w:rPr>
              <w:t>公司环保及职业健康安全各项资金充沛，足以保障环境及职业健康安全的各项支出。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rPr>
                <w:rFonts w:hint="eastAsia"/>
                <w:szCs w:val="22"/>
                <w:lang w:val="en-US" w:eastAsia="zh-CN"/>
              </w:rPr>
            </w:pPr>
            <w:r>
              <w:rPr>
                <w:rFonts w:hint="eastAsia"/>
                <w:szCs w:val="22"/>
                <w:lang w:val="en-US" w:eastAsia="zh-CN"/>
              </w:rPr>
              <w:t>变更管理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O8.1.3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企业近一年组织的“工作场所的位置和周边环境、工作组织、工作条件、设备、劳动力、法律法规要求和其他要求的变更、有关危险源和职业健康安全风险的知识或信息的变更、知识和技术的发展” 没有变更；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tcPr>
          <w:p>
            <w:pPr>
              <w:rPr>
                <w:rFonts w:hint="default"/>
                <w:szCs w:val="22"/>
                <w:lang w:val="en-US" w:eastAsia="zh-CN"/>
              </w:rPr>
            </w:pPr>
            <w:r>
              <w:rPr>
                <w:rFonts w:hint="eastAsia"/>
                <w:szCs w:val="22"/>
                <w:lang w:val="en-US" w:eastAsia="zh-CN"/>
              </w:rPr>
              <w:t>采购</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O8.1.4</w:t>
            </w:r>
          </w:p>
          <w:p>
            <w:pPr>
              <w:rPr>
                <w:rFonts w:hint="eastAsia"/>
                <w:szCs w:val="22"/>
                <w:lang w:val="en-US" w:eastAsia="zh-CN"/>
              </w:rPr>
            </w:pPr>
          </w:p>
        </w:tc>
        <w:tc>
          <w:tcPr>
            <w:tcW w:w="10004" w:type="dxa"/>
          </w:tcPr>
          <w:p>
            <w:pPr>
              <w:rPr>
                <w:rFonts w:hint="eastAsia"/>
                <w:lang w:val="en-US" w:eastAsia="zh-CN"/>
              </w:rPr>
            </w:pPr>
            <w:r>
              <w:rPr>
                <w:rFonts w:hint="eastAsia"/>
                <w:lang w:val="en-US" w:eastAsia="zh-CN"/>
              </w:rPr>
              <w:t>查组织已经编制有关职业健康安全体系涉及的采购的相关要求和规定《进货检验规范》；</w:t>
            </w:r>
          </w:p>
          <w:p>
            <w:pPr>
              <w:rPr>
                <w:rFonts w:hint="eastAsia"/>
                <w:szCs w:val="22"/>
                <w:lang w:val="en-US" w:eastAsia="zh-CN"/>
              </w:rPr>
            </w:pPr>
            <w:r>
              <w:rPr>
                <w:rFonts w:hint="eastAsia"/>
                <w:lang w:val="en-US" w:eastAsia="zh-CN"/>
              </w:rPr>
              <w:t>查组织仅根据顾客要求采购相关原材料并生产销售、不涉及现场验收、安装调试等问题；因此不存在对组织的及承包商的人员产生影响的危险源及职业健康安全风险</w:t>
            </w:r>
            <w:r>
              <w:rPr>
                <w:rFonts w:hint="eastAsia"/>
                <w:szCs w:val="22"/>
                <w:lang w:val="en-US" w:eastAsia="zh-CN"/>
              </w:rPr>
              <w:t>；</w:t>
            </w:r>
          </w:p>
          <w:p>
            <w:pPr>
              <w:rPr>
                <w:rFonts w:hint="default"/>
                <w:lang w:val="en-US" w:eastAsia="zh-CN"/>
              </w:rPr>
            </w:pPr>
            <w:r>
              <w:rPr>
                <w:rFonts w:hint="eastAsia"/>
                <w:szCs w:val="22"/>
                <w:lang w:val="en-US" w:eastAsia="zh-CN"/>
              </w:rPr>
              <w:t>另查查采购清单和“告知函”、包含的“本组织贯彻的环境方针目标和指标”、及“使用环保材料”等内容；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应急准备和响应</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EO8.2</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vAlign w:val="center"/>
          </w:tcPr>
          <w:p>
            <w:r>
              <w:t>1</w:t>
            </w:r>
            <w:r>
              <w:rPr>
                <w:rFonts w:hint="eastAsia" w:cs="宋体"/>
              </w:rPr>
              <w:t>、查策划有《应急准备与响应控制程序》，编制有《火灾事故应急救援预案》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提供有“消防演习计划”。</w:t>
            </w:r>
          </w:p>
          <w:p>
            <w:r>
              <w:t>——</w:t>
            </w:r>
            <w:r>
              <w:rPr>
                <w:rFonts w:hint="eastAsia" w:cs="宋体"/>
              </w:rPr>
              <w:t>演练时间：</w:t>
            </w:r>
            <w:r>
              <w:t>20</w:t>
            </w:r>
            <w:r>
              <w:rPr>
                <w:rFonts w:hint="eastAsia"/>
                <w:lang w:val="en-US" w:eastAsia="zh-CN"/>
              </w:rPr>
              <w:t>21</w:t>
            </w:r>
            <w:r>
              <w:rPr>
                <w:rFonts w:hint="eastAsia" w:cs="宋体"/>
              </w:rPr>
              <w:t>年</w:t>
            </w:r>
            <w:r>
              <w:rPr>
                <w:rFonts w:hint="eastAsia" w:cs="宋体"/>
                <w:lang w:val="en-US" w:eastAsia="zh-CN"/>
              </w:rPr>
              <w:t>4</w:t>
            </w:r>
            <w:r>
              <w:rPr>
                <w:rFonts w:hint="eastAsia" w:cs="宋体"/>
              </w:rPr>
              <w:t>月</w:t>
            </w:r>
            <w:r>
              <w:rPr>
                <w:rFonts w:hint="eastAsia" w:cs="宋体"/>
                <w:lang w:val="en-US" w:eastAsia="zh-CN"/>
              </w:rPr>
              <w:t>7</w:t>
            </w:r>
            <w:r>
              <w:rPr>
                <w:rFonts w:hint="eastAsia" w:cs="宋体"/>
              </w:rPr>
              <w:t>日；</w:t>
            </w:r>
          </w:p>
          <w:p>
            <w:pPr>
              <w:rPr>
                <w:rFonts w:hint="eastAsia" w:cs="宋体"/>
                <w:lang w:val="en-US" w:eastAsia="zh-CN"/>
              </w:rPr>
            </w:pPr>
            <w:r>
              <w:t>——</w:t>
            </w:r>
            <w:r>
              <w:rPr>
                <w:rFonts w:hint="eastAsia" w:cs="宋体"/>
              </w:rPr>
              <w:t>演练组织部门：</w:t>
            </w:r>
            <w:r>
              <w:rPr>
                <w:rFonts w:hint="eastAsia" w:cs="宋体"/>
                <w:lang w:val="en-US" w:eastAsia="zh-CN"/>
              </w:rPr>
              <w:t>综合部；参加人员：全体</w:t>
            </w:r>
          </w:p>
          <w:p>
            <w:pPr>
              <w:rPr>
                <w:rFonts w:hint="eastAsia" w:cs="宋体"/>
                <w:lang w:val="en-US" w:eastAsia="zh-CN"/>
              </w:rPr>
            </w:pPr>
            <w:r>
              <w:rPr>
                <w:rFonts w:hint="eastAsia" w:cs="宋体"/>
                <w:lang w:val="en-US" w:eastAsia="zh-CN"/>
              </w:rPr>
              <w:t>——演练效果评价总结：总结：</w:t>
            </w:r>
          </w:p>
          <w:p>
            <w:pPr>
              <w:rPr>
                <w:rFonts w:hint="eastAsia"/>
                <w:szCs w:val="22"/>
                <w:lang w:val="en-US" w:eastAsia="zh-CN"/>
              </w:rPr>
            </w:pPr>
            <w:r>
              <w:rPr>
                <w:rFonts w:hint="eastAsia" w:cs="宋体"/>
                <w:lang w:val="en-US" w:eastAsia="zh-CN"/>
              </w:rPr>
              <w:t xml:space="preserve"> 通过本次演习，相关人员能达到自救和使用消防器材的目的。说明我司的相关培训和紧急应娈措施是有效的，同时我司的相关人员具备事故应急预案的要求， </w:t>
            </w:r>
            <w:r>
              <w:rPr>
                <w:rFonts w:hint="eastAsia"/>
                <w:lang w:val="en-GB"/>
              </w:rPr>
              <w:t>评审人/日期：</w:t>
            </w:r>
            <w:r>
              <w:rPr>
                <w:rFonts w:hint="eastAsia"/>
                <w:lang w:val="en-GB" w:eastAsia="zh-CN"/>
              </w:rPr>
              <w:t>王楚睿</w:t>
            </w:r>
            <w:r>
              <w:rPr>
                <w:rFonts w:hint="eastAsia"/>
                <w:lang w:val="en-GB"/>
              </w:rPr>
              <w:t>/20</w:t>
            </w:r>
            <w:r>
              <w:rPr>
                <w:rFonts w:hint="eastAsia"/>
                <w:lang w:val="en-US" w:eastAsia="zh-CN"/>
              </w:rPr>
              <w:t>20.11.27</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Cs w:val="22"/>
                <w:lang w:val="en-US" w:eastAsia="zh-CN"/>
              </w:rPr>
            </w:pPr>
            <w:r>
              <w:rPr>
                <w:rFonts w:hint="eastAsia" w:cs="宋体"/>
              </w:rPr>
              <w:t>监视和测量</w:t>
            </w:r>
          </w:p>
        </w:tc>
        <w:tc>
          <w:tcPr>
            <w:tcW w:w="960" w:type="dxa"/>
            <w:vAlign w:val="center"/>
          </w:tcPr>
          <w:p>
            <w:pPr>
              <w:rPr>
                <w:rFonts w:hint="eastAsia"/>
                <w:lang w:eastAsia="zh-CN"/>
              </w:rPr>
            </w:pPr>
            <w:r>
              <w:rPr>
                <w:rFonts w:hint="eastAsia"/>
                <w:lang w:val="en-US" w:eastAsia="zh-CN"/>
              </w:rPr>
              <w:t>E</w:t>
            </w:r>
            <w:r>
              <w:rPr>
                <w:rFonts w:hint="eastAsia"/>
                <w:lang w:eastAsia="zh-CN"/>
              </w:rPr>
              <w:t>O</w:t>
            </w:r>
          </w:p>
          <w:p>
            <w:pPr>
              <w:rPr>
                <w:rFonts w:hint="eastAsia"/>
                <w:szCs w:val="22"/>
                <w:lang w:val="en-US" w:eastAsia="zh-CN"/>
              </w:rPr>
            </w:pPr>
            <w:r>
              <w:t>9.1.1</w:t>
            </w:r>
          </w:p>
        </w:tc>
        <w:tc>
          <w:tcPr>
            <w:tcW w:w="10004" w:type="dxa"/>
          </w:tcPr>
          <w:p>
            <w:pPr>
              <w:rPr>
                <w:rFonts w:hint="eastAsia"/>
                <w:lang w:val="en-US" w:eastAsia="zh-CN"/>
              </w:rPr>
            </w:pPr>
            <w:r>
              <w:rPr>
                <w:rFonts w:hint="eastAsia"/>
                <w:b/>
                <w:bCs/>
                <w:lang w:val="en-US" w:eastAsia="zh-CN"/>
              </w:rPr>
              <w:t>环境、安全日常检</w:t>
            </w:r>
            <w:r>
              <w:rPr>
                <w:rFonts w:hint="eastAsia"/>
                <w:lang w:val="en-US" w:eastAsia="zh-CN"/>
              </w:rPr>
              <w:t>查：</w:t>
            </w:r>
          </w:p>
          <w:p>
            <w:pPr>
              <w:rPr>
                <w:rFonts w:hint="eastAsia"/>
                <w:szCs w:val="22"/>
                <w:lang w:val="en-US" w:eastAsia="zh-CN"/>
              </w:rPr>
            </w:pPr>
            <w:r>
              <w:rPr>
                <w:rFonts w:hint="eastAsia"/>
                <w:lang w:val="en-US" w:eastAsia="zh-CN"/>
              </w:rPr>
              <w:t>提供《安全绩效监测评价报告》及《办公区环境检查记录》其中包含“</w:t>
            </w:r>
            <w:r>
              <w:rPr>
                <w:rFonts w:hint="eastAsia"/>
                <w:szCs w:val="22"/>
                <w:lang w:val="en-US" w:eastAsia="zh-CN"/>
              </w:rPr>
              <w:t>2020.10-2021.7</w:t>
            </w:r>
            <w:r>
              <w:rPr>
                <w:rFonts w:hint="eastAsia"/>
                <w:lang w:val="en-US" w:eastAsia="zh-CN"/>
              </w:rPr>
              <w:t>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szCs w:val="22"/>
                <w:lang w:val="en-US" w:eastAsia="zh-CN"/>
              </w:rPr>
            </w:pPr>
            <w:r>
              <w:rPr>
                <w:rFonts w:hint="eastAsia"/>
                <w:szCs w:val="22"/>
                <w:lang w:val="en-US" w:eastAsia="zh-CN"/>
              </w:rPr>
              <w:t>“2020.10-2021.7检查内容——环境目标指标管理方案及措施是否落实、水、电、气和原材料消耗是否在控制范围，有无跑冒滴漏现象、电器设施是否完好，日常操作是否符合程序规定，有无安全隐患”等、确认王福华；</w:t>
            </w:r>
          </w:p>
          <w:p>
            <w:pPr>
              <w:rPr>
                <w:rFonts w:hint="eastAsia"/>
                <w:szCs w:val="22"/>
                <w:lang w:val="en-US" w:eastAsia="zh-CN"/>
              </w:rPr>
            </w:pPr>
            <w:r>
              <w:rPr>
                <w:rFonts w:hint="eastAsia"/>
                <w:b/>
                <w:bCs/>
                <w:szCs w:val="22"/>
                <w:lang w:val="en-US" w:eastAsia="zh-CN"/>
              </w:rPr>
              <w:t>消防设备检查</w:t>
            </w:r>
            <w:r>
              <w:rPr>
                <w:rFonts w:hint="eastAsia"/>
                <w:szCs w:val="22"/>
                <w:lang w:val="en-US" w:eastAsia="zh-CN"/>
              </w:rPr>
              <w:t>：</w:t>
            </w:r>
          </w:p>
          <w:p>
            <w:pPr>
              <w:rPr>
                <w:rFonts w:hint="eastAsia"/>
                <w:szCs w:val="22"/>
                <w:lang w:val="en-US" w:eastAsia="zh-CN"/>
              </w:rPr>
            </w:pPr>
            <w:r>
              <w:rPr>
                <w:rFonts w:hint="eastAsia"/>
                <w:szCs w:val="22"/>
                <w:lang w:val="en-US" w:eastAsia="zh-CN"/>
              </w:rPr>
              <w:t>提供《2021</w:t>
            </w:r>
            <w:r>
              <w:rPr>
                <w:rFonts w:hint="eastAsia"/>
                <w:szCs w:val="22"/>
                <w:lang w:val="en-GB" w:eastAsia="zh-CN"/>
              </w:rPr>
              <w:t>灭火器检查记录表</w:t>
            </w:r>
            <w:r>
              <w:rPr>
                <w:rFonts w:hint="eastAsia"/>
                <w:szCs w:val="22"/>
                <w:lang w:val="en-US" w:eastAsia="zh-CN"/>
              </w:rPr>
              <w:t>》2020.10-2021.7、干粉灭火器、结论合格、检查人</w:t>
            </w:r>
            <w:r>
              <w:rPr>
                <w:rFonts w:hint="eastAsia"/>
              </w:rPr>
              <w:t>张淑芬</w:t>
            </w:r>
            <w:r>
              <w:rPr>
                <w:rFonts w:hint="eastAsia"/>
                <w:szCs w:val="22"/>
                <w:lang w:val="en-US" w:eastAsia="zh-CN"/>
              </w:rPr>
              <w:t>；</w:t>
            </w:r>
          </w:p>
          <w:p>
            <w:pPr>
              <w:rPr>
                <w:rFonts w:hint="eastAsia"/>
                <w:szCs w:val="22"/>
                <w:lang w:val="en-US" w:eastAsia="zh-CN"/>
              </w:rPr>
            </w:pPr>
            <w:r>
              <w:rPr>
                <w:rFonts w:hint="eastAsia"/>
                <w:szCs w:val="22"/>
                <w:lang w:val="en-US" w:eastAsia="zh-CN"/>
              </w:rPr>
              <w:t>建筑物防火——由物业负责、办公楼有喷淋系统；</w:t>
            </w:r>
          </w:p>
          <w:p>
            <w:pPr>
              <w:rPr>
                <w:rFonts w:hint="default"/>
                <w:b/>
                <w:bCs/>
                <w:szCs w:val="22"/>
                <w:lang w:val="en-US" w:eastAsia="zh-CN"/>
              </w:rPr>
            </w:pPr>
            <w:r>
              <w:rPr>
                <w:rFonts w:hint="eastAsia"/>
                <w:b/>
                <w:bCs/>
                <w:szCs w:val="22"/>
                <w:lang w:val="en-US" w:eastAsia="zh-CN"/>
              </w:rPr>
              <w:t>体检：</w:t>
            </w:r>
          </w:p>
          <w:p>
            <w:pPr>
              <w:rPr>
                <w:rFonts w:hint="default"/>
                <w:lang w:val="en-US" w:eastAsia="zh-CN"/>
              </w:rPr>
            </w:pPr>
            <w:r>
              <w:rPr>
                <w:rFonts w:hint="eastAsia"/>
                <w:szCs w:val="22"/>
                <w:lang w:val="en-US" w:eastAsia="zh-CN"/>
              </w:rPr>
              <w:t>另员工参加了体检、未出现职业病情况；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合规性评价</w:t>
            </w:r>
          </w:p>
        </w:tc>
        <w:tc>
          <w:tcPr>
            <w:tcW w:w="960" w:type="dxa"/>
            <w:vAlign w:val="center"/>
          </w:tcPr>
          <w:p>
            <w:pPr>
              <w:rPr>
                <w:rFonts w:hint="eastAsia" w:eastAsia="宋体"/>
                <w:lang w:eastAsia="zh-CN"/>
              </w:rPr>
            </w:pPr>
            <w:r>
              <w:rPr>
                <w:rFonts w:hint="eastAsia"/>
                <w:lang w:val="en-US" w:eastAsia="zh-CN"/>
              </w:rPr>
              <w:t>E</w:t>
            </w:r>
            <w:r>
              <w:rPr>
                <w:rFonts w:hint="eastAsia"/>
                <w:lang w:eastAsia="zh-CN"/>
              </w:rPr>
              <w:t>O</w:t>
            </w:r>
          </w:p>
          <w:p>
            <w:pPr>
              <w:rPr>
                <w:rFonts w:ascii="Times New Roman" w:hAnsi="Times New Roman" w:eastAsia="宋体" w:cs="Times New Roman"/>
                <w:kern w:val="2"/>
                <w:sz w:val="21"/>
                <w:lang w:val="en-US" w:eastAsia="zh-CN" w:bidi="ar-SA"/>
              </w:rPr>
            </w:pPr>
            <w:r>
              <w:t>9.1.2</w:t>
            </w:r>
          </w:p>
        </w:tc>
        <w:tc>
          <w:tcPr>
            <w:tcW w:w="10004" w:type="dxa"/>
            <w:vAlign w:val="center"/>
          </w:tcPr>
          <w:p>
            <w:r>
              <w:rPr>
                <w:rFonts w:hint="eastAsia" w:cs="宋体"/>
              </w:rPr>
              <w:t>策划编制了《合规性评价控制程序》，经查符合要求</w:t>
            </w:r>
          </w:p>
          <w:p>
            <w:r>
              <w:rPr>
                <w:rFonts w:hint="eastAsia" w:cs="宋体"/>
              </w:rPr>
              <w:t>查合规性评价：</w:t>
            </w:r>
            <w:r>
              <w:t>20</w:t>
            </w:r>
            <w:r>
              <w:rPr>
                <w:rFonts w:hint="eastAsia"/>
                <w:lang w:val="en-US" w:eastAsia="zh-CN"/>
              </w:rPr>
              <w:t>20</w:t>
            </w:r>
            <w:r>
              <w:rPr>
                <w:rFonts w:hint="eastAsia" w:cs="宋体"/>
              </w:rPr>
              <w:t>年</w:t>
            </w:r>
            <w:r>
              <w:rPr>
                <w:rFonts w:hint="eastAsia"/>
                <w:lang w:val="en-US" w:eastAsia="zh-CN"/>
              </w:rPr>
              <w:t>9</w:t>
            </w:r>
            <w:r>
              <w:rPr>
                <w:rFonts w:hint="eastAsia" w:cs="宋体"/>
              </w:rPr>
              <w:t>月</w:t>
            </w:r>
            <w:r>
              <w:rPr>
                <w:rFonts w:hint="eastAsia"/>
                <w:lang w:val="en-US" w:eastAsia="zh-CN"/>
              </w:rPr>
              <w:t>20</w:t>
            </w:r>
            <w:r>
              <w:rPr>
                <w:rFonts w:hint="eastAsia" w:cs="宋体"/>
              </w:rPr>
              <w:t>日进行合规性评价，提供了《合规性评价表》，内容包括：活动场所</w:t>
            </w:r>
            <w:r>
              <w:rPr>
                <w:rFonts w:hint="eastAsia"/>
                <w:lang w:eastAsia="zh-CN"/>
              </w:rPr>
              <w:t>、</w:t>
            </w:r>
            <w:r>
              <w:rPr>
                <w:rFonts w:hint="eastAsia" w:cs="宋体"/>
              </w:rPr>
              <w:t>服务、重要环境因素、不可接受风险、现有控制措施、适用的法律法规及其对应条款、符合性评价等。</w:t>
            </w:r>
          </w:p>
          <w:p>
            <w:pPr>
              <w:rPr>
                <w:rFonts w:hint="default" w:ascii="Times New Roman" w:hAnsi="Times New Roman" w:eastAsia="宋体" w:cs="Times New Roman"/>
                <w:kern w:val="2"/>
                <w:sz w:val="21"/>
                <w:lang w:val="en-US" w:eastAsia="zh-CN" w:bidi="ar-SA"/>
              </w:rPr>
            </w:pPr>
            <w:r>
              <w:rPr>
                <w:rFonts w:hint="eastAsia" w:cs="宋体"/>
              </w:rPr>
              <w:t>评价了相关的法律法规，涉及火灾、固废排放、资源消耗、车辆伤害、触电</w:t>
            </w:r>
            <w:r>
              <w:rPr>
                <w:rFonts w:hint="eastAsia" w:cs="宋体"/>
                <w:lang w:eastAsia="zh-CN"/>
              </w:rPr>
              <w:t>、</w:t>
            </w:r>
            <w:r>
              <w:rPr>
                <w:rFonts w:hint="eastAsia" w:cs="宋体"/>
                <w:lang w:val="en-US" w:eastAsia="zh-CN"/>
              </w:rPr>
              <w:t>意外伤害</w:t>
            </w:r>
            <w:r>
              <w:rPr>
                <w:rFonts w:hint="eastAsia" w:cs="宋体"/>
              </w:rPr>
              <w:t>等评价结果：公司能够按照有关法律法规、公司文件进行控制、检查，能够遵守国家、地方的法律法规，合规性评价符合要求。</w:t>
            </w:r>
            <w:r>
              <w:rPr>
                <w:rFonts w:hint="eastAsia" w:cs="宋体"/>
                <w:lang w:val="en-US" w:eastAsia="zh-CN"/>
              </w:rPr>
              <w:t>审批/日期：蒋小波/2020.9.20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内部审核</w:t>
            </w:r>
          </w:p>
        </w:tc>
        <w:tc>
          <w:tcPr>
            <w:tcW w:w="960" w:type="dxa"/>
            <w:vAlign w:val="center"/>
          </w:tcPr>
          <w:p>
            <w:pPr>
              <w:rPr>
                <w:rFonts w:hint="eastAsia" w:eastAsia="宋体"/>
                <w:lang w:val="en-US" w:eastAsia="zh-CN"/>
              </w:rPr>
            </w:pPr>
            <w:r>
              <w:t>QE</w:t>
            </w:r>
            <w:r>
              <w:rPr>
                <w:rFonts w:hint="eastAsia"/>
                <w:lang w:val="en-US" w:eastAsia="zh-CN"/>
              </w:rPr>
              <w:t>O</w:t>
            </w:r>
          </w:p>
          <w:p>
            <w:pPr>
              <w:rPr>
                <w:rFonts w:hint="eastAsia" w:ascii="Times New Roman" w:hAnsi="Times New Roman" w:eastAsia="宋体" w:cs="Times New Roman"/>
                <w:kern w:val="2"/>
                <w:sz w:val="21"/>
                <w:szCs w:val="21"/>
                <w:lang w:val="en-US" w:eastAsia="zh-CN" w:bidi="ar-SA"/>
              </w:rPr>
            </w:pPr>
            <w:r>
              <w:t>9.2</w:t>
            </w:r>
          </w:p>
        </w:tc>
        <w:tc>
          <w:tcPr>
            <w:tcW w:w="10004" w:type="dxa"/>
            <w:vAlign w:val="center"/>
          </w:tcPr>
          <w:p>
            <w:r>
              <w:rPr>
                <w:rFonts w:hint="eastAsia" w:cs="宋体"/>
              </w:rPr>
              <w:t>编制《内部审核控制程序》，基本符合标准要求。</w:t>
            </w:r>
          </w:p>
          <w:p>
            <w:pPr>
              <w:rPr>
                <w:rFonts w:hint="eastAsia" w:cs="宋体"/>
              </w:rPr>
            </w:pPr>
            <w:r>
              <w:rPr>
                <w:rFonts w:hint="eastAsia" w:cs="宋体"/>
              </w:rPr>
              <w:t>经查问：总经理、管代、各部门主管均经培训并参加了内部审核。</w:t>
            </w:r>
          </w:p>
          <w:p>
            <w:pPr>
              <w:rPr>
                <w:rFonts w:hint="eastAsia" w:cs="宋体"/>
              </w:rPr>
            </w:pPr>
            <w:r>
              <w:rPr>
                <w:rFonts w:hint="eastAsia" w:cs="宋体"/>
              </w:rPr>
              <w:t>20</w:t>
            </w:r>
            <w:r>
              <w:rPr>
                <w:rFonts w:hint="eastAsia" w:cs="宋体"/>
                <w:lang w:val="en-US" w:eastAsia="zh-CN"/>
              </w:rPr>
              <w:t>21</w:t>
            </w:r>
            <w:r>
              <w:rPr>
                <w:rFonts w:hint="eastAsia" w:cs="宋体"/>
              </w:rPr>
              <w:t>年</w:t>
            </w:r>
            <w:r>
              <w:rPr>
                <w:rFonts w:hint="eastAsia" w:cs="宋体"/>
                <w:lang w:val="en-US" w:eastAsia="zh-CN"/>
              </w:rPr>
              <w:t>6</w:t>
            </w:r>
            <w:r>
              <w:rPr>
                <w:rFonts w:hint="eastAsia" w:cs="宋体"/>
              </w:rPr>
              <w:t>月</w:t>
            </w:r>
            <w:r>
              <w:rPr>
                <w:rFonts w:hint="eastAsia" w:cs="宋体"/>
                <w:lang w:val="en-US" w:eastAsia="zh-CN"/>
              </w:rPr>
              <w:t>10</w:t>
            </w:r>
            <w:r>
              <w:rPr>
                <w:rFonts w:hint="eastAsia" w:cs="宋体"/>
              </w:rPr>
              <w:t>日</w:t>
            </w:r>
            <w:r>
              <w:rPr>
                <w:rFonts w:hint="eastAsia" w:cs="宋体"/>
                <w:lang w:eastAsia="zh-CN"/>
              </w:rPr>
              <w:t>（</w:t>
            </w:r>
            <w:r>
              <w:rPr>
                <w:rFonts w:hint="eastAsia" w:cs="宋体"/>
                <w:lang w:val="en-US" w:eastAsia="zh-CN"/>
              </w:rPr>
              <w:t>间隔未超过12个月，符合标准及策划要求）</w:t>
            </w:r>
            <w:r>
              <w:rPr>
                <w:rFonts w:hint="eastAsia" w:cs="宋体"/>
              </w:rPr>
              <w:t>开展管理体系内部审核活动，并提供有以下内审的资料：</w:t>
            </w:r>
          </w:p>
          <w:p>
            <w:pPr>
              <w:rPr>
                <w:rFonts w:hint="eastAsia" w:ascii="Times New Roman" w:hAnsi="Times New Roman" w:eastAsia="宋体" w:cs="宋体"/>
                <w:lang w:val="en-US" w:eastAsia="zh-CN"/>
              </w:rPr>
            </w:pPr>
            <w:r>
              <w:rPr>
                <w:rFonts w:hint="eastAsia" w:cs="宋体"/>
              </w:rPr>
              <w:t>——《审核实施计划》</w:t>
            </w:r>
            <w:r>
              <w:rPr>
                <w:rFonts w:hint="eastAsia" w:cs="宋体"/>
                <w:lang w:val="en-US" w:eastAsia="zh-CN"/>
              </w:rPr>
              <w:t>编制：</w:t>
            </w:r>
            <w:r>
              <w:rPr>
                <w:rFonts w:hint="eastAsia" w:ascii="Times New Roman" w:hAnsi="Times New Roman" w:eastAsia="宋体" w:cs="宋体"/>
                <w:lang w:val="en-US" w:eastAsia="zh-CN"/>
              </w:rPr>
              <w:t xml:space="preserve">雷悦 </w:t>
            </w:r>
            <w:r>
              <w:rPr>
                <w:rFonts w:hint="eastAsia" w:ascii="Times New Roman" w:hAnsi="Times New Roman" w:eastAsia="宋体" w:cs="宋体"/>
                <w:lang w:eastAsia="zh-CN"/>
              </w:rPr>
              <w:t>202</w:t>
            </w:r>
            <w:r>
              <w:rPr>
                <w:rFonts w:hint="eastAsia" w:cs="宋体"/>
                <w:lang w:val="en-US" w:eastAsia="zh-CN"/>
              </w:rPr>
              <w:t>1.6.10</w:t>
            </w:r>
            <w:r>
              <w:rPr>
                <w:rFonts w:hint="eastAsia" w:ascii="Times New Roman" w:hAnsi="Times New Roman" w:eastAsia="宋体" w:cs="宋体"/>
                <w:lang w:val="en-US" w:eastAsia="zh-CN"/>
              </w:rPr>
              <w:t xml:space="preserve">  审批：</w:t>
            </w:r>
            <w:r>
              <w:rPr>
                <w:rFonts w:hint="eastAsia" w:ascii="Times New Roman" w:hAnsi="Times New Roman" w:eastAsia="宋体" w:cs="宋体"/>
                <w:lang w:eastAsia="zh-CN"/>
              </w:rPr>
              <w:t>蒋小波</w:t>
            </w:r>
            <w:r>
              <w:rPr>
                <w:rFonts w:hint="eastAsia" w:ascii="Times New Roman" w:hAnsi="Times New Roman" w:eastAsia="宋体" w:cs="宋体"/>
                <w:lang w:val="en-US" w:eastAsia="zh-CN"/>
              </w:rPr>
              <w:t xml:space="preserve">   </w:t>
            </w:r>
          </w:p>
          <w:p>
            <w:pPr>
              <w:rPr>
                <w:rFonts w:hint="eastAsia" w:cs="宋体"/>
              </w:rPr>
            </w:pPr>
            <w:r>
              <w:rPr>
                <w:rFonts w:hint="eastAsia" w:cs="宋体"/>
              </w:rPr>
              <w:t>计划中规定审核的目的、依据、范围、时间、审核安排；</w:t>
            </w:r>
          </w:p>
          <w:p>
            <w:pPr>
              <w:rPr>
                <w:rFonts w:hint="eastAsia" w:cs="宋体"/>
              </w:rPr>
            </w:pPr>
            <w:r>
              <w:rPr>
                <w:rFonts w:hint="eastAsia" w:cs="宋体"/>
              </w:rPr>
              <w:t>审核组组长：</w:t>
            </w:r>
            <w:r>
              <w:rPr>
                <w:rFonts w:hint="eastAsia" w:cs="宋体"/>
                <w:lang w:val="en-US" w:eastAsia="zh-CN"/>
              </w:rPr>
              <w:t xml:space="preserve">雷悦 </w:t>
            </w:r>
            <w:r>
              <w:rPr>
                <w:rFonts w:hint="eastAsia" w:cs="宋体"/>
              </w:rPr>
              <w:t>组员</w:t>
            </w:r>
            <w:r>
              <w:rPr>
                <w:rFonts w:hint="eastAsia" w:cs="宋体"/>
                <w:lang w:eastAsia="zh-CN"/>
              </w:rPr>
              <w:t>：</w:t>
            </w:r>
            <w:r>
              <w:rPr>
                <w:rFonts w:hint="eastAsia" w:cs="宋体"/>
                <w:lang w:val="en-US" w:eastAsia="zh-CN"/>
              </w:rPr>
              <w:t>王楚睿</w:t>
            </w:r>
          </w:p>
          <w:p>
            <w:pPr>
              <w:rPr>
                <w:rFonts w:hint="eastAsia" w:cs="宋体"/>
                <w:lang w:val="en-US" w:eastAsia="zh-CN"/>
              </w:rPr>
            </w:pPr>
            <w:r>
              <w:rPr>
                <w:rFonts w:hint="eastAsia" w:cs="宋体"/>
              </w:rPr>
              <w:t>计划中没有漏标准条款、没有遗漏体系覆盖的部门和场所，内审员没有审核自己的工作。</w:t>
            </w:r>
          </w:p>
          <w:p>
            <w:pPr>
              <w:rPr>
                <w:rFonts w:hint="eastAsia" w:cs="宋体"/>
                <w:lang w:val="en-US" w:eastAsia="zh-CN"/>
              </w:rPr>
            </w:pPr>
            <w:r>
              <w:rPr>
                <w:rFonts w:hint="eastAsia" w:cs="宋体"/>
                <w:lang w:val="en-US" w:eastAsia="zh-CN"/>
              </w:rPr>
              <w:t>——内审首末次会议签到（领导层、各部门负责人）；</w:t>
            </w:r>
          </w:p>
          <w:p>
            <w:pPr>
              <w:rPr>
                <w:rFonts w:hint="eastAsia" w:cs="宋体"/>
                <w:lang w:val="en-US" w:eastAsia="zh-CN"/>
              </w:rPr>
            </w:pPr>
            <w:r>
              <w:rPr>
                <w:rFonts w:hint="eastAsia" w:cs="宋体"/>
                <w:lang w:val="en-US" w:eastAsia="zh-CN"/>
              </w:rPr>
              <w:t>——内部审核检查表，审核按计划进行，没有遗漏标准条款及体系覆盖的部门和场所，内审员没有审核自己的工作。</w:t>
            </w:r>
          </w:p>
          <w:p>
            <w:pPr>
              <w:rPr>
                <w:rFonts w:hint="default" w:cs="宋体"/>
                <w:lang w:val="en-US" w:eastAsia="zh-CN"/>
              </w:rPr>
            </w:pPr>
            <w:r>
              <w:rPr>
                <w:rFonts w:hint="eastAsia" w:cs="宋体"/>
                <w:lang w:val="en-US" w:eastAsia="zh-CN"/>
              </w:rPr>
              <w:t>——本次内审发现1项不合格，涉及综合部不符合QEO7.5条款</w:t>
            </w:r>
            <w:r>
              <w:rPr>
                <w:rFonts w:hint="eastAsia" w:ascii="宋体" w:hAnsi="宋体"/>
                <w:szCs w:val="21"/>
                <w:lang w:val="en-US" w:eastAsia="zh-CN"/>
              </w:rPr>
              <w:t>查法律法规清单时发现部分法律法规未及时更新</w:t>
            </w:r>
            <w:r>
              <w:rPr>
                <w:rFonts w:hint="eastAsia" w:cs="宋体"/>
                <w:lang w:val="en-US" w:eastAsia="zh-CN"/>
              </w:rPr>
              <w:t xml:space="preserve">，为一般不符合项，查看《不符合报告》，不符合事实描述清晰，不符合原因分析准确，并制定了纠正及纠正预防措施，且措施可行，并对其有效性进行了验证，验证人：验证人/日期：雷悦  </w:t>
            </w:r>
          </w:p>
          <w:p>
            <w:pPr>
              <w:rPr>
                <w:rFonts w:hint="eastAsia" w:cs="宋体"/>
                <w:lang w:val="en-US" w:eastAsia="zh-CN"/>
              </w:rPr>
            </w:pPr>
            <w:r>
              <w:rPr>
                <w:rFonts w:hint="eastAsia" w:cs="宋体"/>
                <w:lang w:val="en-US" w:eastAsia="zh-CN"/>
              </w:rPr>
              <w:t>——本次内审编制有《内部审核报告》，结</w:t>
            </w:r>
            <w:r>
              <w:rPr>
                <w:rFonts w:hint="eastAsia" w:cs="宋体"/>
              </w:rPr>
              <w:t>论：1、我公司的管理体系运行是基本有效</w:t>
            </w:r>
            <w:r>
              <w:rPr>
                <w:rFonts w:hint="eastAsia" w:cs="宋体"/>
                <w:lang w:val="en-US" w:eastAsia="zh-CN"/>
              </w:rPr>
              <w:t>的，并得到了有效的实施和保持；2、体系文件基本符合标准要求。</w:t>
            </w:r>
          </w:p>
          <w:p>
            <w:pPr>
              <w:rPr>
                <w:rFonts w:hint="eastAsia" w:ascii="Times New Roman" w:hAnsi="Times New Roman" w:eastAsia="宋体" w:cs="Times New Roman"/>
                <w:kern w:val="2"/>
                <w:sz w:val="21"/>
                <w:szCs w:val="21"/>
                <w:lang w:val="en-US" w:eastAsia="zh-CN" w:bidi="ar-SA"/>
              </w:rPr>
            </w:pPr>
            <w:r>
              <w:rPr>
                <w:rFonts w:hint="eastAsia" w:cs="宋体"/>
                <w:lang w:val="en-US" w:eastAsia="zh-CN"/>
              </w:rPr>
              <w:t xml:space="preserve">编制：雷悦  审批：蒋小波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rPr>
                <w:rFonts w:hint="eastAsia"/>
                <w:szCs w:val="22"/>
                <w:lang w:val="en-US" w:eastAsia="zh-CN"/>
              </w:rPr>
            </w:pPr>
          </w:p>
        </w:tc>
        <w:tc>
          <w:tcPr>
            <w:tcW w:w="960" w:type="dxa"/>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ES</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rPr>
                <w:rFonts w:hint="eastAsia"/>
                <w:szCs w:val="22"/>
                <w:lang w:val="en-US" w:eastAsia="zh-CN"/>
              </w:rPr>
            </w:pPr>
          </w:p>
        </w:tc>
        <w:tc>
          <w:tcPr>
            <w:tcW w:w="10004" w:type="dxa"/>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rPr>
            </w:pPr>
            <w:r>
              <w:rPr>
                <w:rFonts w:hint="eastAsia"/>
                <w:sz w:val="21"/>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w:t>
            </w:r>
            <w:r>
              <w:rPr>
                <w:rFonts w:hint="eastAsia"/>
                <w:color w:val="auto"/>
                <w:sz w:val="21"/>
                <w:szCs w:val="21"/>
              </w:rPr>
              <w:t>，详见9.2审核记录。</w:t>
            </w:r>
          </w:p>
          <w:p>
            <w:pPr>
              <w:rPr>
                <w:rFonts w:hint="default"/>
                <w:lang w:val="en-US" w:eastAsia="zh-CN"/>
              </w:rPr>
            </w:pPr>
            <w:r>
              <w:rPr>
                <w:rFonts w:hint="eastAsia"/>
                <w:sz w:val="21"/>
                <w:szCs w:val="21"/>
              </w:rPr>
              <w:t>公司对纠正及预防措施的管理基本符合要求。</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85347"/>
    <w:multiLevelType w:val="singleLevel"/>
    <w:tmpl w:val="C1D853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381"/>
    <w:rsid w:val="07861D1F"/>
    <w:rsid w:val="08190704"/>
    <w:rsid w:val="0C057F2B"/>
    <w:rsid w:val="16DD16CB"/>
    <w:rsid w:val="205652F6"/>
    <w:rsid w:val="21AE5096"/>
    <w:rsid w:val="28E342BA"/>
    <w:rsid w:val="2C906CA8"/>
    <w:rsid w:val="2CA11A47"/>
    <w:rsid w:val="2EFD2FD0"/>
    <w:rsid w:val="38B0272A"/>
    <w:rsid w:val="3C74621E"/>
    <w:rsid w:val="424A3B09"/>
    <w:rsid w:val="43BF1341"/>
    <w:rsid w:val="44887F56"/>
    <w:rsid w:val="46B9726C"/>
    <w:rsid w:val="48397832"/>
    <w:rsid w:val="4F205FC4"/>
    <w:rsid w:val="52312214"/>
    <w:rsid w:val="5290792D"/>
    <w:rsid w:val="6422682E"/>
    <w:rsid w:val="66ED5706"/>
    <w:rsid w:val="670F1B6E"/>
    <w:rsid w:val="69EF4051"/>
    <w:rsid w:val="6BA85394"/>
    <w:rsid w:val="6C99386D"/>
    <w:rsid w:val="76E03495"/>
    <w:rsid w:val="7A3E7628"/>
    <w:rsid w:val="7AE54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ody Text Indent"/>
    <w:basedOn w:val="1"/>
    <w:qFormat/>
    <w:uiPriority w:val="0"/>
    <w:pPr>
      <w:ind w:firstLine="4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2021-08-24T13:10:07Z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16B6DA1EDFE344A49728BAF716A24242</vt:lpwstr>
  </property>
</Properties>
</file>