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408"/>
        <w:gridCol w:w="272"/>
        <w:gridCol w:w="164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河北报业传媒集团印务有限公司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石家庄市栾城区装备制造产业园区南车路23号（段同村）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办公地址"/>
            <w:r>
              <w:rPr>
                <w:rFonts w:asciiTheme="minorEastAsia" w:hAnsiTheme="minorEastAsia" w:eastAsiaTheme="minorEastAsia"/>
                <w:sz w:val="20"/>
              </w:rPr>
              <w:t>石家庄市栾城区装备制造产业园区南车路23号（段同村）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胡建军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17503119578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0305-2019-O-2021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3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4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审核：验证组织管理体系的建立、实施运行的符合性及有效性，以确定是否推荐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保持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认证注册。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15" w:name="审核范围"/>
            <w:r>
              <w:rPr>
                <w:sz w:val="20"/>
              </w:rPr>
              <w:t>出版物印刷及相关的职业健康安全管理活动</w:t>
            </w:r>
            <w:bookmarkEnd w:id="15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16" w:name="专业代码"/>
            <w:r>
              <w:rPr>
                <w:sz w:val="20"/>
              </w:rPr>
              <w:t>09.01.01;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09.01.02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7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7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bookmarkStart w:id="18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8"/>
            <w:r>
              <w:rPr>
                <w:rFonts w:hint="eastAsia"/>
                <w:b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9" w:name="审核日期"/>
            <w:r>
              <w:rPr>
                <w:rFonts w:hint="eastAsia"/>
                <w:b/>
                <w:sz w:val="20"/>
              </w:rPr>
              <w:t>2021年08月24日 上午至2021年08月25日 上午</w:t>
            </w:r>
            <w:bookmarkEnd w:id="19"/>
            <w:r>
              <w:rPr>
                <w:rFonts w:hint="eastAsia"/>
                <w:b/>
                <w:sz w:val="20"/>
              </w:rPr>
              <w:t>(共</w:t>
            </w:r>
            <w:bookmarkStart w:id="20" w:name="审核天数"/>
            <w:r>
              <w:rPr>
                <w:rFonts w:hint="eastAsia"/>
                <w:b/>
                <w:sz w:val="20"/>
              </w:rPr>
              <w:t>1.5</w:t>
            </w:r>
            <w:bookmarkEnd w:id="2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2020-N1OHSMS-3022240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18633812642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薛江龙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河北新华第二印刷有限责任公司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09.01.01,09.01.02</w:t>
            </w:r>
          </w:p>
        </w:tc>
        <w:tc>
          <w:tcPr>
            <w:tcW w:w="1394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17732825585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2021.8.16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6336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2021.8.24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管理层：企业相关资质情况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相关方</w:t>
            </w:r>
            <w:r>
              <w:rPr>
                <w:rFonts w:hint="eastAsia"/>
                <w:sz w:val="21"/>
                <w:szCs w:val="21"/>
              </w:rPr>
              <w:t>的投诉、监督抽查情况、获证后认证证书标志使用情况</w:t>
            </w:r>
            <w:r>
              <w:rPr>
                <w:rFonts w:hint="eastAsia"/>
                <w:sz w:val="21"/>
                <w:szCs w:val="21"/>
                <w:lang w:eastAsia="zh-CN"/>
              </w:rPr>
              <w:t>、相关变化情况、任何变更情况、上次</w:t>
            </w:r>
            <w:r>
              <w:rPr>
                <w:rFonts w:hint="eastAsia"/>
                <w:sz w:val="21"/>
                <w:szCs w:val="21"/>
              </w:rPr>
              <w:t>不符合的验证等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组织及其环境；相关方的需求和希望；管理体系的范围；管理体系及其过程；领导作用和承诺；以顾客为关注焦点；管理方针；组织的岗位、职责权限；应对风险和机会的策划；目标和实现计划；资源提供；危险源辨识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市场</w:t>
            </w:r>
            <w:r>
              <w:rPr>
                <w:rFonts w:hint="eastAsia"/>
                <w:sz w:val="21"/>
                <w:szCs w:val="21"/>
              </w:rPr>
              <w:t>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/材料供应部</w:t>
            </w:r>
            <w:r>
              <w:rPr>
                <w:rFonts w:hint="eastAsia"/>
                <w:sz w:val="21"/>
                <w:szCs w:val="21"/>
              </w:rPr>
              <w:t>：组织的岗位、职责权限；目标；危险源辨识、风险评价和控制措施的确定；运行策划和控制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5.3/6.1.2/6.2/8.1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印刷部/设备保障部/监管部</w:t>
            </w:r>
            <w:bookmarkStart w:id="21" w:name="_GoBack"/>
            <w:bookmarkEnd w:id="21"/>
            <w:r>
              <w:rPr>
                <w:rFonts w:hint="eastAsia"/>
                <w:sz w:val="21"/>
                <w:szCs w:val="21"/>
              </w:rPr>
              <w:t>：组织的岗位、职责权限；目标；危险源辨识、风险评价和控制措施的确定；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运行控制；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2021.8.25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办公室：组织的岗位、职责权限；目标、指标管理方案；环境因素/危险源识别评价；文件化信息；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成文信息</w:t>
            </w:r>
            <w:r>
              <w:rPr>
                <w:rFonts w:hint="eastAsia"/>
                <w:sz w:val="21"/>
                <w:szCs w:val="21"/>
              </w:rPr>
              <w:t>；能力；意识；沟通；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员工的协商和参与</w:t>
            </w:r>
            <w:r>
              <w:rPr>
                <w:rFonts w:hint="eastAsia"/>
                <w:sz w:val="21"/>
                <w:szCs w:val="21"/>
              </w:rPr>
              <w:t>；运行策划和控制；应急准备和响应；合规义务；法律法规要求；绩效的监视和测量；合规性评价；内部审核；事件、不合格及纠正措施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5.3/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5.4/</w:t>
            </w:r>
            <w:r>
              <w:rPr>
                <w:rFonts w:hint="eastAsia"/>
                <w:sz w:val="21"/>
                <w:szCs w:val="21"/>
              </w:rPr>
              <w:t>6.1.2/6.1.3/6.2/7.2/7.3/7.4/7.5/8.1/8.2/9.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/>
                <w:sz w:val="21"/>
                <w:szCs w:val="21"/>
              </w:rPr>
              <w:t>/9.2/10.2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2"/>
      </w:pP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556DBB"/>
    <w:rsid w:val="510331D7"/>
    <w:rsid w:val="67293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797</Words>
  <Characters>4549</Characters>
  <Lines>37</Lines>
  <Paragraphs>10</Paragraphs>
  <TotalTime>3</TotalTime>
  <ScaleCrop>false</ScaleCrop>
  <LinksUpToDate>false</LinksUpToDate>
  <CharactersWithSpaces>5336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2021-08-24T01:50:31Z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