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怡达快速电梯有限公司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徐丽娇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应红艳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2021年08月19日 上午至2021年08月20日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91330500146978984M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2009-07-27 至 2029-07-26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电梯制造、安装、改造、维修保养、销售。（上述经营范围涉及资质、许可经营的，应在取得资质、许可证后经营）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资质范围内电梯（客梯V≤8.0m/s、货梯G≤12000kg）和扶梯的设计、制造、安装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特种设备生产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TS2310019-2024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2024年10月09号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1、曳引驱动乘客电梯（含消防员电梯）；2、曳引驱动载货电梯和强制驱动灾祸电梯（含防爆电梯中的载货电梯）；3、自动扶梯与自动人行道；4、杂物电梯（含防爆电梯中的杂物电梯）。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>
              <w:rPr>
                <w:color w:val="000000"/>
                <w:szCs w:val="21"/>
                <w:u w:val="single"/>
              </w:rPr>
              <w:t>浙江省湖州市南浔区南浔镇联谊西路88号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特种设备生产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浙江省湖州市南浔区南浔镇联谊西路88号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6203950" cy="1312545"/>
                  <wp:effectExtent l="0" t="0" r="6350" b="8255"/>
                  <wp:docPr id="2" name="图片 2" descr="16293405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9340567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57 </w:t>
            </w:r>
            <w:r>
              <w:rPr>
                <w:rFonts w:hint="eastAsia"/>
                <w:color w:val="000000"/>
                <w:szCs w:val="21"/>
              </w:rPr>
              <w:t>人；劳务派遣人员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人；临时工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人；季节工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清洁生产  创新改造  提高能效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yellow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单位产品能耗≦38.13kgce/台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u w:val="single"/>
                      <w:lang w:val="en-US" w:eastAsia="zh-CN"/>
                    </w:rPr>
                    <w:t>≦</w:t>
                  </w:r>
                  <w:r>
                    <w:rPr>
                      <w:rFonts w:hint="eastAsia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  <w:t>38.13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  <w:t>kgce/</w:t>
                  </w:r>
                  <w:r>
                    <w:rPr>
                      <w:rFonts w:hint="eastAsia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  <w:t>台</w:t>
                  </w:r>
                  <w:bookmarkStart w:id="5" w:name="_GoBack"/>
                  <w:bookmarkEnd w:id="5"/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综合能耗/年产量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37.08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  <w:t>kgce/</w:t>
                  </w:r>
                  <w:r>
                    <w:rPr>
                      <w:rFonts w:hint="eastAsia" w:cs="Times New Roman"/>
                      <w:kern w:val="2"/>
                      <w:sz w:val="20"/>
                      <w:szCs w:val="22"/>
                      <w:lang w:val="en-US" w:eastAsia="zh-CN" w:bidi="ar-SA"/>
                    </w:rPr>
                    <w:t>台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33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rFonts w:ascii="Wingdings" w:hAnsi="Wingdings" w:cs="Times New Roman"/>
                <w:color w:val="000000"/>
              </w:rPr>
            </w:pPr>
            <w:r>
              <w:rPr>
                <w:rFonts w:ascii="Wingdings" w:hAnsi="Wingdings" w:cs="Times New Roman"/>
                <w:color w:val="000000"/>
              </w:rPr>
              <w:sym w:font="Wingdings" w:char="00FE"/>
            </w:r>
            <w:r>
              <w:rPr>
                <w:rFonts w:hint="eastAsia" w:ascii="Wingdings" w:hAnsi="Wingdings" w:cs="Times New Roman"/>
                <w:color w:val="000000"/>
              </w:rPr>
              <w:t xml:space="preserve">机泵    </w:t>
            </w:r>
            <w:r>
              <w:rPr>
                <w:rFonts w:ascii="Wingdings" w:hAnsi="Wingdings" w:cs="Times New Roman"/>
                <w:color w:val="000000"/>
              </w:rPr>
              <w:sym w:font="Wingdings" w:char="00FE"/>
            </w:r>
            <w:r>
              <w:rPr>
                <w:rFonts w:hint="eastAsia" w:ascii="Wingdings" w:hAnsi="Wingdings" w:cs="Times New Roman"/>
                <w:color w:val="000000"/>
              </w:rPr>
              <w:t xml:space="preserve">电机   </w:t>
            </w:r>
            <w:r>
              <w:rPr>
                <w:rFonts w:ascii="Wingdings" w:hAnsi="Wingdings" w:cs="Times New Roman"/>
                <w:color w:val="000000"/>
              </w:rPr>
              <w:sym w:font="Wingdings" w:char="00FE"/>
            </w:r>
            <w:r>
              <w:rPr>
                <w:rFonts w:hint="eastAsia" w:ascii="Wingdings" w:hAnsi="Wingdings" w:cs="Times New Roman"/>
                <w:color w:val="000000"/>
              </w:rPr>
              <w:t xml:space="preserve">变压器  </w:t>
            </w:r>
            <w:r>
              <w:rPr>
                <w:rFonts w:ascii="Wingdings" w:hAnsi="Wingdings" w:cs="Times New Roman"/>
                <w:color w:val="000000"/>
              </w:rPr>
              <w:sym w:font="Wingdings" w:char="00FE"/>
            </w:r>
            <w:r>
              <w:rPr>
                <w:rFonts w:hint="eastAsia" w:ascii="Wingdings" w:hAnsi="Wingdings" w:cs="Times New Roman"/>
                <w:color w:val="000000"/>
              </w:rPr>
              <w:t xml:space="preserve">电器   </w:t>
            </w:r>
            <w:r>
              <w:rPr>
                <w:rFonts w:ascii="Wingdings" w:hAnsi="Wingdings" w:cs="Times New Roman"/>
                <w:color w:val="000000"/>
              </w:rPr>
              <w:t>¨</w:t>
            </w:r>
            <w:r>
              <w:rPr>
                <w:rFonts w:hint="eastAsia" w:ascii="Wingdings" w:hAnsi="Wingdings" w:cs="Times New Roman"/>
                <w:color w:val="000000"/>
              </w:rPr>
              <w:t xml:space="preserve">锅炉  </w:t>
            </w:r>
            <w:r>
              <w:rPr>
                <w:rFonts w:ascii="Wingdings" w:hAnsi="Wingdings" w:cs="Times New Roman"/>
                <w:color w:val="000000"/>
              </w:rPr>
              <w:t>¨</w:t>
            </w:r>
            <w:r>
              <w:rPr>
                <w:rFonts w:hint="eastAsia" w:ascii="Wingdings" w:hAnsi="Wingdings" w:cs="Times New Roman"/>
                <w:color w:val="000000"/>
              </w:rPr>
              <w:t xml:space="preserve">机床    </w:t>
            </w:r>
            <w:r>
              <w:rPr>
                <w:rFonts w:ascii="Wingdings" w:hAnsi="Wingdings" w:cs="Times New Roman"/>
                <w:color w:val="000000"/>
              </w:rPr>
              <w:sym w:font="Wingdings" w:char="00FE"/>
            </w:r>
            <w:r>
              <w:rPr>
                <w:rFonts w:hint="eastAsia" w:ascii="Wingdings" w:hAnsi="Wingdings" w:cs="Times New Roman"/>
                <w:color w:val="000000"/>
              </w:rPr>
              <w:t xml:space="preserve">锻压设备   </w:t>
            </w:r>
            <w:r>
              <w:rPr>
                <w:rFonts w:ascii="Wingdings" w:hAnsi="Wingdings" w:cs="Times New Roman"/>
                <w:color w:val="000000"/>
              </w:rPr>
              <w:t>¨</w:t>
            </w:r>
            <w:r>
              <w:rPr>
                <w:rFonts w:hint="eastAsia" w:ascii="Wingdings" w:hAnsi="Wingdings" w:cs="Times New Roman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F744FB6"/>
    <w:rsid w:val="5C35368F"/>
    <w:rsid w:val="70866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2021-08-23T11:53:14Z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