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F47" w:rsidRPr="00CF2C27" w:rsidRDefault="00FF14A8">
      <w:pPr>
        <w:spacing w:line="360" w:lineRule="auto"/>
        <w:jc w:val="center"/>
        <w:rPr>
          <w:rFonts w:ascii="楷体" w:eastAsia="楷体" w:hAnsi="楷体"/>
          <w:bCs/>
          <w:color w:val="000000"/>
          <w:sz w:val="32"/>
          <w:szCs w:val="32"/>
        </w:rPr>
      </w:pPr>
      <w:r w:rsidRPr="00CF2C27">
        <w:rPr>
          <w:rFonts w:ascii="楷体" w:eastAsia="楷体" w:hAnsi="楷体" w:hint="eastAsia"/>
          <w:bCs/>
          <w:color w:val="000000"/>
          <w:sz w:val="32"/>
          <w:szCs w:val="32"/>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3B0F47" w:rsidRPr="00CF2C27">
        <w:trPr>
          <w:trHeight w:val="515"/>
        </w:trPr>
        <w:tc>
          <w:tcPr>
            <w:tcW w:w="1809" w:type="dxa"/>
            <w:vMerge w:val="restart"/>
            <w:vAlign w:val="center"/>
          </w:tcPr>
          <w:p w:rsidR="003B0F47" w:rsidRPr="00CF2C27" w:rsidRDefault="00FF14A8">
            <w:pPr>
              <w:spacing w:before="120" w:line="360" w:lineRule="auto"/>
              <w:jc w:val="center"/>
              <w:rPr>
                <w:rFonts w:ascii="楷体" w:eastAsia="楷体" w:hAnsi="楷体" w:cs="宋体"/>
                <w:szCs w:val="21"/>
              </w:rPr>
            </w:pPr>
            <w:r w:rsidRPr="00CF2C27">
              <w:rPr>
                <w:rFonts w:ascii="楷体" w:eastAsia="楷体" w:hAnsi="楷体" w:cs="宋体" w:hint="eastAsia"/>
                <w:szCs w:val="21"/>
              </w:rPr>
              <w:t>过程与活动、</w:t>
            </w:r>
          </w:p>
          <w:p w:rsidR="003B0F47" w:rsidRPr="00CF2C27" w:rsidRDefault="00FF14A8">
            <w:pPr>
              <w:spacing w:line="360" w:lineRule="auto"/>
              <w:jc w:val="center"/>
              <w:rPr>
                <w:rFonts w:ascii="楷体" w:eastAsia="楷体" w:hAnsi="楷体" w:cs="宋体"/>
                <w:szCs w:val="21"/>
              </w:rPr>
            </w:pPr>
            <w:r w:rsidRPr="00CF2C27">
              <w:rPr>
                <w:rFonts w:ascii="楷体" w:eastAsia="楷体" w:hAnsi="楷体" w:cs="宋体" w:hint="eastAsia"/>
                <w:szCs w:val="21"/>
              </w:rPr>
              <w:t>抽样计划</w:t>
            </w:r>
          </w:p>
        </w:tc>
        <w:tc>
          <w:tcPr>
            <w:tcW w:w="1311" w:type="dxa"/>
            <w:vMerge w:val="restart"/>
            <w:vAlign w:val="center"/>
          </w:tcPr>
          <w:p w:rsidR="003B0F47" w:rsidRPr="00CF2C27" w:rsidRDefault="00FF14A8">
            <w:pPr>
              <w:spacing w:line="360" w:lineRule="auto"/>
              <w:rPr>
                <w:rFonts w:ascii="楷体" w:eastAsia="楷体" w:hAnsi="楷体" w:cs="宋体"/>
                <w:szCs w:val="21"/>
              </w:rPr>
            </w:pPr>
            <w:r w:rsidRPr="00CF2C27">
              <w:rPr>
                <w:rFonts w:ascii="楷体" w:eastAsia="楷体" w:hAnsi="楷体" w:cs="宋体" w:hint="eastAsia"/>
                <w:szCs w:val="21"/>
              </w:rPr>
              <w:t>涉及条款</w:t>
            </w:r>
          </w:p>
        </w:tc>
        <w:tc>
          <w:tcPr>
            <w:tcW w:w="10004" w:type="dxa"/>
            <w:vAlign w:val="center"/>
          </w:tcPr>
          <w:p w:rsidR="003B0F47" w:rsidRPr="00CF2C27" w:rsidRDefault="00FF14A8">
            <w:pPr>
              <w:spacing w:line="360" w:lineRule="auto"/>
              <w:rPr>
                <w:rFonts w:ascii="楷体" w:eastAsia="楷体" w:hAnsi="楷体" w:cs="宋体"/>
                <w:szCs w:val="21"/>
              </w:rPr>
            </w:pPr>
            <w:r w:rsidRPr="00CF2C27">
              <w:rPr>
                <w:rFonts w:ascii="楷体" w:eastAsia="楷体" w:hAnsi="楷体" w:cs="宋体" w:hint="eastAsia"/>
                <w:szCs w:val="21"/>
              </w:rPr>
              <w:t>受审核部门：研发部       主管领导：刘伟    陪同人员：杨慧娟</w:t>
            </w:r>
          </w:p>
        </w:tc>
        <w:tc>
          <w:tcPr>
            <w:tcW w:w="1585" w:type="dxa"/>
            <w:vMerge w:val="restart"/>
            <w:vAlign w:val="center"/>
          </w:tcPr>
          <w:p w:rsidR="003B0F47" w:rsidRPr="00CF2C27" w:rsidRDefault="00FF14A8">
            <w:pPr>
              <w:spacing w:line="360" w:lineRule="auto"/>
              <w:rPr>
                <w:rFonts w:ascii="楷体" w:eastAsia="楷体" w:hAnsi="楷体" w:cs="宋体"/>
                <w:szCs w:val="21"/>
              </w:rPr>
            </w:pPr>
            <w:r w:rsidRPr="00CF2C27">
              <w:rPr>
                <w:rFonts w:ascii="楷体" w:eastAsia="楷体" w:hAnsi="楷体" w:cs="宋体" w:hint="eastAsia"/>
                <w:szCs w:val="21"/>
              </w:rPr>
              <w:t>判定</w:t>
            </w:r>
          </w:p>
        </w:tc>
      </w:tr>
      <w:tr w:rsidR="003B0F47" w:rsidRPr="00CF2C27">
        <w:trPr>
          <w:trHeight w:val="403"/>
        </w:trPr>
        <w:tc>
          <w:tcPr>
            <w:tcW w:w="1809" w:type="dxa"/>
            <w:vMerge/>
            <w:vAlign w:val="center"/>
          </w:tcPr>
          <w:p w:rsidR="003B0F47" w:rsidRPr="00CF2C27" w:rsidRDefault="003B0F47">
            <w:pPr>
              <w:spacing w:line="360" w:lineRule="auto"/>
              <w:rPr>
                <w:rFonts w:ascii="楷体" w:eastAsia="楷体" w:hAnsi="楷体" w:cs="宋体"/>
                <w:szCs w:val="21"/>
              </w:rPr>
            </w:pPr>
          </w:p>
        </w:tc>
        <w:tc>
          <w:tcPr>
            <w:tcW w:w="1311" w:type="dxa"/>
            <w:vMerge/>
            <w:vAlign w:val="center"/>
          </w:tcPr>
          <w:p w:rsidR="003B0F47" w:rsidRPr="00CF2C27" w:rsidRDefault="003B0F47">
            <w:pPr>
              <w:spacing w:line="360" w:lineRule="auto"/>
              <w:rPr>
                <w:rFonts w:ascii="楷体" w:eastAsia="楷体" w:hAnsi="楷体" w:cs="宋体"/>
                <w:szCs w:val="21"/>
              </w:rPr>
            </w:pPr>
          </w:p>
        </w:tc>
        <w:tc>
          <w:tcPr>
            <w:tcW w:w="10004" w:type="dxa"/>
            <w:vAlign w:val="center"/>
          </w:tcPr>
          <w:p w:rsidR="003B0F47" w:rsidRPr="00CF2C27" w:rsidRDefault="00FF14A8" w:rsidP="00DB1097">
            <w:pPr>
              <w:spacing w:before="120" w:line="360" w:lineRule="auto"/>
              <w:rPr>
                <w:rFonts w:ascii="楷体" w:eastAsia="楷体" w:hAnsi="楷体" w:cs="宋体"/>
                <w:szCs w:val="21"/>
              </w:rPr>
            </w:pPr>
            <w:r w:rsidRPr="00CF2C27">
              <w:rPr>
                <w:rFonts w:ascii="楷体" w:eastAsia="楷体" w:hAnsi="楷体" w:cs="宋体" w:hint="eastAsia"/>
                <w:szCs w:val="21"/>
              </w:rPr>
              <w:t>审核员：</w:t>
            </w:r>
            <w:r w:rsidR="00DB1097" w:rsidRPr="00CF2C27">
              <w:rPr>
                <w:rFonts w:ascii="楷体" w:eastAsia="楷体" w:hAnsi="楷体" w:cs="宋体" w:hint="eastAsia"/>
                <w:szCs w:val="21"/>
              </w:rPr>
              <w:t xml:space="preserve">姜海军     </w:t>
            </w:r>
            <w:r w:rsidRPr="00CF2C27">
              <w:rPr>
                <w:rFonts w:ascii="楷体" w:eastAsia="楷体" w:hAnsi="楷体" w:cs="宋体" w:hint="eastAsia"/>
                <w:szCs w:val="21"/>
              </w:rPr>
              <w:t xml:space="preserve">       审核时间：202</w:t>
            </w:r>
            <w:r w:rsidR="00DB1097" w:rsidRPr="00CF2C27">
              <w:rPr>
                <w:rFonts w:ascii="楷体" w:eastAsia="楷体" w:hAnsi="楷体" w:cs="宋体" w:hint="eastAsia"/>
                <w:szCs w:val="21"/>
              </w:rPr>
              <w:t>1</w:t>
            </w:r>
            <w:r w:rsidRPr="00CF2C27">
              <w:rPr>
                <w:rFonts w:ascii="楷体" w:eastAsia="楷体" w:hAnsi="楷体" w:cs="宋体" w:hint="eastAsia"/>
                <w:szCs w:val="21"/>
              </w:rPr>
              <w:t>.8.</w:t>
            </w:r>
            <w:r w:rsidR="00DB1097" w:rsidRPr="00CF2C27">
              <w:rPr>
                <w:rFonts w:ascii="楷体" w:eastAsia="楷体" w:hAnsi="楷体" w:cs="宋体" w:hint="eastAsia"/>
                <w:szCs w:val="21"/>
              </w:rPr>
              <w:t>23</w:t>
            </w:r>
          </w:p>
        </w:tc>
        <w:tc>
          <w:tcPr>
            <w:tcW w:w="1585" w:type="dxa"/>
            <w:vMerge/>
          </w:tcPr>
          <w:p w:rsidR="003B0F47" w:rsidRPr="00CF2C27" w:rsidRDefault="003B0F47">
            <w:pPr>
              <w:spacing w:line="360" w:lineRule="auto"/>
              <w:rPr>
                <w:rFonts w:ascii="楷体" w:eastAsia="楷体" w:hAnsi="楷体" w:cs="宋体"/>
                <w:szCs w:val="21"/>
              </w:rPr>
            </w:pPr>
          </w:p>
        </w:tc>
      </w:tr>
      <w:tr w:rsidR="003B0F47" w:rsidRPr="00CF2C27">
        <w:trPr>
          <w:trHeight w:val="516"/>
        </w:trPr>
        <w:tc>
          <w:tcPr>
            <w:tcW w:w="1809" w:type="dxa"/>
            <w:vMerge/>
            <w:vAlign w:val="center"/>
          </w:tcPr>
          <w:p w:rsidR="003B0F47" w:rsidRPr="00CF2C27" w:rsidRDefault="003B0F47">
            <w:pPr>
              <w:spacing w:line="360" w:lineRule="auto"/>
              <w:rPr>
                <w:rFonts w:ascii="楷体" w:eastAsia="楷体" w:hAnsi="楷体" w:cs="宋体"/>
                <w:szCs w:val="21"/>
              </w:rPr>
            </w:pPr>
          </w:p>
        </w:tc>
        <w:tc>
          <w:tcPr>
            <w:tcW w:w="1311" w:type="dxa"/>
            <w:vMerge/>
            <w:vAlign w:val="center"/>
          </w:tcPr>
          <w:p w:rsidR="003B0F47" w:rsidRPr="00CF2C27" w:rsidRDefault="003B0F47">
            <w:pPr>
              <w:spacing w:line="360" w:lineRule="auto"/>
              <w:rPr>
                <w:rFonts w:ascii="楷体" w:eastAsia="楷体" w:hAnsi="楷体" w:cs="宋体"/>
                <w:szCs w:val="21"/>
              </w:rPr>
            </w:pPr>
          </w:p>
        </w:tc>
        <w:tc>
          <w:tcPr>
            <w:tcW w:w="10004" w:type="dxa"/>
            <w:vAlign w:val="center"/>
          </w:tcPr>
          <w:p w:rsidR="003B0F47" w:rsidRPr="00CF2C27" w:rsidRDefault="00FF14A8">
            <w:pPr>
              <w:adjustRightInd w:val="0"/>
              <w:snapToGrid w:val="0"/>
              <w:spacing w:line="360" w:lineRule="auto"/>
              <w:ind w:rightChars="50" w:right="105"/>
              <w:textAlignment w:val="baseline"/>
              <w:rPr>
                <w:rFonts w:ascii="楷体" w:eastAsia="楷体" w:hAnsi="楷体" w:cs="宋体"/>
                <w:szCs w:val="21"/>
              </w:rPr>
            </w:pPr>
            <w:r w:rsidRPr="00CF2C27">
              <w:rPr>
                <w:rFonts w:ascii="楷体" w:eastAsia="楷体" w:hAnsi="楷体" w:cs="宋体" w:hint="eastAsia"/>
                <w:szCs w:val="21"/>
              </w:rPr>
              <w:t>审核条款：</w:t>
            </w:r>
          </w:p>
          <w:p w:rsidR="003B0F47" w:rsidRPr="00CF2C27" w:rsidRDefault="00FF14A8">
            <w:pPr>
              <w:adjustRightInd w:val="0"/>
              <w:snapToGrid w:val="0"/>
              <w:spacing w:line="360" w:lineRule="auto"/>
              <w:ind w:rightChars="50" w:right="105"/>
              <w:textAlignment w:val="baseline"/>
              <w:rPr>
                <w:rFonts w:ascii="楷体" w:eastAsia="楷体" w:hAnsi="楷体" w:cs="宋体"/>
                <w:szCs w:val="21"/>
              </w:rPr>
            </w:pPr>
            <w:r w:rsidRPr="00CF2C27">
              <w:rPr>
                <w:rFonts w:ascii="楷体" w:eastAsia="楷体" w:hAnsi="楷体" w:cs="宋体" w:hint="eastAsia"/>
                <w:szCs w:val="21"/>
              </w:rPr>
              <w:t>QMS:8.3产品和服务的设计和开发，</w:t>
            </w:r>
          </w:p>
          <w:p w:rsidR="003B0F47" w:rsidRPr="00CF2C27" w:rsidRDefault="00FF14A8" w:rsidP="00DB1097">
            <w:pPr>
              <w:spacing w:line="360" w:lineRule="auto"/>
              <w:rPr>
                <w:rFonts w:ascii="楷体" w:eastAsia="楷体" w:hAnsi="楷体" w:cs="宋体"/>
                <w:szCs w:val="21"/>
              </w:rPr>
            </w:pPr>
            <w:r w:rsidRPr="00CF2C27">
              <w:rPr>
                <w:rFonts w:ascii="楷体" w:eastAsia="楷体" w:hAnsi="楷体" w:cs="宋体" w:hint="eastAsia"/>
                <w:szCs w:val="21"/>
              </w:rPr>
              <w:t>E/OMS:</w:t>
            </w:r>
            <w:r w:rsidR="00DB1097" w:rsidRPr="00CF2C27">
              <w:rPr>
                <w:rFonts w:ascii="楷体" w:eastAsia="楷体" w:hAnsi="楷体" w:cs="宋体" w:hint="eastAsia"/>
                <w:szCs w:val="21"/>
              </w:rPr>
              <w:t xml:space="preserve"> </w:t>
            </w:r>
            <w:r w:rsidRPr="00CF2C27">
              <w:rPr>
                <w:rFonts w:ascii="楷体" w:eastAsia="楷体" w:hAnsi="楷体" w:cs="宋体" w:hint="eastAsia"/>
                <w:szCs w:val="21"/>
              </w:rPr>
              <w:t>6.1.2环境因素/危险源辨识与评价、8.1运行策划和控制、8.2应急准备和响应，</w:t>
            </w:r>
          </w:p>
        </w:tc>
        <w:tc>
          <w:tcPr>
            <w:tcW w:w="1585" w:type="dxa"/>
            <w:vMerge/>
          </w:tcPr>
          <w:p w:rsidR="003B0F47" w:rsidRPr="00CF2C27" w:rsidRDefault="003B0F47">
            <w:pPr>
              <w:spacing w:line="360" w:lineRule="auto"/>
              <w:rPr>
                <w:rFonts w:ascii="楷体" w:eastAsia="楷体" w:hAnsi="楷体" w:cs="宋体"/>
                <w:szCs w:val="21"/>
              </w:rPr>
            </w:pPr>
          </w:p>
        </w:tc>
      </w:tr>
      <w:tr w:rsidR="003B0F47" w:rsidRPr="00CF2C27">
        <w:trPr>
          <w:trHeight w:val="1594"/>
        </w:trPr>
        <w:tc>
          <w:tcPr>
            <w:tcW w:w="1809" w:type="dxa"/>
          </w:tcPr>
          <w:p w:rsidR="003B0F47" w:rsidRPr="00CF2C27" w:rsidRDefault="00FF14A8">
            <w:pPr>
              <w:spacing w:line="360" w:lineRule="auto"/>
              <w:rPr>
                <w:rFonts w:ascii="楷体" w:eastAsia="楷体" w:hAnsi="楷体" w:cs="宋体"/>
                <w:bCs/>
                <w:szCs w:val="21"/>
              </w:rPr>
            </w:pPr>
            <w:r w:rsidRPr="00CF2C27">
              <w:rPr>
                <w:rFonts w:ascii="楷体" w:eastAsia="楷体" w:hAnsi="楷体" w:cs="宋体" w:hint="eastAsia"/>
                <w:szCs w:val="21"/>
              </w:rPr>
              <w:t>产品和服务的设计和开发</w:t>
            </w:r>
            <w:r w:rsidRPr="00CF2C27">
              <w:rPr>
                <w:rFonts w:ascii="楷体" w:eastAsia="楷体" w:hAnsi="楷体" w:cs="宋体" w:hint="eastAsia"/>
                <w:bCs/>
                <w:szCs w:val="21"/>
              </w:rPr>
              <w:t>总则</w:t>
            </w:r>
          </w:p>
          <w:p w:rsidR="003B0F47" w:rsidRPr="00CF2C27" w:rsidRDefault="003B0F47">
            <w:pPr>
              <w:widowControl/>
              <w:spacing w:line="400" w:lineRule="exact"/>
              <w:rPr>
                <w:rFonts w:ascii="楷体" w:eastAsia="楷体" w:hAnsi="楷体" w:cs="宋体"/>
                <w:szCs w:val="21"/>
              </w:rPr>
            </w:pPr>
          </w:p>
        </w:tc>
        <w:tc>
          <w:tcPr>
            <w:tcW w:w="1311" w:type="dxa"/>
          </w:tcPr>
          <w:p w:rsidR="003B0F47" w:rsidRPr="00CF2C27" w:rsidRDefault="00FF14A8">
            <w:pPr>
              <w:spacing w:line="360" w:lineRule="auto"/>
              <w:rPr>
                <w:rFonts w:ascii="楷体" w:eastAsia="楷体" w:hAnsi="楷体" w:cs="宋体"/>
                <w:bCs/>
                <w:szCs w:val="21"/>
              </w:rPr>
            </w:pPr>
            <w:r w:rsidRPr="00CF2C27">
              <w:rPr>
                <w:rFonts w:ascii="楷体" w:eastAsia="楷体" w:hAnsi="楷体" w:cs="宋体" w:hint="eastAsia"/>
                <w:bCs/>
                <w:szCs w:val="21"/>
              </w:rPr>
              <w:t>Q8.3.1</w:t>
            </w:r>
          </w:p>
          <w:p w:rsidR="003B0F47" w:rsidRPr="00CF2C27" w:rsidRDefault="003B0F47">
            <w:pPr>
              <w:widowControl/>
              <w:spacing w:line="400" w:lineRule="exact"/>
              <w:rPr>
                <w:rFonts w:ascii="楷体" w:eastAsia="楷体" w:hAnsi="楷体" w:cs="宋体"/>
                <w:szCs w:val="21"/>
              </w:rPr>
            </w:pPr>
          </w:p>
        </w:tc>
        <w:tc>
          <w:tcPr>
            <w:tcW w:w="10004" w:type="dxa"/>
          </w:tcPr>
          <w:p w:rsidR="003B0F47" w:rsidRPr="00CF2C27" w:rsidRDefault="00FF14A8">
            <w:pPr>
              <w:spacing w:line="360" w:lineRule="auto"/>
              <w:rPr>
                <w:rFonts w:ascii="楷体" w:eastAsia="楷体" w:hAnsi="楷体"/>
              </w:rPr>
            </w:pPr>
            <w:r w:rsidRPr="00CF2C27">
              <w:rPr>
                <w:rFonts w:ascii="楷体" w:eastAsia="楷体" w:hAnsi="楷体" w:hint="eastAsia"/>
              </w:rPr>
              <w:t>公司从事煤矿用钻机、仪器仪表（随钻测量装置）及相关配套钻杆、钻具的研发、组装、销售及技术服务</w:t>
            </w:r>
          </w:p>
          <w:p w:rsidR="003B0F47" w:rsidRPr="00CF2C27" w:rsidRDefault="00FF14A8">
            <w:pPr>
              <w:spacing w:line="360" w:lineRule="auto"/>
              <w:rPr>
                <w:rFonts w:ascii="楷体" w:eastAsia="楷体" w:hAnsi="楷体" w:cs="宋体"/>
                <w:szCs w:val="21"/>
              </w:rPr>
            </w:pPr>
            <w:r w:rsidRPr="00CF2C27">
              <w:rPr>
                <w:rFonts w:ascii="楷体" w:eastAsia="楷体" w:hAnsi="楷体" w:hint="eastAsia"/>
              </w:rPr>
              <w:t>查编制有《产品设计开发控制程序》，文件对设计开发的全过程进行了规范化管理，以确保所设计开发的产品能满足顾客需求或期望和有关法律法规要求。</w:t>
            </w:r>
          </w:p>
        </w:tc>
        <w:tc>
          <w:tcPr>
            <w:tcW w:w="1585" w:type="dxa"/>
          </w:tcPr>
          <w:p w:rsidR="003B0F47" w:rsidRPr="00CF2C27" w:rsidRDefault="003B0F47">
            <w:pPr>
              <w:spacing w:line="360" w:lineRule="auto"/>
              <w:rPr>
                <w:rFonts w:ascii="楷体" w:eastAsia="楷体" w:hAnsi="楷体" w:cs="宋体"/>
                <w:szCs w:val="21"/>
              </w:rPr>
            </w:pPr>
          </w:p>
        </w:tc>
      </w:tr>
      <w:tr w:rsidR="003B0F47" w:rsidRPr="00CF2C27">
        <w:trPr>
          <w:trHeight w:val="90"/>
        </w:trPr>
        <w:tc>
          <w:tcPr>
            <w:tcW w:w="1809" w:type="dxa"/>
          </w:tcPr>
          <w:p w:rsidR="003B0F47" w:rsidRPr="00CF2C27" w:rsidRDefault="00FF14A8">
            <w:pPr>
              <w:spacing w:line="360" w:lineRule="auto"/>
              <w:rPr>
                <w:rFonts w:ascii="楷体" w:eastAsia="楷体" w:hAnsi="楷体" w:cs="宋体"/>
                <w:bCs/>
                <w:szCs w:val="21"/>
              </w:rPr>
            </w:pPr>
            <w:r w:rsidRPr="00CF2C27">
              <w:rPr>
                <w:rFonts w:ascii="楷体" w:eastAsia="楷体" w:hAnsi="楷体" w:cs="宋体" w:hint="eastAsia"/>
                <w:bCs/>
                <w:szCs w:val="21"/>
              </w:rPr>
              <w:t>设计和开发策划</w:t>
            </w:r>
          </w:p>
          <w:p w:rsidR="003B0F47" w:rsidRPr="00CF2C27" w:rsidRDefault="003B0F47">
            <w:pPr>
              <w:widowControl/>
              <w:spacing w:line="400" w:lineRule="exact"/>
              <w:rPr>
                <w:rFonts w:ascii="楷体" w:eastAsia="楷体" w:hAnsi="楷体" w:cs="宋体"/>
                <w:szCs w:val="21"/>
              </w:rPr>
            </w:pPr>
          </w:p>
        </w:tc>
        <w:tc>
          <w:tcPr>
            <w:tcW w:w="1311" w:type="dxa"/>
          </w:tcPr>
          <w:p w:rsidR="003B0F47" w:rsidRPr="00CF2C27" w:rsidRDefault="00FF14A8">
            <w:pPr>
              <w:spacing w:line="360" w:lineRule="auto"/>
              <w:rPr>
                <w:rFonts w:ascii="楷体" w:eastAsia="楷体" w:hAnsi="楷体" w:cs="宋体"/>
                <w:bCs/>
                <w:szCs w:val="21"/>
              </w:rPr>
            </w:pPr>
            <w:r w:rsidRPr="00CF2C27">
              <w:rPr>
                <w:rFonts w:ascii="楷体" w:eastAsia="楷体" w:hAnsi="楷体" w:cs="宋体" w:hint="eastAsia"/>
                <w:bCs/>
                <w:szCs w:val="21"/>
              </w:rPr>
              <w:t>Q8.3.2</w:t>
            </w:r>
          </w:p>
          <w:p w:rsidR="003B0F47" w:rsidRPr="00CF2C27" w:rsidRDefault="003B0F47">
            <w:pPr>
              <w:widowControl/>
              <w:spacing w:line="400" w:lineRule="exact"/>
              <w:rPr>
                <w:rFonts w:ascii="楷体" w:eastAsia="楷体" w:hAnsi="楷体" w:cs="宋体"/>
                <w:szCs w:val="21"/>
              </w:rPr>
            </w:pPr>
          </w:p>
        </w:tc>
        <w:tc>
          <w:tcPr>
            <w:tcW w:w="10004" w:type="dxa"/>
          </w:tcPr>
          <w:p w:rsidR="003B0F47" w:rsidRPr="00CF2C27" w:rsidRDefault="00FF14A8" w:rsidP="00CF2C27">
            <w:pPr>
              <w:spacing w:line="360" w:lineRule="auto"/>
              <w:ind w:firstLineChars="200" w:firstLine="420"/>
              <w:rPr>
                <w:rFonts w:ascii="楷体" w:eastAsia="楷体" w:hAnsi="楷体"/>
              </w:rPr>
            </w:pPr>
            <w:r w:rsidRPr="00CF2C27">
              <w:rPr>
                <w:rFonts w:ascii="楷体" w:eastAsia="楷体" w:hAnsi="楷体" w:hint="eastAsia"/>
              </w:rPr>
              <w:t>组织提供了《设计开发实施计划》，项目名称：煤矿用履带式全液压定向钻机，型号规格：ZYL</w:t>
            </w:r>
            <w:r w:rsidR="00CF2C27">
              <w:rPr>
                <w:rFonts w:ascii="楷体" w:eastAsia="楷体" w:hAnsi="楷体" w:hint="eastAsia"/>
              </w:rPr>
              <w:t>20</w:t>
            </w:r>
            <w:r w:rsidRPr="00CF2C27">
              <w:rPr>
                <w:rFonts w:ascii="楷体" w:eastAsia="楷体" w:hAnsi="楷体" w:hint="eastAsia"/>
              </w:rPr>
              <w:t>000D</w:t>
            </w:r>
          </w:p>
          <w:p w:rsidR="003B0F47" w:rsidRPr="00CF2C27" w:rsidRDefault="00FF14A8">
            <w:pPr>
              <w:spacing w:line="360" w:lineRule="auto"/>
              <w:rPr>
                <w:rFonts w:ascii="楷体" w:eastAsia="楷体" w:hAnsi="楷体"/>
              </w:rPr>
            </w:pPr>
            <w:r w:rsidRPr="00CF2C27">
              <w:rPr>
                <w:rFonts w:ascii="楷体" w:eastAsia="楷体" w:hAnsi="楷体" w:hint="eastAsia"/>
              </w:rPr>
              <w:t>起止日期：2020.</w:t>
            </w:r>
            <w:r w:rsidR="00D01820">
              <w:rPr>
                <w:rFonts w:ascii="楷体" w:eastAsia="楷体" w:hAnsi="楷体" w:hint="eastAsia"/>
              </w:rPr>
              <w:t>1</w:t>
            </w:r>
            <w:r w:rsidRPr="00CF2C27">
              <w:rPr>
                <w:rFonts w:ascii="楷体" w:eastAsia="楷体" w:hAnsi="楷体" w:hint="eastAsia"/>
              </w:rPr>
              <w:t>.</w:t>
            </w:r>
            <w:r w:rsidR="00D01820">
              <w:rPr>
                <w:rFonts w:ascii="楷体" w:eastAsia="楷体" w:hAnsi="楷体" w:hint="eastAsia"/>
              </w:rPr>
              <w:t>10</w:t>
            </w:r>
            <w:r w:rsidRPr="00CF2C27">
              <w:rPr>
                <w:rFonts w:ascii="楷体" w:eastAsia="楷体" w:hAnsi="楷体" w:hint="eastAsia"/>
              </w:rPr>
              <w:t>-2020.</w:t>
            </w:r>
            <w:r w:rsidR="00CF2C27">
              <w:rPr>
                <w:rFonts w:ascii="楷体" w:eastAsia="楷体" w:hAnsi="楷体" w:hint="eastAsia"/>
              </w:rPr>
              <w:t>12</w:t>
            </w:r>
            <w:r w:rsidRPr="00CF2C27">
              <w:rPr>
                <w:rFonts w:ascii="楷体" w:eastAsia="楷体" w:hAnsi="楷体" w:hint="eastAsia"/>
              </w:rPr>
              <w:t>.</w:t>
            </w:r>
            <w:r w:rsidR="00CF2C27">
              <w:rPr>
                <w:rFonts w:ascii="楷体" w:eastAsia="楷体" w:hAnsi="楷体" w:hint="eastAsia"/>
              </w:rPr>
              <w:t>27日</w:t>
            </w:r>
            <w:r w:rsidRPr="00CF2C27">
              <w:rPr>
                <w:rFonts w:ascii="楷体" w:eastAsia="楷体" w:hAnsi="楷体" w:hint="eastAsia"/>
              </w:rPr>
              <w:t>，负责人：刘伟。</w:t>
            </w:r>
          </w:p>
          <w:p w:rsidR="00CF2C27" w:rsidRDefault="00FF14A8" w:rsidP="00CF2C27">
            <w:pPr>
              <w:spacing w:line="360" w:lineRule="auto"/>
              <w:rPr>
                <w:rFonts w:ascii="楷体" w:eastAsia="楷体" w:hAnsi="楷体" w:hint="eastAsia"/>
              </w:rPr>
            </w:pPr>
            <w:r w:rsidRPr="00CF2C27">
              <w:rPr>
                <w:rFonts w:ascii="楷体" w:eastAsia="楷体" w:hAnsi="楷体" w:hint="eastAsia"/>
              </w:rPr>
              <w:t xml:space="preserve">                                   </w:t>
            </w:r>
          </w:p>
          <w:p w:rsidR="00CF2C27" w:rsidRDefault="00CF2C27" w:rsidP="00CF2C27">
            <w:pPr>
              <w:spacing w:line="360" w:lineRule="auto"/>
              <w:rPr>
                <w:rFonts w:ascii="楷体" w:eastAsia="楷体" w:hAnsi="楷体" w:hint="eastAsia"/>
              </w:rPr>
            </w:pPr>
          </w:p>
          <w:p w:rsidR="00CF2C27" w:rsidRDefault="00CF2C27" w:rsidP="00CF2C27">
            <w:pPr>
              <w:spacing w:line="360" w:lineRule="auto"/>
              <w:rPr>
                <w:rFonts w:ascii="楷体" w:eastAsia="楷体" w:hAnsi="楷体" w:hint="eastAsia"/>
              </w:rPr>
            </w:pPr>
          </w:p>
          <w:p w:rsidR="00CF2C27" w:rsidRDefault="00CF2C27" w:rsidP="00CF2C27">
            <w:pPr>
              <w:spacing w:line="360" w:lineRule="auto"/>
              <w:rPr>
                <w:rFonts w:ascii="楷体" w:eastAsia="楷体" w:hAnsi="楷体" w:hint="eastAsia"/>
              </w:rPr>
            </w:pPr>
          </w:p>
          <w:p w:rsidR="00CF2C27" w:rsidRDefault="00CF2C27" w:rsidP="00CF2C27">
            <w:pPr>
              <w:spacing w:line="360" w:lineRule="auto"/>
              <w:rPr>
                <w:rFonts w:ascii="楷体" w:eastAsia="楷体" w:hAnsi="楷体" w:hint="eastAsia"/>
              </w:rPr>
            </w:pPr>
          </w:p>
          <w:p w:rsidR="00CF2C27" w:rsidRDefault="00CF2C27" w:rsidP="00CF2C27">
            <w:pPr>
              <w:spacing w:line="360" w:lineRule="auto"/>
              <w:rPr>
                <w:rFonts w:ascii="楷体" w:eastAsia="楷体" w:hAnsi="楷体" w:hint="eastAsia"/>
              </w:rPr>
            </w:pPr>
          </w:p>
          <w:p w:rsidR="00CF2C27" w:rsidRDefault="00D01820" w:rsidP="00CF2C27">
            <w:pPr>
              <w:spacing w:line="360" w:lineRule="auto"/>
              <w:rPr>
                <w:rFonts w:ascii="楷体" w:eastAsia="楷体" w:hAnsi="楷体" w:hint="eastAsia"/>
              </w:rPr>
            </w:pPr>
            <w:r>
              <w:rPr>
                <w:noProof/>
              </w:rPr>
              <w:lastRenderedPageBreak/>
              <w:drawing>
                <wp:anchor distT="0" distB="0" distL="114300" distR="114300" simplePos="0" relativeHeight="251713536" behindDoc="0" locked="0" layoutInCell="1" allowOverlap="1" wp14:anchorId="19069606" wp14:editId="2CB62080">
                  <wp:simplePos x="0" y="0"/>
                  <wp:positionH relativeFrom="column">
                    <wp:posOffset>562336</wp:posOffset>
                  </wp:positionH>
                  <wp:positionV relativeFrom="paragraph">
                    <wp:posOffset>165285</wp:posOffset>
                  </wp:positionV>
                  <wp:extent cx="3923817" cy="4673231"/>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biLevel thresh="75000"/>
                          </a:blip>
                          <a:stretch>
                            <a:fillRect/>
                          </a:stretch>
                        </pic:blipFill>
                        <pic:spPr>
                          <a:xfrm>
                            <a:off x="0" y="0"/>
                            <a:ext cx="3925245" cy="4674932"/>
                          </a:xfrm>
                          <a:prstGeom prst="rect">
                            <a:avLst/>
                          </a:prstGeom>
                        </pic:spPr>
                      </pic:pic>
                    </a:graphicData>
                  </a:graphic>
                  <wp14:sizeRelH relativeFrom="margin">
                    <wp14:pctWidth>0</wp14:pctWidth>
                  </wp14:sizeRelH>
                  <wp14:sizeRelV relativeFrom="margin">
                    <wp14:pctHeight>0</wp14:pctHeight>
                  </wp14:sizeRelV>
                </wp:anchor>
              </w:drawing>
            </w:r>
          </w:p>
          <w:p w:rsidR="00CF2C27" w:rsidRDefault="00CF2C27" w:rsidP="00CF2C27">
            <w:pPr>
              <w:spacing w:line="360" w:lineRule="auto"/>
              <w:rPr>
                <w:rFonts w:ascii="楷体" w:eastAsia="楷体" w:hAnsi="楷体" w:hint="eastAsia"/>
              </w:rPr>
            </w:pPr>
          </w:p>
          <w:p w:rsidR="00CF2C27" w:rsidRDefault="00CF2C27" w:rsidP="00CF2C27">
            <w:pPr>
              <w:spacing w:line="360" w:lineRule="auto"/>
              <w:rPr>
                <w:rFonts w:ascii="楷体" w:eastAsia="楷体" w:hAnsi="楷体" w:hint="eastAsia"/>
              </w:rPr>
            </w:pPr>
          </w:p>
          <w:p w:rsidR="00CF2C27" w:rsidRDefault="00CF2C27" w:rsidP="00CF2C27">
            <w:pPr>
              <w:spacing w:line="360" w:lineRule="auto"/>
              <w:rPr>
                <w:rFonts w:ascii="楷体" w:eastAsia="楷体" w:hAnsi="楷体" w:hint="eastAsia"/>
              </w:rPr>
            </w:pPr>
          </w:p>
          <w:p w:rsidR="00CF2C27" w:rsidRDefault="00CF2C27" w:rsidP="00CF2C27">
            <w:pPr>
              <w:pStyle w:val="2"/>
              <w:rPr>
                <w:rFonts w:hint="eastAsia"/>
              </w:rPr>
            </w:pPr>
          </w:p>
          <w:p w:rsidR="00CF2C27" w:rsidRDefault="00CF2C27" w:rsidP="00CF2C27">
            <w:pPr>
              <w:pStyle w:val="a0"/>
              <w:rPr>
                <w:rFonts w:hint="eastAsia"/>
              </w:rPr>
            </w:pPr>
          </w:p>
          <w:p w:rsidR="00CF2C27" w:rsidRDefault="00CF2C27" w:rsidP="00CF2C27">
            <w:pPr>
              <w:pStyle w:val="a0"/>
              <w:rPr>
                <w:rFonts w:hint="eastAsia"/>
              </w:rPr>
            </w:pPr>
          </w:p>
          <w:p w:rsidR="00CF2C27" w:rsidRDefault="00CF2C27" w:rsidP="00CF2C27">
            <w:pPr>
              <w:pStyle w:val="a0"/>
              <w:rPr>
                <w:rFonts w:hint="eastAsia"/>
              </w:rPr>
            </w:pPr>
          </w:p>
          <w:p w:rsidR="00CF2C27" w:rsidRDefault="00CF2C27" w:rsidP="00CF2C27">
            <w:pPr>
              <w:pStyle w:val="a0"/>
              <w:rPr>
                <w:rFonts w:hint="eastAsia"/>
              </w:rPr>
            </w:pPr>
          </w:p>
          <w:p w:rsidR="00CF2C27" w:rsidRDefault="00CF2C27" w:rsidP="00CF2C27">
            <w:pPr>
              <w:pStyle w:val="a0"/>
              <w:rPr>
                <w:rFonts w:hint="eastAsia"/>
              </w:rPr>
            </w:pPr>
          </w:p>
          <w:p w:rsidR="00CF2C27" w:rsidRDefault="00CF2C27" w:rsidP="00CF2C27">
            <w:pPr>
              <w:pStyle w:val="a0"/>
              <w:rPr>
                <w:rFonts w:hint="eastAsia"/>
              </w:rPr>
            </w:pPr>
          </w:p>
          <w:p w:rsidR="00CF2C27" w:rsidRDefault="00CF2C27" w:rsidP="00CF2C27">
            <w:pPr>
              <w:pStyle w:val="a0"/>
              <w:rPr>
                <w:rFonts w:hint="eastAsia"/>
              </w:rPr>
            </w:pPr>
          </w:p>
          <w:p w:rsidR="00CF2C27" w:rsidRDefault="00CF2C27" w:rsidP="00CF2C27">
            <w:pPr>
              <w:pStyle w:val="a0"/>
              <w:rPr>
                <w:rFonts w:hint="eastAsia"/>
              </w:rPr>
            </w:pPr>
          </w:p>
          <w:p w:rsidR="00CF2C27" w:rsidRDefault="00CF2C27" w:rsidP="00CF2C27">
            <w:pPr>
              <w:pStyle w:val="a0"/>
              <w:rPr>
                <w:rFonts w:hint="eastAsia"/>
              </w:rPr>
            </w:pPr>
          </w:p>
          <w:p w:rsidR="00CF2C27" w:rsidRDefault="00CF2C27" w:rsidP="00CF2C27">
            <w:pPr>
              <w:pStyle w:val="a0"/>
              <w:rPr>
                <w:rFonts w:hint="eastAsia"/>
              </w:rPr>
            </w:pPr>
          </w:p>
          <w:p w:rsidR="00CF2C27" w:rsidRPr="00CF2C27" w:rsidRDefault="00CF2C27" w:rsidP="00CF2C27">
            <w:pPr>
              <w:pStyle w:val="a0"/>
              <w:rPr>
                <w:rFonts w:hint="eastAsia"/>
              </w:rPr>
            </w:pPr>
          </w:p>
          <w:p w:rsidR="003B0F47" w:rsidRPr="00CF2C27" w:rsidRDefault="003B0F47">
            <w:pPr>
              <w:pStyle w:val="a4"/>
              <w:rPr>
                <w:rFonts w:ascii="楷体" w:eastAsia="楷体" w:hAnsi="楷体"/>
              </w:rPr>
            </w:pPr>
          </w:p>
          <w:p w:rsidR="003B0F47" w:rsidRPr="00CF2C27" w:rsidRDefault="003B0F47">
            <w:pPr>
              <w:pStyle w:val="a4"/>
              <w:rPr>
                <w:rFonts w:ascii="楷体" w:eastAsia="楷体" w:hAnsi="楷体"/>
              </w:rPr>
            </w:pPr>
          </w:p>
        </w:tc>
        <w:tc>
          <w:tcPr>
            <w:tcW w:w="1585" w:type="dxa"/>
          </w:tcPr>
          <w:p w:rsidR="003B0F47" w:rsidRPr="00CF2C27" w:rsidRDefault="003B0F47">
            <w:pPr>
              <w:spacing w:line="360" w:lineRule="auto"/>
              <w:rPr>
                <w:rFonts w:ascii="楷体" w:eastAsia="楷体" w:hAnsi="楷体" w:cs="宋体"/>
                <w:szCs w:val="21"/>
              </w:rPr>
            </w:pPr>
          </w:p>
        </w:tc>
      </w:tr>
      <w:tr w:rsidR="003B0F47" w:rsidRPr="00CF2C27">
        <w:trPr>
          <w:trHeight w:val="90"/>
        </w:trPr>
        <w:tc>
          <w:tcPr>
            <w:tcW w:w="1809" w:type="dxa"/>
          </w:tcPr>
          <w:p w:rsidR="003B0F47" w:rsidRPr="00CF2C27" w:rsidRDefault="00FF14A8">
            <w:pPr>
              <w:pStyle w:val="a4"/>
              <w:rPr>
                <w:rFonts w:ascii="楷体" w:eastAsia="楷体" w:hAnsi="楷体" w:cs="宋体"/>
                <w:bCs/>
                <w:sz w:val="21"/>
                <w:szCs w:val="21"/>
              </w:rPr>
            </w:pPr>
            <w:r w:rsidRPr="00CF2C27">
              <w:rPr>
                <w:rFonts w:ascii="楷体" w:eastAsia="楷体" w:hAnsi="楷体" w:cs="宋体" w:hint="eastAsia"/>
                <w:bCs/>
                <w:sz w:val="21"/>
                <w:szCs w:val="21"/>
              </w:rPr>
              <w:lastRenderedPageBreak/>
              <w:t>设计输入</w:t>
            </w:r>
          </w:p>
          <w:p w:rsidR="003B0F47" w:rsidRPr="00CF2C27" w:rsidRDefault="003B0F47">
            <w:pPr>
              <w:widowControl/>
              <w:spacing w:line="400" w:lineRule="exact"/>
              <w:rPr>
                <w:rFonts w:ascii="楷体" w:eastAsia="楷体" w:hAnsi="楷体" w:cs="宋体"/>
                <w:szCs w:val="21"/>
              </w:rPr>
            </w:pPr>
          </w:p>
        </w:tc>
        <w:tc>
          <w:tcPr>
            <w:tcW w:w="1311" w:type="dxa"/>
          </w:tcPr>
          <w:p w:rsidR="003B0F47" w:rsidRPr="00CF2C27" w:rsidRDefault="00FF14A8">
            <w:pPr>
              <w:spacing w:line="360" w:lineRule="auto"/>
              <w:rPr>
                <w:rFonts w:ascii="楷体" w:eastAsia="楷体" w:hAnsi="楷体" w:cs="宋体"/>
                <w:bCs/>
                <w:szCs w:val="21"/>
              </w:rPr>
            </w:pPr>
            <w:r w:rsidRPr="00CF2C27">
              <w:rPr>
                <w:rFonts w:ascii="楷体" w:eastAsia="楷体" w:hAnsi="楷体" w:cs="宋体" w:hint="eastAsia"/>
                <w:bCs/>
                <w:szCs w:val="21"/>
              </w:rPr>
              <w:t>Q8.3.3</w:t>
            </w:r>
          </w:p>
          <w:p w:rsidR="003B0F47" w:rsidRPr="00CF2C27" w:rsidRDefault="003B0F47">
            <w:pPr>
              <w:widowControl/>
              <w:spacing w:line="400" w:lineRule="exact"/>
              <w:rPr>
                <w:rFonts w:ascii="楷体" w:eastAsia="楷体" w:hAnsi="楷体" w:cs="宋体"/>
                <w:szCs w:val="21"/>
              </w:rPr>
            </w:pPr>
          </w:p>
        </w:tc>
        <w:tc>
          <w:tcPr>
            <w:tcW w:w="10004" w:type="dxa"/>
          </w:tcPr>
          <w:p w:rsidR="003B0F47" w:rsidRPr="00CF2C27" w:rsidRDefault="00FF14A8">
            <w:pPr>
              <w:pStyle w:val="a4"/>
              <w:spacing w:line="360" w:lineRule="auto"/>
              <w:rPr>
                <w:rFonts w:ascii="楷体" w:eastAsia="楷体" w:hAnsi="楷体"/>
                <w:sz w:val="21"/>
                <w:szCs w:val="21"/>
              </w:rPr>
            </w:pPr>
            <w:r w:rsidRPr="00CF2C27">
              <w:rPr>
                <w:rFonts w:ascii="楷体" w:eastAsia="楷体" w:hAnsi="楷体" w:cs="宋体" w:hint="eastAsia"/>
                <w:sz w:val="21"/>
                <w:szCs w:val="21"/>
              </w:rPr>
              <w:lastRenderedPageBreak/>
              <w:t>提供了《设计开发输入清单》。</w:t>
            </w:r>
          </w:p>
          <w:p w:rsidR="003B0F47" w:rsidRPr="00CF2C27" w:rsidRDefault="00FF14A8">
            <w:pPr>
              <w:snapToGrid w:val="0"/>
              <w:spacing w:line="360" w:lineRule="auto"/>
              <w:jc w:val="left"/>
              <w:rPr>
                <w:rFonts w:ascii="楷体" w:eastAsia="楷体" w:hAnsi="楷体" w:cs="宋体"/>
                <w:szCs w:val="21"/>
              </w:rPr>
            </w:pPr>
            <w:r w:rsidRPr="00CF2C27">
              <w:rPr>
                <w:rFonts w:ascii="楷体" w:eastAsia="楷体" w:hAnsi="楷体" w:cs="宋体" w:hint="eastAsia"/>
                <w:szCs w:val="21"/>
              </w:rPr>
              <w:lastRenderedPageBreak/>
              <w:t>产品设计开发依据：</w:t>
            </w:r>
            <w:r w:rsidRPr="00CF2C27">
              <w:rPr>
                <w:rFonts w:ascii="楷体" w:eastAsia="楷体" w:hAnsi="楷体" w:hint="eastAsia"/>
                <w:sz w:val="20"/>
              </w:rPr>
              <w:t>Q/1500SJS 006—2014 ZYLG型煤矿用履带式全液压定向钻机；Q/1500SJS 005—2014 KJD127矿用隔爆兼</w:t>
            </w:r>
            <w:proofErr w:type="gramStart"/>
            <w:r w:rsidRPr="00CF2C27">
              <w:rPr>
                <w:rFonts w:ascii="楷体" w:eastAsia="楷体" w:hAnsi="楷体" w:hint="eastAsia"/>
                <w:sz w:val="20"/>
              </w:rPr>
              <w:t>本安型</w:t>
            </w:r>
            <w:proofErr w:type="gramEnd"/>
            <w:r w:rsidRPr="00CF2C27">
              <w:rPr>
                <w:rFonts w:ascii="楷体" w:eastAsia="楷体" w:hAnsi="楷体" w:hint="eastAsia"/>
                <w:sz w:val="20"/>
              </w:rPr>
              <w:t>计算机和客户要求，</w:t>
            </w:r>
            <w:r w:rsidRPr="00CF2C27">
              <w:rPr>
                <w:rFonts w:ascii="楷体" w:eastAsia="楷体" w:hAnsi="楷体" w:cs="宋体" w:hint="eastAsia"/>
                <w:szCs w:val="21"/>
              </w:rPr>
              <w:t>GB 6388 - 86运输包装收发货标志 ；GB/T 2887-2011计算机场地通用规范；工业产品使用说明书总则  GB/T 9969-2008；机电产品包装通用技术条件GB/ T 13384-2008等。</w:t>
            </w:r>
          </w:p>
          <w:p w:rsidR="003B0F47" w:rsidRPr="00CF2C27" w:rsidRDefault="00FF14A8">
            <w:pPr>
              <w:spacing w:line="360" w:lineRule="auto"/>
              <w:rPr>
                <w:rFonts w:ascii="楷体" w:eastAsia="楷体" w:hAnsi="楷体" w:cs="宋体"/>
                <w:szCs w:val="21"/>
              </w:rPr>
            </w:pPr>
            <w:r w:rsidRPr="00CF2C27">
              <w:rPr>
                <w:rFonts w:ascii="楷体" w:eastAsia="楷体" w:hAnsi="楷体" w:cs="宋体" w:hint="eastAsia"/>
                <w:szCs w:val="21"/>
              </w:rPr>
              <w:t>查到对设计开发输入进行了评审，经评审，设计输入评审通过。</w:t>
            </w:r>
          </w:p>
          <w:p w:rsidR="003B0F47" w:rsidRPr="00CF2C27" w:rsidRDefault="00FF14A8" w:rsidP="00D01820">
            <w:pPr>
              <w:spacing w:line="360" w:lineRule="auto"/>
              <w:rPr>
                <w:rFonts w:ascii="楷体" w:eastAsia="楷体" w:hAnsi="楷体"/>
                <w:szCs w:val="21"/>
              </w:rPr>
            </w:pPr>
            <w:r w:rsidRPr="00CF2C27">
              <w:rPr>
                <w:rFonts w:ascii="楷体" w:eastAsia="楷体" w:hAnsi="楷体" w:cs="宋体" w:hint="eastAsia"/>
                <w:szCs w:val="21"/>
              </w:rPr>
              <w:t>评审人员：</w:t>
            </w:r>
            <w:r w:rsidRPr="00CF2C27">
              <w:rPr>
                <w:rFonts w:ascii="楷体" w:eastAsia="楷体" w:hAnsi="楷体" w:hint="eastAsia"/>
              </w:rPr>
              <w:t>刘伟</w:t>
            </w:r>
            <w:r w:rsidRPr="00CF2C27">
              <w:rPr>
                <w:rFonts w:ascii="楷体" w:eastAsia="楷体" w:hAnsi="楷体" w:cs="宋体" w:hint="eastAsia"/>
                <w:szCs w:val="21"/>
              </w:rPr>
              <w:t>等，批准人邵安芬2020.</w:t>
            </w:r>
            <w:r w:rsidR="00D01820">
              <w:rPr>
                <w:rFonts w:ascii="楷体" w:eastAsia="楷体" w:hAnsi="楷体" w:cs="宋体" w:hint="eastAsia"/>
                <w:szCs w:val="21"/>
              </w:rPr>
              <w:t>1</w:t>
            </w:r>
            <w:r w:rsidRPr="00CF2C27">
              <w:rPr>
                <w:rFonts w:ascii="楷体" w:eastAsia="楷体" w:hAnsi="楷体" w:cs="宋体" w:hint="eastAsia"/>
                <w:szCs w:val="21"/>
              </w:rPr>
              <w:t>.</w:t>
            </w:r>
            <w:r w:rsidR="00D01820">
              <w:rPr>
                <w:rFonts w:ascii="楷体" w:eastAsia="楷体" w:hAnsi="楷体" w:cs="宋体" w:hint="eastAsia"/>
                <w:szCs w:val="21"/>
              </w:rPr>
              <w:t>15</w:t>
            </w:r>
            <w:r w:rsidRPr="00CF2C27">
              <w:rPr>
                <w:rFonts w:ascii="楷体" w:eastAsia="楷体" w:hAnsi="楷体" w:cs="宋体" w:hint="eastAsia"/>
                <w:szCs w:val="21"/>
              </w:rPr>
              <w:t>日。</w:t>
            </w:r>
          </w:p>
        </w:tc>
        <w:tc>
          <w:tcPr>
            <w:tcW w:w="1585" w:type="dxa"/>
          </w:tcPr>
          <w:p w:rsidR="003B0F47" w:rsidRPr="00CF2C27" w:rsidRDefault="003B0F47">
            <w:pPr>
              <w:spacing w:line="360" w:lineRule="auto"/>
              <w:rPr>
                <w:rFonts w:ascii="楷体" w:eastAsia="楷体" w:hAnsi="楷体" w:cs="宋体"/>
                <w:szCs w:val="21"/>
              </w:rPr>
            </w:pPr>
          </w:p>
        </w:tc>
      </w:tr>
      <w:tr w:rsidR="003B0F47" w:rsidRPr="00CF2C27">
        <w:trPr>
          <w:trHeight w:val="1594"/>
        </w:trPr>
        <w:tc>
          <w:tcPr>
            <w:tcW w:w="1809" w:type="dxa"/>
            <w:vMerge w:val="restart"/>
          </w:tcPr>
          <w:p w:rsidR="003B0F47" w:rsidRPr="00CF2C27" w:rsidRDefault="00FF14A8">
            <w:pPr>
              <w:widowControl/>
              <w:spacing w:line="400" w:lineRule="exact"/>
              <w:rPr>
                <w:rFonts w:ascii="楷体" w:eastAsia="楷体" w:hAnsi="楷体" w:cs="宋体"/>
                <w:szCs w:val="21"/>
              </w:rPr>
            </w:pPr>
            <w:r w:rsidRPr="00CF2C27">
              <w:rPr>
                <w:rFonts w:ascii="楷体" w:eastAsia="楷体" w:hAnsi="楷体" w:cs="宋体" w:hint="eastAsia"/>
                <w:szCs w:val="21"/>
              </w:rPr>
              <w:lastRenderedPageBreak/>
              <w:t>设计和开发控制</w:t>
            </w:r>
          </w:p>
        </w:tc>
        <w:tc>
          <w:tcPr>
            <w:tcW w:w="1311" w:type="dxa"/>
            <w:vMerge w:val="restart"/>
          </w:tcPr>
          <w:p w:rsidR="003B0F47" w:rsidRPr="00CF2C27" w:rsidRDefault="00FF14A8">
            <w:pPr>
              <w:widowControl/>
              <w:spacing w:line="400" w:lineRule="exact"/>
              <w:rPr>
                <w:rFonts w:ascii="楷体" w:eastAsia="楷体" w:hAnsi="楷体" w:cs="宋体"/>
                <w:szCs w:val="21"/>
              </w:rPr>
            </w:pPr>
            <w:r w:rsidRPr="00CF2C27">
              <w:rPr>
                <w:rFonts w:ascii="楷体" w:eastAsia="楷体" w:hAnsi="楷体" w:cs="宋体" w:hint="eastAsia"/>
                <w:szCs w:val="21"/>
              </w:rPr>
              <w:t>Q8.3.4</w:t>
            </w: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pStyle w:val="a4"/>
              <w:rPr>
                <w:rFonts w:ascii="楷体" w:eastAsia="楷体" w:hAnsi="楷体" w:cs="宋体"/>
                <w:bCs/>
                <w:sz w:val="21"/>
                <w:szCs w:val="21"/>
              </w:rPr>
            </w:pPr>
          </w:p>
          <w:p w:rsidR="003B0F47" w:rsidRPr="00CF2C27" w:rsidRDefault="003B0F47">
            <w:pPr>
              <w:rPr>
                <w:rFonts w:ascii="楷体" w:eastAsia="楷体" w:hAnsi="楷体" w:cs="宋体"/>
                <w:szCs w:val="21"/>
              </w:rPr>
            </w:pPr>
          </w:p>
        </w:tc>
        <w:tc>
          <w:tcPr>
            <w:tcW w:w="10004" w:type="dxa"/>
            <w:vMerge w:val="restart"/>
          </w:tcPr>
          <w:p w:rsidR="003B0F47" w:rsidRPr="00CF2C27" w:rsidRDefault="00E9651A">
            <w:pPr>
              <w:snapToGrid w:val="0"/>
              <w:spacing w:line="360" w:lineRule="auto"/>
              <w:jc w:val="left"/>
              <w:rPr>
                <w:rFonts w:ascii="楷体" w:eastAsia="楷体" w:hAnsi="楷体" w:cs="宋体"/>
                <w:szCs w:val="21"/>
              </w:rPr>
            </w:pPr>
            <w:r>
              <w:rPr>
                <w:noProof/>
              </w:rPr>
              <w:lastRenderedPageBreak/>
              <w:drawing>
                <wp:anchor distT="0" distB="0" distL="114300" distR="114300" simplePos="0" relativeHeight="251707392" behindDoc="0" locked="0" layoutInCell="1" allowOverlap="1" wp14:anchorId="41A1DEF0" wp14:editId="79F27740">
                  <wp:simplePos x="0" y="0"/>
                  <wp:positionH relativeFrom="column">
                    <wp:posOffset>3028315</wp:posOffset>
                  </wp:positionH>
                  <wp:positionV relativeFrom="paragraph">
                    <wp:posOffset>504825</wp:posOffset>
                  </wp:positionV>
                  <wp:extent cx="2550160" cy="3442970"/>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2550160" cy="3442970"/>
                          </a:xfrm>
                          <a:prstGeom prst="rect">
                            <a:avLst/>
                          </a:prstGeom>
                        </pic:spPr>
                      </pic:pic>
                    </a:graphicData>
                  </a:graphic>
                  <wp14:sizeRelH relativeFrom="margin">
                    <wp14:pctWidth>0</wp14:pctWidth>
                  </wp14:sizeRelH>
                  <wp14:sizeRelV relativeFrom="margin">
                    <wp14:pctHeight>0</wp14:pctHeight>
                  </wp14:sizeRelV>
                </wp:anchor>
              </w:drawing>
            </w:r>
            <w:r w:rsidR="00FF14A8" w:rsidRPr="00CF2C27">
              <w:rPr>
                <w:rFonts w:ascii="楷体" w:eastAsia="楷体" w:hAnsi="楷体" w:cs="宋体" w:hint="eastAsia"/>
                <w:szCs w:val="21"/>
              </w:rPr>
              <w:t>提供2020.</w:t>
            </w:r>
            <w:r>
              <w:rPr>
                <w:rFonts w:ascii="楷体" w:eastAsia="楷体" w:hAnsi="楷体" w:cs="宋体" w:hint="eastAsia"/>
                <w:szCs w:val="21"/>
              </w:rPr>
              <w:t>4</w:t>
            </w:r>
            <w:r w:rsidR="00721154">
              <w:rPr>
                <w:rFonts w:ascii="楷体" w:eastAsia="楷体" w:hAnsi="楷体" w:cs="宋体" w:hint="eastAsia"/>
                <w:szCs w:val="21"/>
              </w:rPr>
              <w:t xml:space="preserve">.7日 </w:t>
            </w:r>
            <w:r w:rsidR="00FF14A8" w:rsidRPr="00CF2C27">
              <w:rPr>
                <w:rFonts w:ascii="楷体" w:eastAsia="楷体" w:hAnsi="楷体" w:cs="宋体" w:hint="eastAsia"/>
                <w:szCs w:val="21"/>
              </w:rPr>
              <w:t>ZYL</w:t>
            </w:r>
            <w:r w:rsidR="00721154">
              <w:rPr>
                <w:rFonts w:ascii="楷体" w:eastAsia="楷体" w:hAnsi="楷体" w:cs="宋体" w:hint="eastAsia"/>
                <w:szCs w:val="21"/>
              </w:rPr>
              <w:t>20</w:t>
            </w:r>
            <w:r w:rsidR="00FF14A8" w:rsidRPr="00CF2C27">
              <w:rPr>
                <w:rFonts w:ascii="楷体" w:eastAsia="楷体" w:hAnsi="楷体" w:cs="宋体" w:hint="eastAsia"/>
                <w:szCs w:val="21"/>
              </w:rPr>
              <w:t>000D 煤矿用履带式全液压定向钻机《设计评审报告》及</w:t>
            </w:r>
            <w:r w:rsidR="00721154">
              <w:rPr>
                <w:rFonts w:ascii="楷体" w:eastAsia="楷体" w:hAnsi="楷体" w:cs="宋体" w:hint="eastAsia"/>
                <w:szCs w:val="21"/>
              </w:rPr>
              <w:t>2020.9.20日</w:t>
            </w:r>
            <w:r w:rsidR="00FF14A8" w:rsidRPr="00CF2C27">
              <w:rPr>
                <w:rFonts w:ascii="楷体" w:eastAsia="楷体" w:hAnsi="楷体" w:cs="宋体" w:hint="eastAsia"/>
                <w:szCs w:val="21"/>
              </w:rPr>
              <w:t>《设计验证报告》</w:t>
            </w:r>
            <w:r w:rsidR="00721154">
              <w:rPr>
                <w:rFonts w:ascii="楷体" w:eastAsia="楷体" w:hAnsi="楷体" w:cs="宋体" w:hint="eastAsia"/>
                <w:szCs w:val="21"/>
              </w:rPr>
              <w:t>，</w:t>
            </w:r>
          </w:p>
          <w:p w:rsidR="003B0F47" w:rsidRPr="00CF2C27" w:rsidRDefault="00D01820">
            <w:pPr>
              <w:pStyle w:val="a4"/>
              <w:spacing w:line="360" w:lineRule="auto"/>
              <w:rPr>
                <w:rFonts w:ascii="楷体" w:eastAsia="楷体" w:hAnsi="楷体"/>
                <w:sz w:val="21"/>
                <w:szCs w:val="21"/>
              </w:rPr>
            </w:pPr>
            <w:r>
              <w:rPr>
                <w:noProof/>
              </w:rPr>
              <w:drawing>
                <wp:anchor distT="0" distB="0" distL="114300" distR="114300" simplePos="0" relativeHeight="251715584" behindDoc="0" locked="0" layoutInCell="1" allowOverlap="1" wp14:anchorId="0EC3D88A" wp14:editId="0A56DE7C">
                  <wp:simplePos x="0" y="0"/>
                  <wp:positionH relativeFrom="column">
                    <wp:posOffset>144780</wp:posOffset>
                  </wp:positionH>
                  <wp:positionV relativeFrom="paragraph">
                    <wp:posOffset>83185</wp:posOffset>
                  </wp:positionV>
                  <wp:extent cx="2543810" cy="3344545"/>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biLevel thresh="75000"/>
                          </a:blip>
                          <a:stretch>
                            <a:fillRect/>
                          </a:stretch>
                        </pic:blipFill>
                        <pic:spPr>
                          <a:xfrm>
                            <a:off x="0" y="0"/>
                            <a:ext cx="2543810" cy="334454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rsidR="003B0F47" w:rsidRPr="00CF2C27" w:rsidRDefault="003B0F47">
            <w:pPr>
              <w:pStyle w:val="a4"/>
              <w:spacing w:line="360" w:lineRule="auto"/>
              <w:rPr>
                <w:rFonts w:ascii="楷体" w:eastAsia="楷体" w:hAnsi="楷体"/>
                <w:sz w:val="21"/>
                <w:szCs w:val="21"/>
              </w:rPr>
            </w:pPr>
          </w:p>
          <w:p w:rsidR="003B0F47" w:rsidRPr="00CF2C27" w:rsidRDefault="003B0F47">
            <w:pPr>
              <w:pStyle w:val="a4"/>
              <w:spacing w:line="360" w:lineRule="auto"/>
              <w:rPr>
                <w:rFonts w:ascii="楷体" w:eastAsia="楷体" w:hAnsi="楷体"/>
                <w:sz w:val="21"/>
                <w:szCs w:val="21"/>
              </w:rPr>
            </w:pPr>
          </w:p>
          <w:p w:rsidR="003B0F47" w:rsidRPr="00CF2C27" w:rsidRDefault="003B0F47">
            <w:pPr>
              <w:pStyle w:val="a4"/>
              <w:spacing w:line="360" w:lineRule="auto"/>
              <w:rPr>
                <w:rFonts w:ascii="楷体" w:eastAsia="楷体" w:hAnsi="楷体"/>
                <w:sz w:val="21"/>
                <w:szCs w:val="21"/>
              </w:rPr>
            </w:pPr>
          </w:p>
          <w:p w:rsidR="003B0F47" w:rsidRPr="00CF2C27" w:rsidRDefault="003B0F47">
            <w:pPr>
              <w:pStyle w:val="a4"/>
              <w:spacing w:line="360" w:lineRule="auto"/>
              <w:rPr>
                <w:rFonts w:ascii="楷体" w:eastAsia="楷体" w:hAnsi="楷体"/>
                <w:sz w:val="21"/>
                <w:szCs w:val="21"/>
              </w:rPr>
            </w:pPr>
          </w:p>
          <w:p w:rsidR="003B0F47" w:rsidRPr="00CF2C27" w:rsidRDefault="003B0F47">
            <w:pPr>
              <w:pStyle w:val="a4"/>
              <w:spacing w:line="360" w:lineRule="auto"/>
              <w:rPr>
                <w:rFonts w:ascii="楷体" w:eastAsia="楷体" w:hAnsi="楷体"/>
                <w:sz w:val="21"/>
                <w:szCs w:val="21"/>
              </w:rPr>
            </w:pPr>
          </w:p>
          <w:p w:rsidR="003B0F47" w:rsidRPr="00CF2C27" w:rsidRDefault="003B0F47">
            <w:pPr>
              <w:pStyle w:val="a4"/>
              <w:spacing w:line="360" w:lineRule="auto"/>
              <w:rPr>
                <w:rFonts w:ascii="楷体" w:eastAsia="楷体" w:hAnsi="楷体"/>
                <w:sz w:val="21"/>
                <w:szCs w:val="21"/>
              </w:rPr>
            </w:pPr>
          </w:p>
          <w:p w:rsidR="003B0F47" w:rsidRPr="00CF2C27" w:rsidRDefault="003B0F47">
            <w:pPr>
              <w:pStyle w:val="a4"/>
              <w:spacing w:line="360" w:lineRule="auto"/>
              <w:rPr>
                <w:rFonts w:ascii="楷体" w:eastAsia="楷体" w:hAnsi="楷体"/>
                <w:sz w:val="21"/>
                <w:szCs w:val="21"/>
              </w:rPr>
            </w:pPr>
          </w:p>
          <w:p w:rsidR="003B0F47" w:rsidRPr="00CF2C27" w:rsidRDefault="003B0F47">
            <w:pPr>
              <w:pStyle w:val="a4"/>
              <w:spacing w:line="360" w:lineRule="auto"/>
              <w:rPr>
                <w:rFonts w:ascii="楷体" w:eastAsia="楷体" w:hAnsi="楷体"/>
                <w:sz w:val="21"/>
                <w:szCs w:val="21"/>
              </w:rPr>
            </w:pPr>
          </w:p>
          <w:p w:rsidR="003B0F47" w:rsidRDefault="003B0F47">
            <w:pPr>
              <w:pStyle w:val="a4"/>
              <w:spacing w:line="360" w:lineRule="auto"/>
              <w:rPr>
                <w:rFonts w:ascii="楷体" w:eastAsia="楷体" w:hAnsi="楷体" w:hint="eastAsia"/>
                <w:sz w:val="21"/>
                <w:szCs w:val="21"/>
              </w:rPr>
            </w:pPr>
          </w:p>
          <w:p w:rsidR="00721154" w:rsidRDefault="00721154">
            <w:pPr>
              <w:pStyle w:val="a4"/>
              <w:spacing w:line="360" w:lineRule="auto"/>
              <w:rPr>
                <w:rFonts w:ascii="楷体" w:eastAsia="楷体" w:hAnsi="楷体" w:hint="eastAsia"/>
                <w:sz w:val="21"/>
                <w:szCs w:val="21"/>
              </w:rPr>
            </w:pPr>
          </w:p>
          <w:p w:rsidR="00721154" w:rsidRDefault="00721154">
            <w:pPr>
              <w:pStyle w:val="a4"/>
              <w:spacing w:line="360" w:lineRule="auto"/>
              <w:rPr>
                <w:rFonts w:ascii="楷体" w:eastAsia="楷体" w:hAnsi="楷体" w:hint="eastAsia"/>
                <w:sz w:val="21"/>
                <w:szCs w:val="21"/>
              </w:rPr>
            </w:pPr>
          </w:p>
          <w:p w:rsidR="00721154" w:rsidRDefault="00721154">
            <w:pPr>
              <w:pStyle w:val="a4"/>
              <w:spacing w:line="360" w:lineRule="auto"/>
              <w:rPr>
                <w:rFonts w:ascii="楷体" w:eastAsia="楷体" w:hAnsi="楷体" w:hint="eastAsia"/>
                <w:sz w:val="21"/>
                <w:szCs w:val="21"/>
              </w:rPr>
            </w:pPr>
            <w:r>
              <w:rPr>
                <w:rFonts w:ascii="楷体" w:eastAsia="楷体" w:hAnsi="楷体" w:hint="eastAsia"/>
                <w:sz w:val="21"/>
                <w:szCs w:val="21"/>
              </w:rPr>
              <w:lastRenderedPageBreak/>
              <w:t>提供国家安全生产北京矿山井巷设备检验中心的检验报告，2020.9.18日检验合格。</w:t>
            </w:r>
          </w:p>
          <w:p w:rsidR="003B0F47" w:rsidRDefault="00721154">
            <w:pPr>
              <w:pStyle w:val="a4"/>
              <w:spacing w:line="360" w:lineRule="auto"/>
              <w:rPr>
                <w:rFonts w:ascii="楷体" w:eastAsia="楷体" w:hAnsi="楷体" w:hint="eastAsia"/>
                <w:sz w:val="21"/>
                <w:szCs w:val="21"/>
              </w:rPr>
            </w:pPr>
            <w:r>
              <w:rPr>
                <w:rFonts w:ascii="楷体" w:eastAsia="楷体" w:hAnsi="楷体"/>
                <w:noProof/>
                <w:sz w:val="21"/>
                <w:szCs w:val="21"/>
              </w:rPr>
              <w:drawing>
                <wp:anchor distT="0" distB="0" distL="114300" distR="114300" simplePos="0" relativeHeight="251709440" behindDoc="0" locked="0" layoutInCell="1" allowOverlap="1" wp14:anchorId="5FD1F411" wp14:editId="148D2777">
                  <wp:simplePos x="0" y="0"/>
                  <wp:positionH relativeFrom="column">
                    <wp:posOffset>290332</wp:posOffset>
                  </wp:positionH>
                  <wp:positionV relativeFrom="paragraph">
                    <wp:posOffset>203771</wp:posOffset>
                  </wp:positionV>
                  <wp:extent cx="3536065" cy="4730464"/>
                  <wp:effectExtent l="0" t="0" r="0" b="0"/>
                  <wp:wrapNone/>
                  <wp:docPr id="21" name="图片 21" descr="E:\360安全云盘同步版\国标联合审核\202108\山东九商工程机械有限公司\新建文件夹\扫描全能王 2021-08-24 17.3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08\山东九商工程机械有限公司\新建文件夹\扫描全能王 2021-08-24 17.35_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7668" cy="47326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154" w:rsidRPr="00CF2C27" w:rsidRDefault="00721154">
            <w:pPr>
              <w:pStyle w:val="a4"/>
              <w:spacing w:line="360" w:lineRule="auto"/>
              <w:rPr>
                <w:rFonts w:ascii="楷体" w:eastAsia="楷体" w:hAnsi="楷体"/>
                <w:sz w:val="21"/>
                <w:szCs w:val="21"/>
              </w:rPr>
            </w:pPr>
          </w:p>
          <w:p w:rsidR="003B0F47" w:rsidRPr="00CF2C27" w:rsidRDefault="003B0F47">
            <w:pPr>
              <w:pStyle w:val="a4"/>
              <w:spacing w:line="360" w:lineRule="auto"/>
              <w:rPr>
                <w:rFonts w:ascii="楷体" w:eastAsia="楷体" w:hAnsi="楷体"/>
                <w:sz w:val="21"/>
                <w:szCs w:val="21"/>
              </w:rPr>
            </w:pPr>
          </w:p>
          <w:p w:rsidR="003B0F47" w:rsidRDefault="003B0F47">
            <w:pPr>
              <w:pStyle w:val="a4"/>
              <w:spacing w:line="360" w:lineRule="auto"/>
              <w:rPr>
                <w:rFonts w:ascii="楷体" w:eastAsia="楷体" w:hAnsi="楷体" w:hint="eastAsia"/>
                <w:sz w:val="21"/>
                <w:szCs w:val="21"/>
              </w:rPr>
            </w:pPr>
          </w:p>
          <w:p w:rsidR="00721154" w:rsidRDefault="00721154">
            <w:pPr>
              <w:pStyle w:val="a4"/>
              <w:spacing w:line="360" w:lineRule="auto"/>
              <w:rPr>
                <w:rFonts w:ascii="楷体" w:eastAsia="楷体" w:hAnsi="楷体" w:hint="eastAsia"/>
                <w:sz w:val="21"/>
                <w:szCs w:val="21"/>
              </w:rPr>
            </w:pPr>
          </w:p>
          <w:p w:rsidR="00721154" w:rsidRDefault="00721154">
            <w:pPr>
              <w:pStyle w:val="a4"/>
              <w:spacing w:line="360" w:lineRule="auto"/>
              <w:rPr>
                <w:rFonts w:ascii="楷体" w:eastAsia="楷体" w:hAnsi="楷体" w:hint="eastAsia"/>
                <w:sz w:val="21"/>
                <w:szCs w:val="21"/>
              </w:rPr>
            </w:pPr>
          </w:p>
          <w:p w:rsidR="00721154" w:rsidRPr="00CF2C27" w:rsidRDefault="00721154">
            <w:pPr>
              <w:pStyle w:val="a4"/>
              <w:spacing w:line="360" w:lineRule="auto"/>
              <w:rPr>
                <w:rFonts w:ascii="楷体" w:eastAsia="楷体" w:hAnsi="楷体"/>
                <w:sz w:val="21"/>
                <w:szCs w:val="21"/>
              </w:rPr>
            </w:pPr>
          </w:p>
          <w:p w:rsidR="003B0F47" w:rsidRPr="00CF2C27" w:rsidRDefault="003B0F47">
            <w:pPr>
              <w:pStyle w:val="a4"/>
              <w:spacing w:line="360" w:lineRule="auto"/>
              <w:rPr>
                <w:rFonts w:ascii="楷体" w:eastAsia="楷体" w:hAnsi="楷体"/>
                <w:sz w:val="21"/>
                <w:szCs w:val="21"/>
              </w:rPr>
            </w:pPr>
          </w:p>
          <w:p w:rsidR="003B0F47" w:rsidRPr="00CF2C27" w:rsidRDefault="003B0F47">
            <w:pPr>
              <w:pStyle w:val="a4"/>
              <w:spacing w:line="360" w:lineRule="auto"/>
              <w:rPr>
                <w:rFonts w:ascii="楷体" w:eastAsia="楷体" w:hAnsi="楷体"/>
                <w:sz w:val="21"/>
                <w:szCs w:val="21"/>
              </w:rPr>
            </w:pPr>
          </w:p>
          <w:p w:rsidR="003B0F47" w:rsidRPr="00CF2C27" w:rsidRDefault="003B0F47">
            <w:pPr>
              <w:pStyle w:val="a4"/>
              <w:spacing w:line="360" w:lineRule="auto"/>
              <w:rPr>
                <w:rFonts w:ascii="楷体" w:eastAsia="楷体" w:hAnsi="楷体"/>
                <w:sz w:val="21"/>
                <w:szCs w:val="21"/>
              </w:rPr>
            </w:pPr>
          </w:p>
          <w:p w:rsidR="003B0F47" w:rsidRPr="00CF2C27" w:rsidRDefault="003B0F47">
            <w:pPr>
              <w:pStyle w:val="a4"/>
              <w:spacing w:line="360" w:lineRule="auto"/>
              <w:rPr>
                <w:rFonts w:ascii="楷体" w:eastAsia="楷体" w:hAnsi="楷体"/>
                <w:sz w:val="21"/>
                <w:szCs w:val="21"/>
              </w:rPr>
            </w:pPr>
          </w:p>
          <w:p w:rsidR="003B0F47" w:rsidRDefault="003B0F47">
            <w:pPr>
              <w:pStyle w:val="a4"/>
              <w:spacing w:line="360" w:lineRule="auto"/>
              <w:rPr>
                <w:rFonts w:ascii="楷体" w:eastAsia="楷体" w:hAnsi="楷体" w:hint="eastAsia"/>
                <w:sz w:val="21"/>
                <w:szCs w:val="21"/>
              </w:rPr>
            </w:pPr>
          </w:p>
          <w:p w:rsidR="00721154" w:rsidRDefault="00721154">
            <w:pPr>
              <w:pStyle w:val="a4"/>
              <w:spacing w:line="360" w:lineRule="auto"/>
              <w:rPr>
                <w:rFonts w:ascii="楷体" w:eastAsia="楷体" w:hAnsi="楷体" w:hint="eastAsia"/>
                <w:sz w:val="21"/>
                <w:szCs w:val="21"/>
              </w:rPr>
            </w:pPr>
          </w:p>
          <w:p w:rsidR="00721154" w:rsidRDefault="00721154">
            <w:pPr>
              <w:pStyle w:val="a4"/>
              <w:spacing w:line="360" w:lineRule="auto"/>
              <w:rPr>
                <w:rFonts w:ascii="楷体" w:eastAsia="楷体" w:hAnsi="楷体" w:hint="eastAsia"/>
                <w:sz w:val="21"/>
                <w:szCs w:val="21"/>
              </w:rPr>
            </w:pPr>
          </w:p>
          <w:p w:rsidR="00721154" w:rsidRPr="00CF2C27" w:rsidRDefault="00721154">
            <w:pPr>
              <w:pStyle w:val="a4"/>
              <w:spacing w:line="360" w:lineRule="auto"/>
              <w:rPr>
                <w:rFonts w:ascii="楷体" w:eastAsia="楷体" w:hAnsi="楷体"/>
                <w:sz w:val="21"/>
                <w:szCs w:val="21"/>
              </w:rPr>
            </w:pPr>
          </w:p>
          <w:p w:rsidR="003B0F47" w:rsidRPr="00CF2C27" w:rsidRDefault="003B0F47">
            <w:pPr>
              <w:pStyle w:val="a4"/>
              <w:spacing w:line="360" w:lineRule="auto"/>
              <w:rPr>
                <w:rFonts w:ascii="楷体" w:eastAsia="楷体" w:hAnsi="楷体"/>
                <w:sz w:val="21"/>
                <w:szCs w:val="21"/>
              </w:rPr>
            </w:pPr>
          </w:p>
          <w:p w:rsidR="003B0F47" w:rsidRPr="00CF2C27" w:rsidRDefault="003B0F47">
            <w:pPr>
              <w:pStyle w:val="a4"/>
              <w:spacing w:line="360" w:lineRule="auto"/>
              <w:rPr>
                <w:rFonts w:ascii="楷体" w:eastAsia="楷体" w:hAnsi="楷体" w:cs="宋体"/>
                <w:sz w:val="21"/>
                <w:szCs w:val="21"/>
              </w:rPr>
            </w:pPr>
          </w:p>
          <w:p w:rsidR="003B0F47" w:rsidRPr="00CF2C27" w:rsidRDefault="003B0F47">
            <w:pPr>
              <w:pStyle w:val="a4"/>
              <w:spacing w:line="360" w:lineRule="auto"/>
              <w:rPr>
                <w:rFonts w:ascii="楷体" w:eastAsia="楷体" w:hAnsi="楷体" w:cs="宋体"/>
                <w:sz w:val="21"/>
                <w:szCs w:val="21"/>
              </w:rPr>
            </w:pPr>
          </w:p>
          <w:p w:rsidR="003B0F47" w:rsidRPr="00CF2C27" w:rsidRDefault="00FF14A8">
            <w:pPr>
              <w:pStyle w:val="a4"/>
              <w:spacing w:line="360" w:lineRule="auto"/>
              <w:rPr>
                <w:rFonts w:ascii="楷体" w:eastAsia="楷体" w:hAnsi="楷体" w:cs="宋体"/>
                <w:sz w:val="21"/>
                <w:szCs w:val="21"/>
              </w:rPr>
            </w:pPr>
            <w:r w:rsidRPr="00CF2C27">
              <w:rPr>
                <w:rFonts w:ascii="楷体" w:eastAsia="楷体" w:hAnsi="楷体" w:cs="宋体" w:hint="eastAsia"/>
                <w:sz w:val="21"/>
                <w:szCs w:val="21"/>
              </w:rPr>
              <w:t>提供20</w:t>
            </w:r>
            <w:r w:rsidR="00721154">
              <w:rPr>
                <w:rFonts w:ascii="楷体" w:eastAsia="楷体" w:hAnsi="楷体" w:cs="宋体" w:hint="eastAsia"/>
                <w:sz w:val="21"/>
                <w:szCs w:val="21"/>
              </w:rPr>
              <w:t>20.8.15日</w:t>
            </w:r>
            <w:r w:rsidR="00721154" w:rsidRPr="00721154">
              <w:rPr>
                <w:rFonts w:ascii="楷体" w:eastAsia="楷体" w:hAnsi="楷体" w:cs="宋体" w:hint="eastAsia"/>
                <w:sz w:val="21"/>
                <w:szCs w:val="21"/>
              </w:rPr>
              <w:t>山西焦煤华晋公司沙曲一矿</w:t>
            </w:r>
            <w:r w:rsidRPr="00CF2C27">
              <w:rPr>
                <w:rFonts w:ascii="楷体" w:eastAsia="楷体" w:hAnsi="楷体" w:cs="宋体" w:hint="eastAsia"/>
                <w:sz w:val="21"/>
                <w:szCs w:val="21"/>
              </w:rPr>
              <w:t>为</w:t>
            </w:r>
            <w:r w:rsidR="00721154">
              <w:rPr>
                <w:rFonts w:ascii="楷体" w:eastAsia="楷体" w:hAnsi="楷体" w:cs="宋体" w:hint="eastAsia"/>
                <w:sz w:val="21"/>
                <w:szCs w:val="21"/>
              </w:rPr>
              <w:t>公司研发生产的</w:t>
            </w:r>
            <w:r w:rsidR="00721154" w:rsidRPr="00E9651A">
              <w:rPr>
                <w:rFonts w:ascii="楷体" w:eastAsia="楷体" w:hAnsi="楷体" w:cs="宋体" w:hint="eastAsia"/>
                <w:sz w:val="21"/>
                <w:szCs w:val="21"/>
              </w:rPr>
              <w:t>ZYL20000D煤矿用履带式全液压定向钻机</w:t>
            </w:r>
            <w:r w:rsidR="00D01820" w:rsidRPr="00E9651A">
              <w:rPr>
                <w:rFonts w:ascii="楷体" w:eastAsia="楷体" w:hAnsi="楷体" w:cs="宋体" w:hint="eastAsia"/>
                <w:sz w:val="21"/>
                <w:szCs w:val="21"/>
              </w:rPr>
              <w:t>的</w:t>
            </w:r>
            <w:r w:rsidR="00721154" w:rsidRPr="00E9651A">
              <w:rPr>
                <w:rFonts w:ascii="楷体" w:eastAsia="楷体" w:hAnsi="楷体" w:cs="宋体" w:hint="eastAsia"/>
                <w:sz w:val="21"/>
                <w:szCs w:val="21"/>
              </w:rPr>
              <w:t>井下应用证明</w:t>
            </w:r>
            <w:r w:rsidRPr="00CF2C27">
              <w:rPr>
                <w:rFonts w:ascii="楷体" w:eastAsia="楷体" w:hAnsi="楷体" w:cs="宋体" w:hint="eastAsia"/>
                <w:sz w:val="21"/>
                <w:szCs w:val="21"/>
              </w:rPr>
              <w:t>。</w:t>
            </w:r>
          </w:p>
          <w:p w:rsidR="003B0F47" w:rsidRPr="00CF2C27" w:rsidRDefault="00E9651A">
            <w:pPr>
              <w:pStyle w:val="a4"/>
              <w:spacing w:line="360" w:lineRule="auto"/>
              <w:rPr>
                <w:rFonts w:ascii="楷体" w:eastAsia="楷体" w:hAnsi="楷体" w:cs="宋体"/>
                <w:sz w:val="21"/>
                <w:szCs w:val="21"/>
              </w:rPr>
            </w:pPr>
            <w:r>
              <w:rPr>
                <w:rFonts w:ascii="楷体" w:eastAsia="楷体" w:hAnsi="楷体" w:cs="宋体"/>
                <w:noProof/>
                <w:sz w:val="21"/>
                <w:szCs w:val="21"/>
              </w:rPr>
              <w:drawing>
                <wp:anchor distT="0" distB="0" distL="114300" distR="114300" simplePos="0" relativeHeight="251717632" behindDoc="0" locked="0" layoutInCell="1" allowOverlap="1" wp14:anchorId="5AAEF088" wp14:editId="044E7B5C">
                  <wp:simplePos x="0" y="0"/>
                  <wp:positionH relativeFrom="column">
                    <wp:posOffset>3073931</wp:posOffset>
                  </wp:positionH>
                  <wp:positionV relativeFrom="paragraph">
                    <wp:posOffset>89535</wp:posOffset>
                  </wp:positionV>
                  <wp:extent cx="3136265" cy="4340225"/>
                  <wp:effectExtent l="0" t="0" r="0" b="0"/>
                  <wp:wrapNone/>
                  <wp:docPr id="25" name="图片 25" descr="E:\360安全云盘同步版\国标联合审核\202108\山东九商工程机械有限公司\新建文件夹\扫描全能王 2021-08-24 17.3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108\山东九商工程机械有限公司\新建文件夹\扫描全能王 2021-08-24 17.35_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6265" cy="434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1"/>
                <w:szCs w:val="21"/>
              </w:rPr>
              <w:drawing>
                <wp:anchor distT="0" distB="0" distL="114300" distR="114300" simplePos="0" relativeHeight="251711488" behindDoc="0" locked="0" layoutInCell="1" allowOverlap="1" wp14:anchorId="72E07E5C" wp14:editId="295C72DA">
                  <wp:simplePos x="0" y="0"/>
                  <wp:positionH relativeFrom="column">
                    <wp:posOffset>-346276</wp:posOffset>
                  </wp:positionH>
                  <wp:positionV relativeFrom="paragraph">
                    <wp:posOffset>89760</wp:posOffset>
                  </wp:positionV>
                  <wp:extent cx="3252180" cy="4340506"/>
                  <wp:effectExtent l="0" t="0" r="0" b="0"/>
                  <wp:wrapNone/>
                  <wp:docPr id="22" name="图片 22" descr="E:\360安全云盘同步版\国标联合审核\202108\山东九商工程机械有限公司\新建文件夹\扫描全能王 2021-08-24 17.3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8\山东九商工程机械有限公司\新建文件夹\扫描全能王 2021-08-24 17.35_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3836" cy="43427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F47" w:rsidRPr="00CF2C27" w:rsidRDefault="003B0F47">
            <w:pPr>
              <w:pStyle w:val="a4"/>
              <w:spacing w:line="360" w:lineRule="auto"/>
              <w:rPr>
                <w:rFonts w:ascii="楷体" w:eastAsia="楷体" w:hAnsi="楷体" w:cs="宋体"/>
                <w:sz w:val="21"/>
                <w:szCs w:val="21"/>
              </w:rPr>
            </w:pPr>
          </w:p>
          <w:p w:rsidR="003B0F47" w:rsidRPr="00CF2C27" w:rsidRDefault="003B0F47">
            <w:pPr>
              <w:pStyle w:val="a4"/>
              <w:spacing w:line="360" w:lineRule="auto"/>
              <w:rPr>
                <w:rFonts w:ascii="楷体" w:eastAsia="楷体" w:hAnsi="楷体" w:cs="宋体"/>
                <w:sz w:val="21"/>
                <w:szCs w:val="21"/>
              </w:rPr>
            </w:pPr>
          </w:p>
          <w:p w:rsidR="003B0F47" w:rsidRPr="00CF2C27" w:rsidRDefault="003B0F47">
            <w:pPr>
              <w:pStyle w:val="a4"/>
              <w:spacing w:line="360" w:lineRule="auto"/>
              <w:rPr>
                <w:rFonts w:ascii="楷体" w:eastAsia="楷体" w:hAnsi="楷体" w:cs="宋体"/>
                <w:sz w:val="21"/>
                <w:szCs w:val="21"/>
              </w:rPr>
            </w:pPr>
          </w:p>
          <w:p w:rsidR="003B0F47" w:rsidRPr="00CF2C27" w:rsidRDefault="003B0F47">
            <w:pPr>
              <w:pStyle w:val="a4"/>
              <w:spacing w:line="360" w:lineRule="auto"/>
              <w:rPr>
                <w:rFonts w:ascii="楷体" w:eastAsia="楷体" w:hAnsi="楷体" w:cs="宋体"/>
                <w:sz w:val="21"/>
                <w:szCs w:val="21"/>
              </w:rPr>
            </w:pPr>
          </w:p>
          <w:p w:rsidR="003B0F47" w:rsidRPr="00CF2C27" w:rsidRDefault="003B0F47">
            <w:pPr>
              <w:pStyle w:val="a4"/>
              <w:spacing w:line="360" w:lineRule="auto"/>
              <w:rPr>
                <w:rFonts w:ascii="楷体" w:eastAsia="楷体" w:hAnsi="楷体" w:cs="宋体"/>
                <w:sz w:val="21"/>
                <w:szCs w:val="21"/>
              </w:rPr>
            </w:pPr>
          </w:p>
          <w:p w:rsidR="003B0F47" w:rsidRDefault="003B0F47">
            <w:pPr>
              <w:pStyle w:val="a4"/>
              <w:spacing w:line="360" w:lineRule="auto"/>
              <w:rPr>
                <w:rFonts w:ascii="楷体" w:eastAsia="楷体" w:hAnsi="楷体" w:cs="宋体" w:hint="eastAsia"/>
                <w:sz w:val="21"/>
                <w:szCs w:val="21"/>
              </w:rPr>
            </w:pPr>
          </w:p>
          <w:p w:rsidR="00D01820" w:rsidRDefault="00D01820">
            <w:pPr>
              <w:pStyle w:val="a4"/>
              <w:spacing w:line="360" w:lineRule="auto"/>
              <w:rPr>
                <w:rFonts w:ascii="楷体" w:eastAsia="楷体" w:hAnsi="楷体" w:cs="宋体" w:hint="eastAsia"/>
                <w:sz w:val="21"/>
                <w:szCs w:val="21"/>
              </w:rPr>
            </w:pPr>
          </w:p>
          <w:p w:rsidR="00D01820" w:rsidRDefault="00D01820">
            <w:pPr>
              <w:pStyle w:val="a4"/>
              <w:spacing w:line="360" w:lineRule="auto"/>
              <w:rPr>
                <w:rFonts w:ascii="楷体" w:eastAsia="楷体" w:hAnsi="楷体" w:cs="宋体" w:hint="eastAsia"/>
                <w:sz w:val="21"/>
                <w:szCs w:val="21"/>
              </w:rPr>
            </w:pPr>
          </w:p>
          <w:p w:rsidR="00D01820" w:rsidRDefault="00D01820">
            <w:pPr>
              <w:pStyle w:val="a4"/>
              <w:spacing w:line="360" w:lineRule="auto"/>
              <w:rPr>
                <w:rFonts w:ascii="楷体" w:eastAsia="楷体" w:hAnsi="楷体" w:cs="宋体" w:hint="eastAsia"/>
                <w:sz w:val="21"/>
                <w:szCs w:val="21"/>
              </w:rPr>
            </w:pPr>
          </w:p>
          <w:p w:rsidR="00D01820" w:rsidRDefault="00D01820">
            <w:pPr>
              <w:pStyle w:val="a4"/>
              <w:spacing w:line="360" w:lineRule="auto"/>
              <w:rPr>
                <w:rFonts w:ascii="楷体" w:eastAsia="楷体" w:hAnsi="楷体" w:cs="宋体" w:hint="eastAsia"/>
                <w:sz w:val="21"/>
                <w:szCs w:val="21"/>
              </w:rPr>
            </w:pPr>
          </w:p>
          <w:p w:rsidR="00D01820" w:rsidRDefault="00D01820">
            <w:pPr>
              <w:pStyle w:val="a4"/>
              <w:spacing w:line="360" w:lineRule="auto"/>
              <w:rPr>
                <w:rFonts w:ascii="楷体" w:eastAsia="楷体" w:hAnsi="楷体" w:cs="宋体" w:hint="eastAsia"/>
                <w:sz w:val="21"/>
                <w:szCs w:val="21"/>
              </w:rPr>
            </w:pPr>
          </w:p>
          <w:p w:rsidR="00D01820" w:rsidRDefault="00D01820">
            <w:pPr>
              <w:pStyle w:val="a4"/>
              <w:spacing w:line="360" w:lineRule="auto"/>
              <w:rPr>
                <w:rFonts w:ascii="楷体" w:eastAsia="楷体" w:hAnsi="楷体" w:cs="宋体" w:hint="eastAsia"/>
                <w:sz w:val="21"/>
                <w:szCs w:val="21"/>
              </w:rPr>
            </w:pPr>
          </w:p>
          <w:p w:rsidR="00D01820" w:rsidRDefault="00D01820">
            <w:pPr>
              <w:pStyle w:val="a4"/>
              <w:spacing w:line="360" w:lineRule="auto"/>
              <w:rPr>
                <w:rFonts w:ascii="楷体" w:eastAsia="楷体" w:hAnsi="楷体" w:cs="宋体" w:hint="eastAsia"/>
                <w:sz w:val="21"/>
                <w:szCs w:val="21"/>
              </w:rPr>
            </w:pPr>
          </w:p>
          <w:p w:rsidR="00D01820" w:rsidRDefault="00D01820">
            <w:pPr>
              <w:pStyle w:val="a4"/>
              <w:spacing w:line="360" w:lineRule="auto"/>
              <w:rPr>
                <w:rFonts w:ascii="楷体" w:eastAsia="楷体" w:hAnsi="楷体" w:cs="宋体" w:hint="eastAsia"/>
                <w:sz w:val="21"/>
                <w:szCs w:val="21"/>
              </w:rPr>
            </w:pPr>
          </w:p>
          <w:p w:rsidR="00D01820" w:rsidRDefault="00D01820">
            <w:pPr>
              <w:pStyle w:val="a4"/>
              <w:spacing w:line="360" w:lineRule="auto"/>
              <w:rPr>
                <w:rFonts w:ascii="楷体" w:eastAsia="楷体" w:hAnsi="楷体" w:cs="宋体" w:hint="eastAsia"/>
                <w:sz w:val="21"/>
                <w:szCs w:val="21"/>
              </w:rPr>
            </w:pPr>
          </w:p>
          <w:p w:rsidR="00D01820" w:rsidRDefault="00E9651A">
            <w:pPr>
              <w:pStyle w:val="a4"/>
              <w:spacing w:line="360" w:lineRule="auto"/>
              <w:rPr>
                <w:rFonts w:ascii="楷体" w:eastAsia="楷体" w:hAnsi="楷体" w:cs="宋体" w:hint="eastAsia"/>
                <w:sz w:val="21"/>
                <w:szCs w:val="21"/>
              </w:rPr>
            </w:pPr>
            <w:r>
              <w:rPr>
                <w:rFonts w:ascii="楷体" w:eastAsia="楷体" w:hAnsi="楷体" w:cs="宋体" w:hint="eastAsia"/>
                <w:sz w:val="21"/>
                <w:szCs w:val="21"/>
              </w:rPr>
              <w:t>2020.12.27日经</w:t>
            </w:r>
            <w:r w:rsidRPr="00E9651A">
              <w:rPr>
                <w:rFonts w:ascii="楷体" w:eastAsia="楷体" w:hAnsi="楷体" w:cs="宋体" w:hint="eastAsia"/>
                <w:sz w:val="21"/>
                <w:szCs w:val="21"/>
              </w:rPr>
              <w:t>山东省机械工业科学技术协会</w:t>
            </w:r>
            <w:r>
              <w:rPr>
                <w:rFonts w:ascii="楷体" w:eastAsia="楷体" w:hAnsi="楷体" w:cs="宋体" w:hint="eastAsia"/>
                <w:sz w:val="21"/>
                <w:szCs w:val="21"/>
              </w:rPr>
              <w:t>评价，获得科学技术成果评价证书，</w:t>
            </w:r>
          </w:p>
          <w:p w:rsidR="003B0F47" w:rsidRDefault="00E9651A">
            <w:pPr>
              <w:pStyle w:val="a4"/>
              <w:rPr>
                <w:rFonts w:ascii="楷体" w:eastAsia="楷体" w:hAnsi="楷体" w:hint="eastAsia"/>
              </w:rPr>
            </w:pPr>
            <w:r>
              <w:rPr>
                <w:rFonts w:ascii="楷体" w:eastAsia="楷体" w:hAnsi="楷体"/>
                <w:noProof/>
              </w:rPr>
              <w:drawing>
                <wp:anchor distT="0" distB="0" distL="114300" distR="114300" simplePos="0" relativeHeight="251719680" behindDoc="0" locked="0" layoutInCell="1" allowOverlap="1" wp14:anchorId="6F18CF7F" wp14:editId="25DD27B6">
                  <wp:simplePos x="0" y="0"/>
                  <wp:positionH relativeFrom="column">
                    <wp:posOffset>-144780</wp:posOffset>
                  </wp:positionH>
                  <wp:positionV relativeFrom="paragraph">
                    <wp:posOffset>62230</wp:posOffset>
                  </wp:positionV>
                  <wp:extent cx="3190875" cy="4403725"/>
                  <wp:effectExtent l="0" t="0" r="0" b="0"/>
                  <wp:wrapNone/>
                  <wp:docPr id="26" name="图片 26" descr="E:\360安全云盘同步版\国标联合审核\202108\山东九商工程机械有限公司\新建文件夹\扫描全能王 2021-08-24 17.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108\山东九商工程机械有限公司\新建文件夹\扫描全能王 2021-08-24 17.35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0875" cy="4403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rPr>
              <w:drawing>
                <wp:anchor distT="0" distB="0" distL="114300" distR="114300" simplePos="0" relativeHeight="251721728" behindDoc="0" locked="0" layoutInCell="1" allowOverlap="1" wp14:anchorId="5152DD34" wp14:editId="72FD00E9">
                  <wp:simplePos x="0" y="0"/>
                  <wp:positionH relativeFrom="column">
                    <wp:posOffset>3090545</wp:posOffset>
                  </wp:positionH>
                  <wp:positionV relativeFrom="paragraph">
                    <wp:posOffset>64135</wp:posOffset>
                  </wp:positionV>
                  <wp:extent cx="3242310" cy="4531360"/>
                  <wp:effectExtent l="0" t="0" r="0" b="0"/>
                  <wp:wrapNone/>
                  <wp:docPr id="27" name="图片 27" descr="E:\360安全云盘同步版\国标联合审核\202108\山东九商工程机械有限公司\新建文件夹\扫描全能王 2021-08-24 17.3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108\山东九商工程机械有限公司\新建文件夹\扫描全能王 2021-08-24 17.35_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2310" cy="453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51A" w:rsidRDefault="00E9651A">
            <w:pPr>
              <w:pStyle w:val="a4"/>
              <w:rPr>
                <w:rFonts w:ascii="楷体" w:eastAsia="楷体" w:hAnsi="楷体" w:hint="eastAsia"/>
              </w:rPr>
            </w:pPr>
          </w:p>
          <w:p w:rsidR="00E9651A" w:rsidRDefault="00E9651A">
            <w:pPr>
              <w:pStyle w:val="a4"/>
              <w:rPr>
                <w:rFonts w:ascii="楷体" w:eastAsia="楷体" w:hAnsi="楷体" w:hint="eastAsia"/>
              </w:rPr>
            </w:pPr>
          </w:p>
          <w:p w:rsidR="00E9651A" w:rsidRDefault="00E9651A">
            <w:pPr>
              <w:pStyle w:val="a4"/>
              <w:rPr>
                <w:rFonts w:ascii="楷体" w:eastAsia="楷体" w:hAnsi="楷体" w:hint="eastAsia"/>
              </w:rPr>
            </w:pPr>
          </w:p>
          <w:p w:rsidR="00E9651A" w:rsidRDefault="00E9651A">
            <w:pPr>
              <w:pStyle w:val="a4"/>
              <w:rPr>
                <w:rFonts w:ascii="楷体" w:eastAsia="楷体" w:hAnsi="楷体" w:hint="eastAsia"/>
              </w:rPr>
            </w:pPr>
          </w:p>
          <w:p w:rsidR="00E9651A" w:rsidRDefault="00E9651A">
            <w:pPr>
              <w:pStyle w:val="a4"/>
              <w:rPr>
                <w:rFonts w:ascii="楷体" w:eastAsia="楷体" w:hAnsi="楷体" w:hint="eastAsia"/>
              </w:rPr>
            </w:pPr>
          </w:p>
          <w:p w:rsidR="00E9651A" w:rsidRDefault="00E9651A">
            <w:pPr>
              <w:pStyle w:val="a4"/>
              <w:rPr>
                <w:rFonts w:ascii="楷体" w:eastAsia="楷体" w:hAnsi="楷体" w:hint="eastAsia"/>
              </w:rPr>
            </w:pPr>
          </w:p>
          <w:p w:rsidR="00E9651A" w:rsidRDefault="00E9651A">
            <w:pPr>
              <w:pStyle w:val="a4"/>
              <w:rPr>
                <w:rFonts w:ascii="楷体" w:eastAsia="楷体" w:hAnsi="楷体" w:hint="eastAsia"/>
              </w:rPr>
            </w:pPr>
          </w:p>
          <w:p w:rsidR="00E9651A" w:rsidRDefault="00E9651A">
            <w:pPr>
              <w:pStyle w:val="a4"/>
              <w:rPr>
                <w:rFonts w:ascii="楷体" w:eastAsia="楷体" w:hAnsi="楷体" w:hint="eastAsia"/>
              </w:rPr>
            </w:pPr>
          </w:p>
          <w:p w:rsidR="00E9651A" w:rsidRDefault="00E9651A">
            <w:pPr>
              <w:pStyle w:val="a4"/>
              <w:rPr>
                <w:rFonts w:ascii="楷体" w:eastAsia="楷体" w:hAnsi="楷体" w:hint="eastAsia"/>
              </w:rPr>
            </w:pPr>
          </w:p>
          <w:p w:rsidR="00E9651A" w:rsidRDefault="00E9651A">
            <w:pPr>
              <w:pStyle w:val="a4"/>
              <w:rPr>
                <w:rFonts w:ascii="楷体" w:eastAsia="楷体" w:hAnsi="楷体" w:hint="eastAsia"/>
              </w:rPr>
            </w:pPr>
          </w:p>
          <w:p w:rsidR="00E9651A" w:rsidRDefault="00E9651A">
            <w:pPr>
              <w:pStyle w:val="a4"/>
              <w:rPr>
                <w:rFonts w:ascii="楷体" w:eastAsia="楷体" w:hAnsi="楷体" w:hint="eastAsia"/>
              </w:rPr>
            </w:pPr>
          </w:p>
          <w:p w:rsidR="00E9651A" w:rsidRDefault="00E9651A">
            <w:pPr>
              <w:pStyle w:val="a4"/>
              <w:rPr>
                <w:rFonts w:ascii="楷体" w:eastAsia="楷体" w:hAnsi="楷体" w:hint="eastAsia"/>
              </w:rPr>
            </w:pPr>
          </w:p>
          <w:p w:rsidR="00E9651A" w:rsidRDefault="00E9651A">
            <w:pPr>
              <w:pStyle w:val="a4"/>
              <w:rPr>
                <w:rFonts w:ascii="楷体" w:eastAsia="楷体" w:hAnsi="楷体" w:hint="eastAsia"/>
              </w:rPr>
            </w:pPr>
          </w:p>
          <w:p w:rsidR="00E9651A" w:rsidRPr="00CF2C27" w:rsidRDefault="00E9651A">
            <w:pPr>
              <w:pStyle w:val="a4"/>
              <w:rPr>
                <w:rFonts w:ascii="楷体" w:eastAsia="楷体" w:hAnsi="楷体"/>
              </w:rPr>
            </w:pPr>
          </w:p>
          <w:p w:rsidR="003B0F47" w:rsidRPr="00CF2C27" w:rsidRDefault="003B0F47">
            <w:pPr>
              <w:pStyle w:val="a4"/>
              <w:rPr>
                <w:rFonts w:ascii="楷体" w:eastAsia="楷体" w:hAnsi="楷体"/>
              </w:rPr>
            </w:pPr>
          </w:p>
          <w:p w:rsidR="003B0F47" w:rsidRPr="00CF2C27" w:rsidRDefault="003B0F47">
            <w:pPr>
              <w:pStyle w:val="a4"/>
              <w:rPr>
                <w:rFonts w:ascii="楷体" w:eastAsia="楷体" w:hAnsi="楷体"/>
              </w:rPr>
            </w:pPr>
          </w:p>
        </w:tc>
        <w:tc>
          <w:tcPr>
            <w:tcW w:w="1585" w:type="dxa"/>
          </w:tcPr>
          <w:p w:rsidR="003B0F47" w:rsidRPr="00CF2C27" w:rsidRDefault="003B0F47">
            <w:pPr>
              <w:spacing w:line="360" w:lineRule="auto"/>
              <w:rPr>
                <w:rFonts w:ascii="楷体" w:eastAsia="楷体" w:hAnsi="楷体" w:cs="宋体"/>
                <w:szCs w:val="21"/>
              </w:rPr>
            </w:pPr>
          </w:p>
        </w:tc>
      </w:tr>
      <w:tr w:rsidR="003B0F47" w:rsidRPr="00CF2C27">
        <w:trPr>
          <w:trHeight w:val="1594"/>
        </w:trPr>
        <w:tc>
          <w:tcPr>
            <w:tcW w:w="1809" w:type="dxa"/>
            <w:vMerge/>
          </w:tcPr>
          <w:p w:rsidR="003B0F47" w:rsidRPr="00CF2C27" w:rsidRDefault="003B0F47">
            <w:pPr>
              <w:widowControl/>
              <w:spacing w:line="400" w:lineRule="exact"/>
              <w:rPr>
                <w:rFonts w:ascii="楷体" w:eastAsia="楷体" w:hAnsi="楷体" w:cs="宋体"/>
                <w:szCs w:val="21"/>
              </w:rPr>
            </w:pPr>
          </w:p>
        </w:tc>
        <w:tc>
          <w:tcPr>
            <w:tcW w:w="1311" w:type="dxa"/>
            <w:vMerge/>
          </w:tcPr>
          <w:p w:rsidR="003B0F47" w:rsidRPr="00CF2C27" w:rsidRDefault="003B0F47">
            <w:pPr>
              <w:rPr>
                <w:rFonts w:ascii="楷体" w:eastAsia="楷体" w:hAnsi="楷体" w:cs="宋体"/>
                <w:szCs w:val="21"/>
              </w:rPr>
            </w:pPr>
          </w:p>
        </w:tc>
        <w:tc>
          <w:tcPr>
            <w:tcW w:w="10004" w:type="dxa"/>
            <w:vMerge/>
          </w:tcPr>
          <w:p w:rsidR="003B0F47" w:rsidRPr="00CF2C27" w:rsidRDefault="003B0F47">
            <w:pPr>
              <w:pStyle w:val="a4"/>
              <w:rPr>
                <w:rFonts w:ascii="楷体" w:eastAsia="楷体" w:hAnsi="楷体"/>
              </w:rPr>
            </w:pPr>
          </w:p>
        </w:tc>
        <w:tc>
          <w:tcPr>
            <w:tcW w:w="1585" w:type="dxa"/>
          </w:tcPr>
          <w:p w:rsidR="003B0F47" w:rsidRPr="00CF2C27" w:rsidRDefault="003B0F47">
            <w:pPr>
              <w:spacing w:line="360" w:lineRule="auto"/>
              <w:rPr>
                <w:rFonts w:ascii="楷体" w:eastAsia="楷体" w:hAnsi="楷体" w:cs="宋体"/>
                <w:szCs w:val="21"/>
              </w:rPr>
            </w:pPr>
          </w:p>
        </w:tc>
      </w:tr>
      <w:tr w:rsidR="003B0F47" w:rsidRPr="00CF2C27">
        <w:trPr>
          <w:trHeight w:val="516"/>
        </w:trPr>
        <w:tc>
          <w:tcPr>
            <w:tcW w:w="1809" w:type="dxa"/>
            <w:vMerge/>
          </w:tcPr>
          <w:p w:rsidR="003B0F47" w:rsidRPr="00CF2C27" w:rsidRDefault="003B0F47">
            <w:pPr>
              <w:adjustRightInd w:val="0"/>
              <w:snapToGrid w:val="0"/>
              <w:rPr>
                <w:rFonts w:ascii="楷体" w:eastAsia="楷体" w:hAnsi="楷体" w:cs="宋体"/>
                <w:szCs w:val="21"/>
              </w:rPr>
            </w:pPr>
          </w:p>
        </w:tc>
        <w:tc>
          <w:tcPr>
            <w:tcW w:w="1311" w:type="dxa"/>
            <w:vMerge/>
          </w:tcPr>
          <w:p w:rsidR="003B0F47" w:rsidRPr="00CF2C27" w:rsidRDefault="003B0F47">
            <w:pPr>
              <w:rPr>
                <w:rFonts w:ascii="楷体" w:eastAsia="楷体" w:hAnsi="楷体" w:cs="宋体"/>
                <w:szCs w:val="21"/>
              </w:rPr>
            </w:pPr>
          </w:p>
        </w:tc>
        <w:tc>
          <w:tcPr>
            <w:tcW w:w="10004" w:type="dxa"/>
            <w:vMerge/>
          </w:tcPr>
          <w:p w:rsidR="003B0F47" w:rsidRPr="00CF2C27" w:rsidRDefault="003B0F47">
            <w:pPr>
              <w:pStyle w:val="a4"/>
              <w:rPr>
                <w:rFonts w:ascii="楷体" w:eastAsia="楷体" w:hAnsi="楷体"/>
              </w:rPr>
            </w:pPr>
          </w:p>
        </w:tc>
        <w:tc>
          <w:tcPr>
            <w:tcW w:w="1585" w:type="dxa"/>
          </w:tcPr>
          <w:p w:rsidR="003B0F47" w:rsidRPr="00CF2C27" w:rsidRDefault="003B0F47">
            <w:pPr>
              <w:spacing w:line="360" w:lineRule="auto"/>
              <w:rPr>
                <w:rFonts w:ascii="楷体" w:eastAsia="楷体" w:hAnsi="楷体" w:cs="宋体"/>
                <w:szCs w:val="21"/>
              </w:rPr>
            </w:pPr>
          </w:p>
        </w:tc>
      </w:tr>
      <w:tr w:rsidR="003B0F47" w:rsidRPr="00CF2C27" w:rsidTr="00E637E2">
        <w:trPr>
          <w:trHeight w:val="1526"/>
        </w:trPr>
        <w:tc>
          <w:tcPr>
            <w:tcW w:w="1809" w:type="dxa"/>
          </w:tcPr>
          <w:p w:rsidR="003B0F47" w:rsidRPr="00CF2C27" w:rsidRDefault="00FF14A8">
            <w:pPr>
              <w:rPr>
                <w:rFonts w:ascii="楷体" w:eastAsia="楷体" w:hAnsi="楷体"/>
              </w:rPr>
            </w:pPr>
            <w:r w:rsidRPr="00CF2C27">
              <w:rPr>
                <w:rFonts w:ascii="楷体" w:eastAsia="楷体" w:hAnsi="楷体" w:hint="eastAsia"/>
              </w:rPr>
              <w:lastRenderedPageBreak/>
              <w:t xml:space="preserve">设计和开发输出 </w:t>
            </w:r>
          </w:p>
          <w:p w:rsidR="003B0F47" w:rsidRPr="00CF2C27" w:rsidRDefault="003B0F47">
            <w:pPr>
              <w:rPr>
                <w:rFonts w:ascii="楷体" w:eastAsia="楷体" w:hAnsi="楷体"/>
              </w:rPr>
            </w:pPr>
          </w:p>
        </w:tc>
        <w:tc>
          <w:tcPr>
            <w:tcW w:w="1311" w:type="dxa"/>
          </w:tcPr>
          <w:p w:rsidR="003B0F47" w:rsidRPr="00CF2C27" w:rsidRDefault="00FF14A8">
            <w:pPr>
              <w:rPr>
                <w:rFonts w:ascii="楷体" w:eastAsia="楷体" w:hAnsi="楷体"/>
              </w:rPr>
            </w:pPr>
            <w:r w:rsidRPr="00CF2C27">
              <w:rPr>
                <w:rFonts w:ascii="楷体" w:eastAsia="楷体" w:hAnsi="楷体" w:hint="eastAsia"/>
              </w:rPr>
              <w:t>Q8.3.5</w:t>
            </w:r>
          </w:p>
        </w:tc>
        <w:tc>
          <w:tcPr>
            <w:tcW w:w="10004" w:type="dxa"/>
          </w:tcPr>
          <w:p w:rsidR="003B0F47" w:rsidRPr="00CF2C27" w:rsidRDefault="00FF14A8">
            <w:pPr>
              <w:spacing w:line="360" w:lineRule="auto"/>
              <w:rPr>
                <w:rFonts w:ascii="楷体" w:eastAsia="楷体" w:hAnsi="楷体"/>
              </w:rPr>
            </w:pPr>
            <w:proofErr w:type="gramStart"/>
            <w:r w:rsidRPr="00CF2C27">
              <w:rPr>
                <w:rFonts w:ascii="楷体" w:eastAsia="楷体" w:hAnsi="楷体" w:cs="宋体" w:hint="eastAsia"/>
                <w:szCs w:val="21"/>
              </w:rPr>
              <w:t>查设计</w:t>
            </w:r>
            <w:proofErr w:type="gramEnd"/>
            <w:r w:rsidRPr="00CF2C27">
              <w:rPr>
                <w:rFonts w:ascii="楷体" w:eastAsia="楷体" w:hAnsi="楷体" w:cs="宋体" w:hint="eastAsia"/>
                <w:szCs w:val="21"/>
              </w:rPr>
              <w:t>开发输出，</w:t>
            </w:r>
          </w:p>
          <w:p w:rsidR="003B0F47" w:rsidRPr="00CF2C27" w:rsidRDefault="00E637E2" w:rsidP="00E637E2">
            <w:pPr>
              <w:spacing w:line="360" w:lineRule="auto"/>
              <w:rPr>
                <w:rFonts w:ascii="楷体" w:eastAsia="楷体" w:hAnsi="楷体"/>
              </w:rPr>
            </w:pPr>
            <w:r>
              <w:rPr>
                <w:rFonts w:ascii="楷体" w:eastAsia="楷体" w:hAnsi="楷体" w:hint="eastAsia"/>
              </w:rPr>
              <w:t>提供</w:t>
            </w:r>
            <w:r w:rsidR="00FF14A8" w:rsidRPr="00CF2C27">
              <w:rPr>
                <w:rFonts w:ascii="楷体" w:eastAsia="楷体" w:hAnsi="楷体"/>
              </w:rPr>
              <w:t>ZYL-</w:t>
            </w:r>
            <w:r>
              <w:rPr>
                <w:rFonts w:ascii="楷体" w:eastAsia="楷体" w:hAnsi="楷体" w:hint="eastAsia"/>
              </w:rPr>
              <w:t>20</w:t>
            </w:r>
            <w:r w:rsidR="00FF14A8" w:rsidRPr="00CF2C27">
              <w:rPr>
                <w:rFonts w:ascii="楷体" w:eastAsia="楷体" w:hAnsi="楷体"/>
              </w:rPr>
              <w:t>000D</w:t>
            </w:r>
            <w:r w:rsidR="00FF14A8" w:rsidRPr="00CF2C27">
              <w:rPr>
                <w:rFonts w:ascii="楷体" w:eastAsia="楷体" w:hAnsi="楷体" w:hint="eastAsia"/>
              </w:rPr>
              <w:t>煤矿用履带式全液压定向钻机工艺流程图、图纸、装配技术工艺、检验规范</w:t>
            </w:r>
            <w:r>
              <w:rPr>
                <w:rFonts w:ascii="楷体" w:eastAsia="楷体" w:hAnsi="楷体" w:hint="eastAsia"/>
              </w:rPr>
              <w:t>等，</w:t>
            </w:r>
            <w:r w:rsidR="00FF14A8" w:rsidRPr="00CF2C27">
              <w:rPr>
                <w:rFonts w:ascii="楷体" w:eastAsia="楷体" w:hAnsi="楷体" w:hint="eastAsia"/>
                <w:szCs w:val="22"/>
              </w:rPr>
              <w:t>设计输出能满足设计输入的要求。</w:t>
            </w:r>
          </w:p>
        </w:tc>
        <w:tc>
          <w:tcPr>
            <w:tcW w:w="1585" w:type="dxa"/>
          </w:tcPr>
          <w:p w:rsidR="003B0F47" w:rsidRPr="00CF2C27" w:rsidRDefault="003B0F47">
            <w:pPr>
              <w:spacing w:line="360" w:lineRule="auto"/>
              <w:rPr>
                <w:rFonts w:ascii="楷体" w:eastAsia="楷体" w:hAnsi="楷体" w:cs="宋体"/>
                <w:szCs w:val="21"/>
              </w:rPr>
            </w:pPr>
          </w:p>
        </w:tc>
      </w:tr>
      <w:tr w:rsidR="003B0F47" w:rsidRPr="00CF2C27">
        <w:trPr>
          <w:trHeight w:val="516"/>
        </w:trPr>
        <w:tc>
          <w:tcPr>
            <w:tcW w:w="1809" w:type="dxa"/>
          </w:tcPr>
          <w:p w:rsidR="003B0F47" w:rsidRPr="00CF2C27" w:rsidRDefault="00FF14A8">
            <w:pPr>
              <w:adjustRightInd w:val="0"/>
              <w:snapToGrid w:val="0"/>
              <w:spacing w:line="360" w:lineRule="auto"/>
              <w:rPr>
                <w:rFonts w:ascii="楷体" w:eastAsia="楷体" w:hAnsi="楷体" w:cs="宋体"/>
                <w:szCs w:val="21"/>
              </w:rPr>
            </w:pPr>
            <w:r w:rsidRPr="00CF2C27">
              <w:rPr>
                <w:rFonts w:ascii="楷体" w:eastAsia="楷体" w:hAnsi="楷体" w:cs="宋体" w:hint="eastAsia"/>
                <w:bCs/>
                <w:szCs w:val="21"/>
              </w:rPr>
              <w:t>设计和开发更改</w:t>
            </w:r>
          </w:p>
        </w:tc>
        <w:tc>
          <w:tcPr>
            <w:tcW w:w="1311" w:type="dxa"/>
          </w:tcPr>
          <w:p w:rsidR="003B0F47" w:rsidRPr="00CF2C27" w:rsidRDefault="00FF14A8">
            <w:pPr>
              <w:spacing w:line="360" w:lineRule="auto"/>
              <w:rPr>
                <w:rFonts w:ascii="楷体" w:eastAsia="楷体" w:hAnsi="楷体" w:cs="宋体"/>
                <w:bCs/>
                <w:szCs w:val="21"/>
              </w:rPr>
            </w:pPr>
            <w:r w:rsidRPr="00CF2C27">
              <w:rPr>
                <w:rFonts w:ascii="楷体" w:eastAsia="楷体" w:hAnsi="楷体" w:cs="宋体" w:hint="eastAsia"/>
                <w:bCs/>
                <w:szCs w:val="21"/>
              </w:rPr>
              <w:t>Q8.3.6</w:t>
            </w:r>
          </w:p>
          <w:p w:rsidR="003B0F47" w:rsidRPr="00CF2C27" w:rsidRDefault="003B0F47">
            <w:pPr>
              <w:spacing w:line="360" w:lineRule="auto"/>
              <w:rPr>
                <w:rFonts w:ascii="楷体" w:eastAsia="楷体" w:hAnsi="楷体" w:cs="宋体"/>
                <w:szCs w:val="21"/>
              </w:rPr>
            </w:pPr>
          </w:p>
        </w:tc>
        <w:tc>
          <w:tcPr>
            <w:tcW w:w="10004" w:type="dxa"/>
          </w:tcPr>
          <w:p w:rsidR="003B0F47" w:rsidRPr="00CF2C27" w:rsidRDefault="00FF14A8">
            <w:pPr>
              <w:pStyle w:val="a4"/>
              <w:spacing w:line="360" w:lineRule="auto"/>
              <w:rPr>
                <w:rFonts w:ascii="楷体" w:eastAsia="楷体" w:hAnsi="楷体" w:cs="宋体"/>
                <w:sz w:val="21"/>
                <w:szCs w:val="21"/>
              </w:rPr>
            </w:pPr>
            <w:r w:rsidRPr="00CF2C27">
              <w:rPr>
                <w:rFonts w:ascii="楷体" w:eastAsia="楷体" w:hAnsi="楷体" w:cs="宋体" w:hint="eastAsia"/>
                <w:sz w:val="21"/>
                <w:szCs w:val="21"/>
              </w:rPr>
              <w:t>设计开发更改应进行评审、验证、确认、批准，经查组织按顾客技术要求研发，暂未发生设计更改情况。</w:t>
            </w:r>
          </w:p>
          <w:p w:rsidR="003B0F47" w:rsidRPr="00CF2C27" w:rsidRDefault="00FF14A8">
            <w:pPr>
              <w:pStyle w:val="a4"/>
              <w:spacing w:line="360" w:lineRule="auto"/>
              <w:rPr>
                <w:rFonts w:ascii="楷体" w:eastAsia="楷体" w:hAnsi="楷体" w:cs="宋体"/>
                <w:sz w:val="21"/>
                <w:szCs w:val="21"/>
              </w:rPr>
            </w:pPr>
            <w:r w:rsidRPr="00CF2C27">
              <w:rPr>
                <w:rFonts w:ascii="楷体" w:eastAsia="楷体" w:hAnsi="楷体" w:cs="宋体" w:hint="eastAsia"/>
                <w:sz w:val="21"/>
                <w:szCs w:val="21"/>
              </w:rPr>
              <w:t>组织的设计开发控制基本符合规定的要求。</w:t>
            </w:r>
          </w:p>
        </w:tc>
        <w:tc>
          <w:tcPr>
            <w:tcW w:w="1585" w:type="dxa"/>
          </w:tcPr>
          <w:p w:rsidR="003B0F47" w:rsidRPr="00CF2C27" w:rsidRDefault="003B0F47">
            <w:pPr>
              <w:spacing w:line="360" w:lineRule="auto"/>
              <w:rPr>
                <w:rFonts w:ascii="楷体" w:eastAsia="楷体" w:hAnsi="楷体" w:cs="宋体"/>
                <w:szCs w:val="21"/>
              </w:rPr>
            </w:pPr>
          </w:p>
        </w:tc>
      </w:tr>
      <w:tr w:rsidR="003B0F47" w:rsidRPr="00CF2C27">
        <w:trPr>
          <w:trHeight w:val="2110"/>
        </w:trPr>
        <w:tc>
          <w:tcPr>
            <w:tcW w:w="1809" w:type="dxa"/>
          </w:tcPr>
          <w:p w:rsidR="003B0F47" w:rsidRPr="00CF2C27" w:rsidRDefault="00FF14A8">
            <w:pPr>
              <w:spacing w:line="360" w:lineRule="auto"/>
              <w:rPr>
                <w:rFonts w:ascii="楷体" w:eastAsia="楷体" w:hAnsi="楷体" w:cs="宋体"/>
                <w:szCs w:val="21"/>
              </w:rPr>
            </w:pPr>
            <w:r w:rsidRPr="00CF2C27">
              <w:rPr>
                <w:rFonts w:ascii="楷体" w:eastAsia="楷体" w:hAnsi="楷体" w:cs="宋体" w:hint="eastAsia"/>
                <w:bCs/>
                <w:szCs w:val="21"/>
              </w:rPr>
              <w:t>环境因素、危险源识别</w:t>
            </w:r>
          </w:p>
        </w:tc>
        <w:tc>
          <w:tcPr>
            <w:tcW w:w="1311" w:type="dxa"/>
          </w:tcPr>
          <w:p w:rsidR="003B0F47" w:rsidRPr="00CF2C27" w:rsidRDefault="00FF14A8">
            <w:pPr>
              <w:spacing w:line="360" w:lineRule="auto"/>
              <w:rPr>
                <w:rFonts w:ascii="楷体" w:eastAsia="楷体" w:hAnsi="楷体" w:cs="宋体"/>
                <w:bCs/>
                <w:szCs w:val="21"/>
              </w:rPr>
            </w:pPr>
            <w:r w:rsidRPr="00CF2C27">
              <w:rPr>
                <w:rFonts w:ascii="楷体" w:eastAsia="楷体" w:hAnsi="楷体" w:cs="宋体" w:hint="eastAsia"/>
                <w:bCs/>
                <w:szCs w:val="21"/>
              </w:rPr>
              <w:t>EO6.1.2</w:t>
            </w:r>
          </w:p>
          <w:p w:rsidR="003B0F47" w:rsidRPr="00CF2C27" w:rsidRDefault="003B0F47">
            <w:pPr>
              <w:spacing w:line="360" w:lineRule="auto"/>
              <w:rPr>
                <w:rFonts w:ascii="楷体" w:eastAsia="楷体" w:hAnsi="楷体" w:cs="宋体"/>
                <w:szCs w:val="21"/>
              </w:rPr>
            </w:pPr>
          </w:p>
        </w:tc>
        <w:tc>
          <w:tcPr>
            <w:tcW w:w="10004" w:type="dxa"/>
          </w:tcPr>
          <w:p w:rsidR="003B0F47" w:rsidRPr="00CF2C27" w:rsidRDefault="00FF14A8">
            <w:pPr>
              <w:snapToGrid w:val="0"/>
              <w:spacing w:line="360" w:lineRule="auto"/>
              <w:ind w:firstLineChars="200" w:firstLine="420"/>
              <w:rPr>
                <w:rFonts w:ascii="楷体" w:eastAsia="楷体" w:hAnsi="楷体" w:cs="宋体"/>
                <w:szCs w:val="21"/>
              </w:rPr>
            </w:pPr>
            <w:r w:rsidRPr="00CF2C27">
              <w:rPr>
                <w:rFonts w:ascii="楷体" w:eastAsia="楷体" w:hAnsi="楷体" w:cs="宋体" w:hint="eastAsia"/>
                <w:szCs w:val="21"/>
              </w:rPr>
              <w:t>现场提供了《环境因素的识别、评价控制程序》、《危险源辨识、风险评价和控制措施确定控制程序》，对环境因素、危险源的识别、评价结果、控制手段等做出了规定。</w:t>
            </w:r>
          </w:p>
          <w:p w:rsidR="003B0F47" w:rsidRPr="00CF2C27" w:rsidRDefault="00FF14A8" w:rsidP="001273E8">
            <w:pPr>
              <w:snapToGrid w:val="0"/>
              <w:spacing w:line="360" w:lineRule="auto"/>
              <w:rPr>
                <w:rFonts w:ascii="楷体" w:eastAsia="楷体" w:hAnsi="楷体" w:cs="宋体"/>
                <w:szCs w:val="21"/>
              </w:rPr>
            </w:pPr>
            <w:r w:rsidRPr="00CF2C27">
              <w:rPr>
                <w:rFonts w:ascii="楷体" w:eastAsia="楷体" w:hAnsi="楷体" w:cs="宋体" w:hint="eastAsia"/>
                <w:szCs w:val="21"/>
              </w:rPr>
              <w:t xml:space="preserve">    研发部设计开发过程的环境因素、危险源</w:t>
            </w:r>
            <w:r w:rsidR="001273E8">
              <w:rPr>
                <w:rFonts w:ascii="楷体" w:eastAsia="楷体" w:hAnsi="楷体" w:cs="宋体" w:hint="eastAsia"/>
                <w:szCs w:val="21"/>
              </w:rPr>
              <w:t>没有变化，</w:t>
            </w:r>
            <w:r w:rsidRPr="00CF2C27">
              <w:rPr>
                <w:rFonts w:ascii="楷体" w:eastAsia="楷体" w:hAnsi="楷体" w:cs="宋体" w:hint="eastAsia"/>
                <w:szCs w:val="21"/>
              </w:rPr>
              <w:t>涉及环境因素和危险源主要是火灾和的发生。</w:t>
            </w:r>
          </w:p>
          <w:p w:rsidR="003B0F47" w:rsidRPr="00CF2C27" w:rsidRDefault="00FF14A8">
            <w:pPr>
              <w:snapToGrid w:val="0"/>
              <w:spacing w:line="360" w:lineRule="auto"/>
              <w:ind w:right="392" w:firstLineChars="200" w:firstLine="420"/>
              <w:rPr>
                <w:rFonts w:ascii="楷体" w:eastAsia="楷体" w:hAnsi="楷体" w:cs="宋体"/>
                <w:szCs w:val="21"/>
              </w:rPr>
            </w:pPr>
            <w:r w:rsidRPr="00CF2C27">
              <w:rPr>
                <w:rFonts w:ascii="楷体" w:eastAsia="楷体" w:hAnsi="楷体" w:cs="宋体" w:hint="eastAsia"/>
                <w:szCs w:val="21"/>
                <w:lang w:eastAsia="zh-TW"/>
              </w:rPr>
              <w:t>对于</w:t>
            </w:r>
            <w:r w:rsidRPr="00CF2C27">
              <w:rPr>
                <w:rFonts w:ascii="楷体" w:eastAsia="楷体" w:hAnsi="楷体" w:cs="宋体" w:hint="eastAsia"/>
                <w:szCs w:val="21"/>
              </w:rPr>
              <w:t>环境因素、重要环境因素及危险源、不可接受风险等通过运行控制、管理方案、应急准备与响应进行控制。</w:t>
            </w:r>
          </w:p>
        </w:tc>
        <w:tc>
          <w:tcPr>
            <w:tcW w:w="1585" w:type="dxa"/>
          </w:tcPr>
          <w:p w:rsidR="003B0F47" w:rsidRPr="00CF2C27" w:rsidRDefault="003B0F47">
            <w:pPr>
              <w:spacing w:line="360" w:lineRule="auto"/>
              <w:rPr>
                <w:rFonts w:ascii="楷体" w:eastAsia="楷体" w:hAnsi="楷体" w:cs="宋体"/>
                <w:szCs w:val="21"/>
              </w:rPr>
            </w:pPr>
          </w:p>
        </w:tc>
      </w:tr>
      <w:tr w:rsidR="003B0F47" w:rsidRPr="00CF2C27">
        <w:trPr>
          <w:trHeight w:val="2110"/>
        </w:trPr>
        <w:tc>
          <w:tcPr>
            <w:tcW w:w="1809" w:type="dxa"/>
          </w:tcPr>
          <w:p w:rsidR="003B0F47" w:rsidRPr="00CF2C27" w:rsidRDefault="00FF14A8">
            <w:pPr>
              <w:spacing w:line="360" w:lineRule="auto"/>
              <w:rPr>
                <w:rFonts w:ascii="楷体" w:eastAsia="楷体" w:hAnsi="楷体" w:cs="宋体"/>
                <w:bCs/>
                <w:szCs w:val="21"/>
              </w:rPr>
            </w:pPr>
            <w:r w:rsidRPr="00CF2C27">
              <w:rPr>
                <w:rFonts w:ascii="楷体" w:eastAsia="楷体" w:hAnsi="楷体" w:cs="宋体" w:hint="eastAsia"/>
                <w:bCs/>
                <w:szCs w:val="21"/>
              </w:rPr>
              <w:t>运行控制</w:t>
            </w:r>
          </w:p>
          <w:p w:rsidR="003B0F47" w:rsidRPr="00CF2C27" w:rsidRDefault="003B0F47">
            <w:pPr>
              <w:spacing w:line="360" w:lineRule="auto"/>
              <w:rPr>
                <w:rFonts w:ascii="楷体" w:eastAsia="楷体" w:hAnsi="楷体" w:cs="宋体"/>
                <w:bCs/>
                <w:szCs w:val="21"/>
              </w:rPr>
            </w:pPr>
          </w:p>
          <w:p w:rsidR="003B0F47" w:rsidRPr="00CF2C27" w:rsidRDefault="00FF14A8">
            <w:pPr>
              <w:spacing w:line="360" w:lineRule="auto"/>
              <w:rPr>
                <w:rFonts w:ascii="楷体" w:eastAsia="楷体" w:hAnsi="楷体" w:cs="宋体"/>
                <w:szCs w:val="21"/>
              </w:rPr>
            </w:pPr>
            <w:r w:rsidRPr="00CF2C27">
              <w:rPr>
                <w:rFonts w:ascii="楷体" w:eastAsia="楷体" w:hAnsi="楷体" w:cs="宋体" w:hint="eastAsia"/>
                <w:bCs/>
                <w:szCs w:val="21"/>
              </w:rPr>
              <w:t>应急准备和响应</w:t>
            </w:r>
          </w:p>
        </w:tc>
        <w:tc>
          <w:tcPr>
            <w:tcW w:w="1311" w:type="dxa"/>
          </w:tcPr>
          <w:p w:rsidR="003B0F47" w:rsidRPr="00CF2C27" w:rsidRDefault="00FF14A8">
            <w:pPr>
              <w:spacing w:line="360" w:lineRule="auto"/>
              <w:rPr>
                <w:rFonts w:ascii="楷体" w:eastAsia="楷体" w:hAnsi="楷体" w:cs="宋体"/>
                <w:bCs/>
                <w:szCs w:val="21"/>
              </w:rPr>
            </w:pPr>
            <w:r w:rsidRPr="00CF2C27">
              <w:rPr>
                <w:rFonts w:ascii="楷体" w:eastAsia="楷体" w:hAnsi="楷体" w:cs="宋体" w:hint="eastAsia"/>
                <w:bCs/>
                <w:szCs w:val="21"/>
              </w:rPr>
              <w:t>EO8.1</w:t>
            </w:r>
          </w:p>
          <w:p w:rsidR="003B0F47" w:rsidRPr="00CF2C27" w:rsidRDefault="003B0F47">
            <w:pPr>
              <w:spacing w:line="360" w:lineRule="auto"/>
              <w:rPr>
                <w:rFonts w:ascii="楷体" w:eastAsia="楷体" w:hAnsi="楷体" w:cs="宋体"/>
                <w:bCs/>
                <w:szCs w:val="21"/>
              </w:rPr>
            </w:pPr>
          </w:p>
          <w:p w:rsidR="003B0F47" w:rsidRPr="00CF2C27" w:rsidRDefault="00FF14A8">
            <w:pPr>
              <w:spacing w:line="360" w:lineRule="auto"/>
              <w:rPr>
                <w:rFonts w:ascii="楷体" w:eastAsia="楷体" w:hAnsi="楷体" w:cs="宋体"/>
                <w:bCs/>
                <w:szCs w:val="21"/>
              </w:rPr>
            </w:pPr>
            <w:r w:rsidRPr="00CF2C27">
              <w:rPr>
                <w:rFonts w:ascii="楷体" w:eastAsia="楷体" w:hAnsi="楷体" w:cs="宋体" w:hint="eastAsia"/>
                <w:bCs/>
                <w:szCs w:val="21"/>
              </w:rPr>
              <w:t>EO8.2</w:t>
            </w:r>
          </w:p>
          <w:p w:rsidR="003B0F47" w:rsidRPr="00CF2C27" w:rsidRDefault="003B0F47">
            <w:pPr>
              <w:spacing w:line="360" w:lineRule="auto"/>
              <w:rPr>
                <w:rFonts w:ascii="楷体" w:eastAsia="楷体" w:hAnsi="楷体" w:cs="宋体"/>
                <w:szCs w:val="21"/>
              </w:rPr>
            </w:pPr>
          </w:p>
        </w:tc>
        <w:tc>
          <w:tcPr>
            <w:tcW w:w="10004" w:type="dxa"/>
          </w:tcPr>
          <w:p w:rsidR="003B0F47" w:rsidRPr="00CF2C27" w:rsidRDefault="00FF14A8">
            <w:pPr>
              <w:spacing w:line="360" w:lineRule="auto"/>
              <w:ind w:firstLineChars="164" w:firstLine="344"/>
              <w:rPr>
                <w:rFonts w:ascii="楷体" w:eastAsia="楷体" w:hAnsi="楷体" w:cs="宋体"/>
                <w:bCs/>
                <w:szCs w:val="21"/>
              </w:rPr>
            </w:pPr>
            <w:r w:rsidRPr="00CF2C27">
              <w:rPr>
                <w:rFonts w:ascii="楷体" w:eastAsia="楷体" w:hAnsi="楷体" w:cs="宋体" w:hint="eastAsia"/>
                <w:szCs w:val="21"/>
              </w:rPr>
              <w:t>设计开发过程</w:t>
            </w:r>
            <w:r w:rsidRPr="00CF2C27">
              <w:rPr>
                <w:rFonts w:ascii="楷体" w:eastAsia="楷体" w:hAnsi="楷体" w:cs="宋体" w:hint="eastAsia"/>
                <w:bCs/>
                <w:szCs w:val="21"/>
              </w:rPr>
              <w:t>主要是加强防火管理，防止火灾和</w:t>
            </w:r>
            <w:r w:rsidRPr="00CF2C27">
              <w:rPr>
                <w:rFonts w:ascii="楷体" w:eastAsia="楷体" w:hAnsi="楷体" w:cs="宋体" w:hint="eastAsia"/>
                <w:szCs w:val="21"/>
              </w:rPr>
              <w:t>触电事故</w:t>
            </w:r>
            <w:r w:rsidRPr="00CF2C27">
              <w:rPr>
                <w:rFonts w:ascii="楷体" w:eastAsia="楷体" w:hAnsi="楷体" w:cs="宋体" w:hint="eastAsia"/>
                <w:bCs/>
                <w:szCs w:val="21"/>
              </w:rPr>
              <w:t>的发生，</w:t>
            </w:r>
            <w:r w:rsidR="00AF52BB" w:rsidRPr="00CF2C27">
              <w:rPr>
                <w:rFonts w:ascii="楷体" w:eastAsia="楷体" w:hAnsi="楷体" w:cs="宋体" w:hint="eastAsia"/>
                <w:bCs/>
                <w:szCs w:val="21"/>
              </w:rPr>
              <w:t>现场</w:t>
            </w:r>
            <w:r w:rsidRPr="00CF2C27">
              <w:rPr>
                <w:rFonts w:ascii="楷体" w:eastAsia="楷体" w:hAnsi="楷体" w:cs="宋体" w:hint="eastAsia"/>
                <w:bCs/>
                <w:szCs w:val="21"/>
              </w:rPr>
              <w:t>观察未发现火灾隐患。</w:t>
            </w:r>
          </w:p>
          <w:p w:rsidR="003B0F47" w:rsidRPr="00CF2C27" w:rsidRDefault="00FF14A8">
            <w:pPr>
              <w:spacing w:line="360" w:lineRule="auto"/>
              <w:ind w:firstLineChars="164" w:firstLine="344"/>
              <w:rPr>
                <w:rFonts w:ascii="楷体" w:eastAsia="楷体" w:hAnsi="楷体" w:cs="宋体"/>
                <w:bCs/>
                <w:szCs w:val="21"/>
              </w:rPr>
            </w:pPr>
            <w:r w:rsidRPr="00CF2C27">
              <w:rPr>
                <w:rFonts w:ascii="楷体" w:eastAsia="楷体" w:hAnsi="楷体" w:cs="宋体" w:hint="eastAsia"/>
                <w:bCs/>
                <w:szCs w:val="21"/>
              </w:rPr>
              <w:t>办公区域有安全标识和灭火器，状态良好。</w:t>
            </w:r>
          </w:p>
          <w:p w:rsidR="001F3439" w:rsidRDefault="00FF14A8" w:rsidP="001F3439">
            <w:pPr>
              <w:autoSpaceDE w:val="0"/>
              <w:autoSpaceDN w:val="0"/>
              <w:adjustRightInd w:val="0"/>
              <w:spacing w:line="360" w:lineRule="auto"/>
              <w:ind w:firstLineChars="200" w:firstLine="420"/>
              <w:rPr>
                <w:rFonts w:ascii="楷体" w:eastAsia="楷体" w:hAnsi="楷体" w:cs="宋体" w:hint="eastAsia"/>
                <w:szCs w:val="21"/>
              </w:rPr>
            </w:pPr>
            <w:r w:rsidRPr="00CF2C27">
              <w:rPr>
                <w:rFonts w:ascii="楷体" w:eastAsia="楷体" w:hAnsi="楷体" w:cs="宋体" w:hint="eastAsia"/>
                <w:szCs w:val="21"/>
              </w:rPr>
              <w:t>设计开发过程中使用纸资源，要求研发人员尽量做到节约用纸。</w:t>
            </w:r>
          </w:p>
          <w:p w:rsidR="001F3439" w:rsidRDefault="001F3439" w:rsidP="001F3439">
            <w:pPr>
              <w:autoSpaceDE w:val="0"/>
              <w:autoSpaceDN w:val="0"/>
              <w:adjustRightInd w:val="0"/>
              <w:spacing w:line="360" w:lineRule="auto"/>
              <w:ind w:firstLineChars="200" w:firstLine="420"/>
              <w:rPr>
                <w:rFonts w:ascii="楷体" w:eastAsia="楷体" w:hAnsi="楷体" w:cs="宋体" w:hint="eastAsia"/>
                <w:szCs w:val="21"/>
              </w:rPr>
            </w:pPr>
            <w:r>
              <w:rPr>
                <w:rFonts w:ascii="楷体" w:eastAsia="楷体" w:hAnsi="楷体" w:cs="宋体" w:hint="eastAsia"/>
                <w:szCs w:val="21"/>
              </w:rPr>
              <w:t>座椅满足人体工程学要求，减少职业病发生。</w:t>
            </w:r>
          </w:p>
          <w:p w:rsidR="003B0F47" w:rsidRPr="00CF2C27" w:rsidRDefault="00FF14A8" w:rsidP="001F3439">
            <w:pPr>
              <w:autoSpaceDE w:val="0"/>
              <w:autoSpaceDN w:val="0"/>
              <w:adjustRightInd w:val="0"/>
              <w:spacing w:line="360" w:lineRule="auto"/>
              <w:ind w:firstLineChars="200" w:firstLine="420"/>
              <w:rPr>
                <w:rFonts w:ascii="楷体" w:eastAsia="楷体" w:hAnsi="楷体" w:cs="宋体"/>
                <w:szCs w:val="21"/>
              </w:rPr>
            </w:pPr>
            <w:r w:rsidRPr="00CF2C27">
              <w:rPr>
                <w:rFonts w:ascii="楷体" w:eastAsia="楷体" w:hAnsi="楷体" w:cs="宋体" w:hint="eastAsia"/>
                <w:szCs w:val="21"/>
              </w:rPr>
              <w:t>无固废产生，无废水产生，无噪声废气排放。</w:t>
            </w:r>
          </w:p>
          <w:p w:rsidR="003B0F47" w:rsidRDefault="00FF14A8" w:rsidP="00434F12">
            <w:pPr>
              <w:spacing w:line="360" w:lineRule="auto"/>
              <w:ind w:rightChars="-3" w:right="-6" w:firstLineChars="200" w:firstLine="420"/>
              <w:rPr>
                <w:rFonts w:ascii="楷体" w:eastAsia="楷体" w:hAnsi="楷体" w:cs="宋体" w:hint="eastAsia"/>
                <w:szCs w:val="21"/>
              </w:rPr>
            </w:pPr>
            <w:r w:rsidRPr="00CF2C27">
              <w:rPr>
                <w:rFonts w:ascii="楷体" w:eastAsia="楷体" w:hAnsi="楷体" w:cs="宋体" w:hint="eastAsia"/>
                <w:szCs w:val="21"/>
              </w:rPr>
              <w:t>与刘伟沟通对防火、防</w:t>
            </w:r>
            <w:r w:rsidR="00434F12">
              <w:rPr>
                <w:rFonts w:ascii="楷体" w:eastAsia="楷体" w:hAnsi="楷体" w:cs="宋体" w:hint="eastAsia"/>
                <w:szCs w:val="21"/>
              </w:rPr>
              <w:t>触电</w:t>
            </w:r>
            <w:r w:rsidRPr="00CF2C27">
              <w:rPr>
                <w:rFonts w:ascii="楷体" w:eastAsia="楷体" w:hAnsi="楷体" w:cs="宋体" w:hint="eastAsia"/>
                <w:szCs w:val="21"/>
              </w:rPr>
              <w:t>要求清楚，掌握健康防护和逃生知识。</w:t>
            </w:r>
          </w:p>
          <w:p w:rsidR="00184C3F" w:rsidRPr="00395113" w:rsidRDefault="00184C3F" w:rsidP="00184C3F">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研发</w:t>
            </w:r>
            <w:r w:rsidRPr="00395113">
              <w:rPr>
                <w:rFonts w:ascii="楷体" w:eastAsia="楷体" w:hAnsi="楷体" w:cs="宋体" w:hint="eastAsia"/>
                <w:sz w:val="24"/>
                <w:szCs w:val="24"/>
              </w:rPr>
              <w:t>部全体员工在2021.</w:t>
            </w:r>
            <w:r>
              <w:rPr>
                <w:rFonts w:ascii="楷体" w:eastAsia="楷体" w:hAnsi="楷体" w:cs="宋体" w:hint="eastAsia"/>
                <w:sz w:val="24"/>
                <w:szCs w:val="24"/>
              </w:rPr>
              <w:t>6</w:t>
            </w:r>
            <w:r w:rsidRPr="00395113">
              <w:rPr>
                <w:rFonts w:ascii="楷体" w:eastAsia="楷体" w:hAnsi="楷体" w:cs="宋体" w:hint="eastAsia"/>
                <w:sz w:val="24"/>
                <w:szCs w:val="24"/>
              </w:rPr>
              <w:t>.</w:t>
            </w:r>
            <w:r>
              <w:rPr>
                <w:rFonts w:ascii="楷体" w:eastAsia="楷体" w:hAnsi="楷体" w:cs="宋体" w:hint="eastAsia"/>
                <w:sz w:val="24"/>
                <w:szCs w:val="24"/>
              </w:rPr>
              <w:t>18</w:t>
            </w:r>
            <w:r w:rsidRPr="00395113">
              <w:rPr>
                <w:rFonts w:ascii="楷体" w:eastAsia="楷体" w:hAnsi="楷体" w:cs="宋体" w:hint="eastAsia"/>
                <w:sz w:val="24"/>
                <w:szCs w:val="24"/>
              </w:rPr>
              <w:t>日参加综合办组织的</w:t>
            </w:r>
            <w:r>
              <w:rPr>
                <w:rFonts w:ascii="楷体" w:eastAsia="楷体" w:hAnsi="楷体" w:cs="宋体" w:hint="eastAsia"/>
                <w:sz w:val="24"/>
                <w:szCs w:val="24"/>
              </w:rPr>
              <w:t>机械伤害</w:t>
            </w:r>
            <w:r w:rsidRPr="00395113">
              <w:rPr>
                <w:rFonts w:ascii="楷体" w:eastAsia="楷体" w:hAnsi="楷体" w:cs="楷体" w:hint="eastAsia"/>
                <w:sz w:val="24"/>
                <w:szCs w:val="24"/>
              </w:rPr>
              <w:t>应急</w:t>
            </w:r>
            <w:r w:rsidRPr="00395113">
              <w:rPr>
                <w:rFonts w:ascii="楷体" w:eastAsia="楷体" w:hAnsi="楷体" w:hint="eastAsia"/>
                <w:sz w:val="24"/>
                <w:szCs w:val="24"/>
              </w:rPr>
              <w:t>预案演练</w:t>
            </w:r>
            <w:r w:rsidRPr="00395113">
              <w:rPr>
                <w:rFonts w:ascii="楷体" w:eastAsia="楷体" w:hAnsi="楷体" w:cs="宋体" w:hint="eastAsia"/>
                <w:sz w:val="24"/>
                <w:szCs w:val="24"/>
              </w:rPr>
              <w:t>。</w:t>
            </w:r>
          </w:p>
          <w:p w:rsidR="00184C3F" w:rsidRDefault="00184C3F" w:rsidP="00184C3F">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研发</w:t>
            </w:r>
            <w:r w:rsidRPr="00395113">
              <w:rPr>
                <w:rFonts w:ascii="楷体" w:eastAsia="楷体" w:hAnsi="楷体" w:cs="宋体" w:hint="eastAsia"/>
                <w:sz w:val="24"/>
                <w:szCs w:val="24"/>
              </w:rPr>
              <w:t>部全体员工在2021.</w:t>
            </w:r>
            <w:r>
              <w:rPr>
                <w:rFonts w:ascii="楷体" w:eastAsia="楷体" w:hAnsi="楷体" w:cs="宋体" w:hint="eastAsia"/>
                <w:sz w:val="24"/>
                <w:szCs w:val="24"/>
              </w:rPr>
              <w:t>6</w:t>
            </w:r>
            <w:r w:rsidRPr="00395113">
              <w:rPr>
                <w:rFonts w:ascii="楷体" w:eastAsia="楷体" w:hAnsi="楷体" w:cs="宋体" w:hint="eastAsia"/>
                <w:sz w:val="24"/>
                <w:szCs w:val="24"/>
              </w:rPr>
              <w:t>.</w:t>
            </w:r>
            <w:r>
              <w:rPr>
                <w:rFonts w:ascii="楷体" w:eastAsia="楷体" w:hAnsi="楷体" w:cs="宋体" w:hint="eastAsia"/>
                <w:sz w:val="24"/>
                <w:szCs w:val="24"/>
              </w:rPr>
              <w:t>19</w:t>
            </w:r>
            <w:r w:rsidRPr="00395113">
              <w:rPr>
                <w:rFonts w:ascii="楷体" w:eastAsia="楷体" w:hAnsi="楷体" w:cs="宋体" w:hint="eastAsia"/>
                <w:sz w:val="24"/>
                <w:szCs w:val="24"/>
              </w:rPr>
              <w:t>日参加综合办组织的触电</w:t>
            </w:r>
            <w:r w:rsidRPr="00395113">
              <w:rPr>
                <w:rFonts w:ascii="楷体" w:eastAsia="楷体" w:hAnsi="楷体" w:cs="楷体" w:hint="eastAsia"/>
                <w:sz w:val="24"/>
                <w:szCs w:val="24"/>
              </w:rPr>
              <w:t>应急</w:t>
            </w:r>
            <w:r w:rsidRPr="00395113">
              <w:rPr>
                <w:rFonts w:ascii="楷体" w:eastAsia="楷体" w:hAnsi="楷体" w:hint="eastAsia"/>
                <w:sz w:val="24"/>
                <w:szCs w:val="24"/>
              </w:rPr>
              <w:t>预案演练</w:t>
            </w:r>
            <w:r w:rsidRPr="00395113">
              <w:rPr>
                <w:rFonts w:ascii="楷体" w:eastAsia="楷体" w:hAnsi="楷体" w:cs="宋体" w:hint="eastAsia"/>
                <w:sz w:val="24"/>
                <w:szCs w:val="24"/>
              </w:rPr>
              <w:t>。</w:t>
            </w:r>
          </w:p>
          <w:p w:rsidR="00434F12" w:rsidRPr="00184C3F" w:rsidRDefault="00184C3F" w:rsidP="00434F12">
            <w:pPr>
              <w:pStyle w:val="2"/>
            </w:pPr>
            <w:r>
              <w:rPr>
                <w:rFonts w:hint="eastAsia"/>
              </w:rPr>
              <w:lastRenderedPageBreak/>
              <w:t xml:space="preserve">  </w:t>
            </w:r>
            <w:r w:rsidRPr="00184C3F">
              <w:rPr>
                <w:rFonts w:ascii="楷体" w:eastAsia="楷体" w:hAnsi="楷体" w:cs="宋体" w:hint="eastAsia"/>
                <w:b w:val="0"/>
                <w:bCs w:val="0"/>
                <w:sz w:val="24"/>
                <w:szCs w:val="24"/>
              </w:rPr>
              <w:t>体系运行以来未发生紧急情况。</w:t>
            </w:r>
            <w:bookmarkStart w:id="0" w:name="_GoBack"/>
            <w:bookmarkEnd w:id="0"/>
          </w:p>
        </w:tc>
        <w:tc>
          <w:tcPr>
            <w:tcW w:w="1585" w:type="dxa"/>
          </w:tcPr>
          <w:p w:rsidR="003B0F47" w:rsidRPr="00CF2C27" w:rsidRDefault="003B0F47">
            <w:pPr>
              <w:spacing w:line="360" w:lineRule="auto"/>
              <w:rPr>
                <w:rFonts w:ascii="楷体" w:eastAsia="楷体" w:hAnsi="楷体" w:cs="宋体"/>
                <w:szCs w:val="21"/>
              </w:rPr>
            </w:pPr>
          </w:p>
        </w:tc>
      </w:tr>
    </w:tbl>
    <w:p w:rsidR="003B0F47" w:rsidRPr="00CF2C27" w:rsidRDefault="003B0F47">
      <w:pPr>
        <w:spacing w:line="360" w:lineRule="auto"/>
        <w:rPr>
          <w:rFonts w:ascii="楷体" w:eastAsia="楷体" w:hAnsi="楷体"/>
          <w:sz w:val="24"/>
          <w:szCs w:val="24"/>
        </w:rPr>
      </w:pPr>
    </w:p>
    <w:p w:rsidR="003B0F47" w:rsidRPr="00CF2C27" w:rsidRDefault="00FF14A8">
      <w:pPr>
        <w:pStyle w:val="a6"/>
        <w:spacing w:line="360" w:lineRule="auto"/>
        <w:rPr>
          <w:rFonts w:ascii="楷体" w:eastAsia="楷体" w:hAnsi="楷体"/>
          <w:sz w:val="24"/>
          <w:szCs w:val="24"/>
        </w:rPr>
      </w:pPr>
      <w:r w:rsidRPr="00CF2C27">
        <w:rPr>
          <w:rFonts w:ascii="楷体" w:eastAsia="楷体" w:hAnsi="楷体" w:hint="eastAsia"/>
          <w:sz w:val="24"/>
          <w:szCs w:val="24"/>
        </w:rPr>
        <w:t>说明：不符合标注N</w:t>
      </w:r>
    </w:p>
    <w:sectPr w:rsidR="003B0F47" w:rsidRPr="00CF2C27">
      <w:headerReference w:type="default" r:id="rId17"/>
      <w:footerReference w:type="default" r:id="rId18"/>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689" w:rsidRDefault="00345689">
      <w:r>
        <w:separator/>
      </w:r>
    </w:p>
  </w:endnote>
  <w:endnote w:type="continuationSeparator" w:id="0">
    <w:p w:rsidR="00345689" w:rsidRDefault="00345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3B0F47" w:rsidRDefault="00FF14A8">
            <w:pPr>
              <w:pStyle w:val="a6"/>
              <w:jc w:val="center"/>
            </w:pPr>
            <w:r>
              <w:rPr>
                <w:lang w:val="zh-CN"/>
              </w:rPr>
              <w:t xml:space="preserve"> </w:t>
            </w:r>
            <w:r>
              <w:rPr>
                <w:b/>
                <w:sz w:val="24"/>
                <w:szCs w:val="24"/>
              </w:rPr>
              <w:fldChar w:fldCharType="begin"/>
            </w:r>
            <w:r>
              <w:rPr>
                <w:b/>
              </w:rPr>
              <w:instrText>PAGE</w:instrText>
            </w:r>
            <w:r>
              <w:rPr>
                <w:b/>
                <w:sz w:val="24"/>
                <w:szCs w:val="24"/>
              </w:rPr>
              <w:fldChar w:fldCharType="separate"/>
            </w:r>
            <w:r w:rsidR="00184C3F">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184C3F">
              <w:rPr>
                <w:b/>
                <w:noProof/>
              </w:rPr>
              <w:t>8</w:t>
            </w:r>
            <w:r>
              <w:rPr>
                <w:b/>
                <w:sz w:val="24"/>
                <w:szCs w:val="24"/>
              </w:rPr>
              <w:fldChar w:fldCharType="end"/>
            </w:r>
          </w:p>
        </w:sdtContent>
      </w:sdt>
    </w:sdtContent>
  </w:sdt>
  <w:p w:rsidR="003B0F47" w:rsidRDefault="003B0F4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689" w:rsidRDefault="00345689">
      <w:r>
        <w:separator/>
      </w:r>
    </w:p>
  </w:footnote>
  <w:footnote w:type="continuationSeparator" w:id="0">
    <w:p w:rsidR="00345689" w:rsidRDefault="003456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F47" w:rsidRDefault="00FF14A8">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3B0F47" w:rsidRDefault="00345689">
    <w:pPr>
      <w:pStyle w:val="a7"/>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4904B2" w:rsidRDefault="004904B2" w:rsidP="004904B2">
                <w:pPr>
                  <w:ind w:firstLineChars="200" w:firstLine="360"/>
                  <w:rPr>
                    <w:sz w:val="18"/>
                    <w:szCs w:val="18"/>
                  </w:rPr>
                </w:pPr>
                <w:r>
                  <w:rPr>
                    <w:rFonts w:hint="eastAsia"/>
                    <w:sz w:val="18"/>
                    <w:szCs w:val="18"/>
                  </w:rPr>
                  <w:t>ISC-B-II-12(05</w:t>
                </w:r>
                <w:r>
                  <w:rPr>
                    <w:rFonts w:hint="eastAsia"/>
                    <w:sz w:val="18"/>
                    <w:szCs w:val="18"/>
                  </w:rPr>
                  <w:t>版）</w:t>
                </w:r>
              </w:p>
              <w:p w:rsidR="003B0F47" w:rsidRDefault="003B0F47"/>
            </w:txbxContent>
          </v:textbox>
        </v:shape>
      </w:pict>
    </w:r>
    <w:r w:rsidR="00FF14A8">
      <w:rPr>
        <w:rStyle w:val="CharChar1"/>
        <w:rFonts w:hint="default"/>
      </w:rPr>
      <w:t xml:space="preserve">        </w:t>
    </w:r>
    <w:r w:rsidR="00FF14A8">
      <w:rPr>
        <w:rStyle w:val="CharChar1"/>
        <w:rFonts w:hint="default"/>
        <w:w w:val="90"/>
      </w:rPr>
      <w:t xml:space="preserve">Beijing International Standard united Certification </w:t>
    </w:r>
    <w:proofErr w:type="spellStart"/>
    <w:r w:rsidR="00FF14A8">
      <w:rPr>
        <w:rStyle w:val="CharChar1"/>
        <w:rFonts w:hint="default"/>
        <w:w w:val="90"/>
      </w:rPr>
      <w:t>Co.</w:t>
    </w:r>
    <w:proofErr w:type="gramStart"/>
    <w:r w:rsidR="00FF14A8">
      <w:rPr>
        <w:rStyle w:val="CharChar1"/>
        <w:rFonts w:hint="default"/>
        <w:w w:val="90"/>
      </w:rPr>
      <w:t>,Ltd</w:t>
    </w:r>
    <w:proofErr w:type="spellEnd"/>
    <w:proofErr w:type="gramEnd"/>
    <w:r w:rsidR="00FF14A8">
      <w:rPr>
        <w:rStyle w:val="CharChar1"/>
        <w:rFonts w:hint="default"/>
        <w:w w:val="90"/>
      </w:rPr>
      <w:t>.</w:t>
    </w:r>
    <w:r w:rsidR="00FF14A8">
      <w:rPr>
        <w:rStyle w:val="CharChar1"/>
        <w:rFonts w:hint="default"/>
        <w:w w:val="90"/>
        <w:szCs w:val="21"/>
      </w:rPr>
      <w:t xml:space="preserve">  </w:t>
    </w:r>
    <w:r w:rsidR="00FF14A8">
      <w:rPr>
        <w:rStyle w:val="CharChar1"/>
        <w:rFonts w:hint="default"/>
        <w:w w:val="90"/>
        <w:sz w:val="20"/>
      </w:rPr>
      <w:t xml:space="preserve"> </w:t>
    </w:r>
    <w:r w:rsidR="00FF14A8">
      <w:rPr>
        <w:rStyle w:val="CharChar1"/>
        <w:rFonts w:hint="default"/>
        <w:w w:val="90"/>
      </w:rPr>
      <w:t xml:space="preserve">                   </w:t>
    </w:r>
  </w:p>
  <w:p w:rsidR="003B0F47" w:rsidRDefault="003B0F4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B1D365"/>
    <w:multiLevelType w:val="singleLevel"/>
    <w:tmpl w:val="85B1D365"/>
    <w:lvl w:ilvl="0">
      <w:start w:val="1"/>
      <w:numFmt w:val="decimal"/>
      <w:suff w:val="nothing"/>
      <w:lvlText w:val="%1）"/>
      <w:lvlJc w:val="left"/>
    </w:lvl>
  </w:abstractNum>
  <w:abstractNum w:abstractNumId="1">
    <w:nsid w:val="2AB124FF"/>
    <w:multiLevelType w:val="singleLevel"/>
    <w:tmpl w:val="2AB124FF"/>
    <w:lvl w:ilvl="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1752B"/>
    <w:rsid w:val="00020CA6"/>
    <w:rsid w:val="000214B6"/>
    <w:rsid w:val="0003373A"/>
    <w:rsid w:val="00045295"/>
    <w:rsid w:val="0005199E"/>
    <w:rsid w:val="0005697E"/>
    <w:rsid w:val="000849D2"/>
    <w:rsid w:val="0009319C"/>
    <w:rsid w:val="000A1E64"/>
    <w:rsid w:val="000A5E44"/>
    <w:rsid w:val="000B0087"/>
    <w:rsid w:val="000B1394"/>
    <w:rsid w:val="000B13C1"/>
    <w:rsid w:val="000B40BD"/>
    <w:rsid w:val="000C0369"/>
    <w:rsid w:val="000C123B"/>
    <w:rsid w:val="000E2B69"/>
    <w:rsid w:val="000F0B40"/>
    <w:rsid w:val="000F35F1"/>
    <w:rsid w:val="001037D5"/>
    <w:rsid w:val="001273E8"/>
    <w:rsid w:val="00133F17"/>
    <w:rsid w:val="001559D9"/>
    <w:rsid w:val="00184C3F"/>
    <w:rsid w:val="001A2D7F"/>
    <w:rsid w:val="001A3DF8"/>
    <w:rsid w:val="001C5C73"/>
    <w:rsid w:val="001C6E9A"/>
    <w:rsid w:val="001D4547"/>
    <w:rsid w:val="001F3439"/>
    <w:rsid w:val="00222532"/>
    <w:rsid w:val="00237445"/>
    <w:rsid w:val="00246748"/>
    <w:rsid w:val="0024793B"/>
    <w:rsid w:val="00262860"/>
    <w:rsid w:val="002926AE"/>
    <w:rsid w:val="002A0E6E"/>
    <w:rsid w:val="002C3E0D"/>
    <w:rsid w:val="002C5B04"/>
    <w:rsid w:val="002C6796"/>
    <w:rsid w:val="002D27C1"/>
    <w:rsid w:val="002D3D03"/>
    <w:rsid w:val="002D41FB"/>
    <w:rsid w:val="002E09DF"/>
    <w:rsid w:val="002E1E1D"/>
    <w:rsid w:val="002F322E"/>
    <w:rsid w:val="0030522E"/>
    <w:rsid w:val="00315EE4"/>
    <w:rsid w:val="003358F7"/>
    <w:rsid w:val="00337922"/>
    <w:rsid w:val="00340867"/>
    <w:rsid w:val="00342857"/>
    <w:rsid w:val="00345689"/>
    <w:rsid w:val="003529C4"/>
    <w:rsid w:val="00352AEA"/>
    <w:rsid w:val="003627B6"/>
    <w:rsid w:val="003708D5"/>
    <w:rsid w:val="003724DE"/>
    <w:rsid w:val="00380837"/>
    <w:rsid w:val="00381A3A"/>
    <w:rsid w:val="003836CA"/>
    <w:rsid w:val="00386A98"/>
    <w:rsid w:val="003A42A9"/>
    <w:rsid w:val="003B0F47"/>
    <w:rsid w:val="003B712F"/>
    <w:rsid w:val="003D6BE3"/>
    <w:rsid w:val="003D749C"/>
    <w:rsid w:val="003E3CF8"/>
    <w:rsid w:val="003F20A5"/>
    <w:rsid w:val="003F2104"/>
    <w:rsid w:val="00403318"/>
    <w:rsid w:val="00405D5F"/>
    <w:rsid w:val="00410914"/>
    <w:rsid w:val="00425E89"/>
    <w:rsid w:val="0042687A"/>
    <w:rsid w:val="0043494E"/>
    <w:rsid w:val="00434F12"/>
    <w:rsid w:val="004429C0"/>
    <w:rsid w:val="00465FE1"/>
    <w:rsid w:val="00473B5E"/>
    <w:rsid w:val="00482D94"/>
    <w:rsid w:val="004830E1"/>
    <w:rsid w:val="004904B2"/>
    <w:rsid w:val="00491735"/>
    <w:rsid w:val="004951E6"/>
    <w:rsid w:val="004B217F"/>
    <w:rsid w:val="004C07FE"/>
    <w:rsid w:val="00500FC6"/>
    <w:rsid w:val="00503C47"/>
    <w:rsid w:val="00521CF0"/>
    <w:rsid w:val="00526812"/>
    <w:rsid w:val="00535A30"/>
    <w:rsid w:val="00536930"/>
    <w:rsid w:val="00564E53"/>
    <w:rsid w:val="00567C7B"/>
    <w:rsid w:val="00583277"/>
    <w:rsid w:val="0058434E"/>
    <w:rsid w:val="00592496"/>
    <w:rsid w:val="00592C3E"/>
    <w:rsid w:val="005A000F"/>
    <w:rsid w:val="005A725E"/>
    <w:rsid w:val="005B6888"/>
    <w:rsid w:val="005B6B21"/>
    <w:rsid w:val="005C2CA3"/>
    <w:rsid w:val="005D74BD"/>
    <w:rsid w:val="005D76E4"/>
    <w:rsid w:val="005E5BF1"/>
    <w:rsid w:val="005F6C65"/>
    <w:rsid w:val="00600F02"/>
    <w:rsid w:val="0060444D"/>
    <w:rsid w:val="00617BF4"/>
    <w:rsid w:val="00627070"/>
    <w:rsid w:val="00642776"/>
    <w:rsid w:val="00644FE2"/>
    <w:rsid w:val="00645FB8"/>
    <w:rsid w:val="00651986"/>
    <w:rsid w:val="006545E8"/>
    <w:rsid w:val="00665980"/>
    <w:rsid w:val="006702AA"/>
    <w:rsid w:val="0067640C"/>
    <w:rsid w:val="00695256"/>
    <w:rsid w:val="00695570"/>
    <w:rsid w:val="00696AF1"/>
    <w:rsid w:val="006A267E"/>
    <w:rsid w:val="006A3B31"/>
    <w:rsid w:val="006A68F3"/>
    <w:rsid w:val="006B4127"/>
    <w:rsid w:val="006C40B9"/>
    <w:rsid w:val="006D1686"/>
    <w:rsid w:val="006E678B"/>
    <w:rsid w:val="006F5F5D"/>
    <w:rsid w:val="00711CE0"/>
    <w:rsid w:val="007170AA"/>
    <w:rsid w:val="007173B4"/>
    <w:rsid w:val="00721154"/>
    <w:rsid w:val="007225E5"/>
    <w:rsid w:val="00732B66"/>
    <w:rsid w:val="007406DE"/>
    <w:rsid w:val="00743E79"/>
    <w:rsid w:val="00744035"/>
    <w:rsid w:val="00750E4D"/>
    <w:rsid w:val="00751986"/>
    <w:rsid w:val="00751C37"/>
    <w:rsid w:val="00757A9B"/>
    <w:rsid w:val="007641BF"/>
    <w:rsid w:val="007757F3"/>
    <w:rsid w:val="00777EAC"/>
    <w:rsid w:val="007815DC"/>
    <w:rsid w:val="007A47FB"/>
    <w:rsid w:val="007B106B"/>
    <w:rsid w:val="007B275D"/>
    <w:rsid w:val="007B41B5"/>
    <w:rsid w:val="007C5D30"/>
    <w:rsid w:val="007E6AEB"/>
    <w:rsid w:val="007F01EC"/>
    <w:rsid w:val="007F7DF2"/>
    <w:rsid w:val="008079FA"/>
    <w:rsid w:val="00862F27"/>
    <w:rsid w:val="00864902"/>
    <w:rsid w:val="00880718"/>
    <w:rsid w:val="00880E02"/>
    <w:rsid w:val="00882522"/>
    <w:rsid w:val="008973EE"/>
    <w:rsid w:val="008B5F66"/>
    <w:rsid w:val="008C2E55"/>
    <w:rsid w:val="008C6086"/>
    <w:rsid w:val="008D089D"/>
    <w:rsid w:val="008E3F36"/>
    <w:rsid w:val="008E79AD"/>
    <w:rsid w:val="008F0B04"/>
    <w:rsid w:val="00912BB4"/>
    <w:rsid w:val="00930694"/>
    <w:rsid w:val="0093521F"/>
    <w:rsid w:val="00945677"/>
    <w:rsid w:val="00946670"/>
    <w:rsid w:val="00962F78"/>
    <w:rsid w:val="0096609F"/>
    <w:rsid w:val="009711D4"/>
    <w:rsid w:val="00971600"/>
    <w:rsid w:val="0097317D"/>
    <w:rsid w:val="00974118"/>
    <w:rsid w:val="009973B4"/>
    <w:rsid w:val="009977EC"/>
    <w:rsid w:val="009A2ECB"/>
    <w:rsid w:val="009B6F03"/>
    <w:rsid w:val="009E30DA"/>
    <w:rsid w:val="009E35C0"/>
    <w:rsid w:val="009F7EED"/>
    <w:rsid w:val="00A04935"/>
    <w:rsid w:val="00A04D0E"/>
    <w:rsid w:val="00A138EC"/>
    <w:rsid w:val="00A44412"/>
    <w:rsid w:val="00A44BE3"/>
    <w:rsid w:val="00A456AF"/>
    <w:rsid w:val="00A4606C"/>
    <w:rsid w:val="00A62689"/>
    <w:rsid w:val="00A801DE"/>
    <w:rsid w:val="00A90A22"/>
    <w:rsid w:val="00AA4485"/>
    <w:rsid w:val="00AB41FC"/>
    <w:rsid w:val="00AB7D2F"/>
    <w:rsid w:val="00AC19B4"/>
    <w:rsid w:val="00AE53CD"/>
    <w:rsid w:val="00AF0AAB"/>
    <w:rsid w:val="00AF52BB"/>
    <w:rsid w:val="00B00628"/>
    <w:rsid w:val="00B0685B"/>
    <w:rsid w:val="00B166EA"/>
    <w:rsid w:val="00B715AE"/>
    <w:rsid w:val="00B8202D"/>
    <w:rsid w:val="00B95F69"/>
    <w:rsid w:val="00BA25C0"/>
    <w:rsid w:val="00BB32B1"/>
    <w:rsid w:val="00BC2015"/>
    <w:rsid w:val="00BD194A"/>
    <w:rsid w:val="00BD528C"/>
    <w:rsid w:val="00BE2A1A"/>
    <w:rsid w:val="00BF597E"/>
    <w:rsid w:val="00C31C73"/>
    <w:rsid w:val="00C51A36"/>
    <w:rsid w:val="00C548BE"/>
    <w:rsid w:val="00C55228"/>
    <w:rsid w:val="00C65DE8"/>
    <w:rsid w:val="00C6749F"/>
    <w:rsid w:val="00C67E19"/>
    <w:rsid w:val="00C67E47"/>
    <w:rsid w:val="00C71E85"/>
    <w:rsid w:val="00C86F9B"/>
    <w:rsid w:val="00C872D4"/>
    <w:rsid w:val="00CB260B"/>
    <w:rsid w:val="00CB6C3F"/>
    <w:rsid w:val="00CB7D45"/>
    <w:rsid w:val="00CC1E40"/>
    <w:rsid w:val="00CC3D9A"/>
    <w:rsid w:val="00CE315A"/>
    <w:rsid w:val="00CE7BE1"/>
    <w:rsid w:val="00CF1726"/>
    <w:rsid w:val="00CF2C27"/>
    <w:rsid w:val="00CF6C5C"/>
    <w:rsid w:val="00D01820"/>
    <w:rsid w:val="00D02332"/>
    <w:rsid w:val="00D031E7"/>
    <w:rsid w:val="00D06F59"/>
    <w:rsid w:val="00D151F7"/>
    <w:rsid w:val="00D21285"/>
    <w:rsid w:val="00D3392D"/>
    <w:rsid w:val="00D47C4C"/>
    <w:rsid w:val="00D55E69"/>
    <w:rsid w:val="00D562F6"/>
    <w:rsid w:val="00D8388C"/>
    <w:rsid w:val="00D860ED"/>
    <w:rsid w:val="00D91EE4"/>
    <w:rsid w:val="00DB0B1E"/>
    <w:rsid w:val="00DB1097"/>
    <w:rsid w:val="00DD42B8"/>
    <w:rsid w:val="00DE2D80"/>
    <w:rsid w:val="00E038E4"/>
    <w:rsid w:val="00E06FC4"/>
    <w:rsid w:val="00E173A4"/>
    <w:rsid w:val="00E22EC4"/>
    <w:rsid w:val="00E230C3"/>
    <w:rsid w:val="00E43822"/>
    <w:rsid w:val="00E45B5D"/>
    <w:rsid w:val="00E52752"/>
    <w:rsid w:val="00E54986"/>
    <w:rsid w:val="00E63714"/>
    <w:rsid w:val="00E637E2"/>
    <w:rsid w:val="00E75D73"/>
    <w:rsid w:val="00E808D4"/>
    <w:rsid w:val="00E9651A"/>
    <w:rsid w:val="00E97424"/>
    <w:rsid w:val="00EA3A6C"/>
    <w:rsid w:val="00EA55F7"/>
    <w:rsid w:val="00EA6F97"/>
    <w:rsid w:val="00EB0164"/>
    <w:rsid w:val="00EC42F5"/>
    <w:rsid w:val="00EC4743"/>
    <w:rsid w:val="00ED0F62"/>
    <w:rsid w:val="00EE54CE"/>
    <w:rsid w:val="00EE654C"/>
    <w:rsid w:val="00EE6751"/>
    <w:rsid w:val="00EF44A2"/>
    <w:rsid w:val="00F136ED"/>
    <w:rsid w:val="00F35603"/>
    <w:rsid w:val="00F606E1"/>
    <w:rsid w:val="00F721C7"/>
    <w:rsid w:val="00F76395"/>
    <w:rsid w:val="00F83639"/>
    <w:rsid w:val="00F840C3"/>
    <w:rsid w:val="00F956F5"/>
    <w:rsid w:val="00FA0833"/>
    <w:rsid w:val="00FA350D"/>
    <w:rsid w:val="00FB1F62"/>
    <w:rsid w:val="00FC5B50"/>
    <w:rsid w:val="00FC6931"/>
    <w:rsid w:val="00FD2869"/>
    <w:rsid w:val="00FD5EE5"/>
    <w:rsid w:val="00FD72A6"/>
    <w:rsid w:val="00FF14A8"/>
    <w:rsid w:val="07C47050"/>
    <w:rsid w:val="108219C2"/>
    <w:rsid w:val="21C17724"/>
    <w:rsid w:val="22120E2E"/>
    <w:rsid w:val="241B14DE"/>
    <w:rsid w:val="31ED5743"/>
    <w:rsid w:val="3A101A9E"/>
    <w:rsid w:val="5EA12B9A"/>
    <w:rsid w:val="705535AD"/>
    <w:rsid w:val="72730A48"/>
    <w:rsid w:val="7AFE6A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kern w:val="2"/>
      <w:sz w:val="21"/>
    </w:rPr>
  </w:style>
  <w:style w:type="paragraph" w:styleId="2">
    <w:name w:val="heading 2"/>
    <w:basedOn w:val="a"/>
    <w:next w:val="a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adjustRightInd w:val="0"/>
      <w:spacing w:line="360" w:lineRule="atLeast"/>
      <w:ind w:left="480"/>
      <w:textAlignment w:val="baseline"/>
    </w:pPr>
    <w:rPr>
      <w:kern w:val="0"/>
    </w:rPr>
  </w:style>
  <w:style w:type="paragraph" w:styleId="a4">
    <w:name w:val="Body Text"/>
    <w:basedOn w:val="a"/>
    <w:uiPriority w:val="99"/>
    <w:unhideWhenUsed/>
    <w:qFormat/>
    <w:pPr>
      <w:spacing w:line="420" w:lineRule="exact"/>
    </w:pPr>
    <w:rPr>
      <w:sz w:val="24"/>
    </w:rPr>
  </w:style>
  <w:style w:type="paragraph" w:styleId="a5">
    <w:name w:val="Balloon Text"/>
    <w:basedOn w:val="a"/>
    <w:link w:val="Char"/>
    <w:uiPriority w:val="99"/>
    <w:semiHidden/>
    <w:unhideWhenUsed/>
    <w:qFormat/>
    <w:rPr>
      <w:sz w:val="18"/>
      <w:szCs w:val="18"/>
    </w:rPr>
  </w:style>
  <w:style w:type="paragraph" w:styleId="a6">
    <w:name w:val="footer"/>
    <w:basedOn w:val="a"/>
    <w:link w:val="Char0"/>
    <w:uiPriority w:val="99"/>
    <w:unhideWhenUsed/>
    <w:qFormat/>
    <w:pPr>
      <w:tabs>
        <w:tab w:val="center" w:pos="4153"/>
        <w:tab w:val="right" w:pos="8306"/>
      </w:tabs>
      <w:snapToGrid w:val="0"/>
      <w:jc w:val="left"/>
    </w:pPr>
    <w:rPr>
      <w:sz w:val="18"/>
      <w:szCs w:val="18"/>
    </w:rPr>
  </w:style>
  <w:style w:type="paragraph" w:styleId="a7">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7"/>
    <w:uiPriority w:val="99"/>
    <w:rPr>
      <w:rFonts w:ascii="Times New Roman" w:eastAsia="宋体" w:hAnsi="Times New Roman" w:cs="Times New Roman"/>
      <w:sz w:val="18"/>
      <w:szCs w:val="18"/>
    </w:rPr>
  </w:style>
  <w:style w:type="character" w:customStyle="1" w:styleId="Char0">
    <w:name w:val="页脚 Char"/>
    <w:basedOn w:val="a1"/>
    <w:link w:val="a6"/>
    <w:uiPriority w:val="99"/>
    <w:qFormat/>
    <w:rPr>
      <w:rFonts w:ascii="Times New Roman" w:eastAsia="宋体" w:hAnsi="Times New Roman" w:cs="Times New Roman"/>
      <w:sz w:val="18"/>
      <w:szCs w:val="18"/>
    </w:rPr>
  </w:style>
  <w:style w:type="character" w:customStyle="1" w:styleId="Char">
    <w:name w:val="批注框文本 Char"/>
    <w:basedOn w:val="a1"/>
    <w:link w:val="a5"/>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a8">
    <w:name w:val="东方正文"/>
    <w:basedOn w:val="a"/>
    <w:qFormat/>
    <w:pPr>
      <w:spacing w:line="400" w:lineRule="exact"/>
      <w:ind w:left="284" w:right="284"/>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Pages>
  <Words>265</Words>
  <Characters>1513</Characters>
  <Application>Microsoft Office Word</Application>
  <DocSecurity>0</DocSecurity>
  <Lines>12</Lines>
  <Paragraphs>3</Paragraphs>
  <ScaleCrop>false</ScaleCrop>
  <Company/>
  <LinksUpToDate>false</LinksUpToDate>
  <CharactersWithSpaces>1775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378</cp:revision>
  <dcterms:created xsi:type="dcterms:W3CDTF">2015-06-17T12:51:00Z</dcterms:created>
  <dcterms:modified xsi:type="dcterms:W3CDTF">2021-10-07T09:35:00Z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