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1A" w:rsidRPr="004B1302" w:rsidRDefault="008543F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4B1302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725E1A" w:rsidRPr="004B1302">
        <w:trPr>
          <w:trHeight w:val="515"/>
        </w:trPr>
        <w:tc>
          <w:tcPr>
            <w:tcW w:w="1707" w:type="dxa"/>
            <w:vMerge w:val="restart"/>
            <w:vAlign w:val="center"/>
          </w:tcPr>
          <w:p w:rsidR="00725E1A" w:rsidRPr="004B1302" w:rsidRDefault="008543F0" w:rsidP="004B1302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725E1A" w:rsidRPr="004B1302" w:rsidRDefault="008543F0" w:rsidP="004B1302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Pr="004B1302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管理层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EC5E78" w:rsidRPr="004B1302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92407C">
              <w:rPr>
                <w:rFonts w:ascii="楷体" w:eastAsia="楷体" w:hAnsi="楷体" w:cs="宋体" w:hint="eastAsia"/>
                <w:sz w:val="24"/>
                <w:szCs w:val="24"/>
              </w:rPr>
              <w:t>邵安芬</w:t>
            </w:r>
            <w:r w:rsidR="00173654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92407C">
              <w:rPr>
                <w:rFonts w:ascii="楷体" w:eastAsia="楷体" w:hAnsi="楷体" w:cs="宋体" w:hint="eastAsia"/>
                <w:sz w:val="24"/>
                <w:szCs w:val="24"/>
              </w:rPr>
              <w:t>张和兵</w:t>
            </w:r>
            <w:r w:rsidR="00F45536"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  </w:t>
            </w:r>
            <w:r w:rsidR="00F34A1D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</w:t>
            </w:r>
            <w:r w:rsidR="00F45536"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  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FC2208">
              <w:rPr>
                <w:rFonts w:ascii="楷体" w:eastAsia="楷体" w:hAnsi="楷体" w:cs="宋体" w:hint="eastAsia"/>
                <w:sz w:val="24"/>
                <w:szCs w:val="24"/>
              </w:rPr>
              <w:t>刘美宁</w:t>
            </w:r>
            <w:r w:rsidRPr="004B1302">
              <w:rPr>
                <w:rFonts w:ascii="楷体" w:eastAsia="楷体" w:hAnsi="楷体" w:cs="宋体" w:hint="eastAsia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vMerge w:val="restart"/>
            <w:vAlign w:val="center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725E1A" w:rsidRPr="004B1302">
        <w:trPr>
          <w:trHeight w:val="403"/>
        </w:trPr>
        <w:tc>
          <w:tcPr>
            <w:tcW w:w="1707" w:type="dxa"/>
            <w:vMerge/>
            <w:vAlign w:val="center"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25E1A" w:rsidRPr="004B1302" w:rsidRDefault="008543F0" w:rsidP="0093546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524919" w:rsidRPr="004B1302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审核时间：2021.</w:t>
            </w:r>
            <w:r w:rsidR="00F45536" w:rsidRPr="004B1302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45536" w:rsidRPr="004B1302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3546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760" w:type="dxa"/>
            <w:vMerge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25E1A" w:rsidRPr="004B1302">
        <w:trPr>
          <w:trHeight w:val="516"/>
        </w:trPr>
        <w:tc>
          <w:tcPr>
            <w:tcW w:w="1707" w:type="dxa"/>
            <w:vMerge/>
            <w:vAlign w:val="center"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napToGrid w:val="0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EC5E78" w:rsidRPr="004B1302">
              <w:rPr>
                <w:rFonts w:ascii="楷体" w:eastAsia="楷体" w:hAnsi="楷体" w:hint="eastAsia"/>
                <w:sz w:val="24"/>
                <w:szCs w:val="24"/>
              </w:rPr>
              <w:t>内外部因素、相关方的需求和期望、体系策划过程、管理承诺相关过程、资源提供过程、内外部沟通、管理评审过程、目标实现策划、持续改进等.</w:t>
            </w:r>
          </w:p>
          <w:p w:rsidR="00725E1A" w:rsidRPr="004B1302" w:rsidRDefault="008543F0" w:rsidP="004B1302">
            <w:pPr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O: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4.1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4.2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4.3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4.4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5.1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5.2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5.3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C865A9" w:rsidRPr="004B1302">
              <w:rPr>
                <w:rFonts w:ascii="楷体" w:eastAsia="楷体" w:hAnsi="楷体" w:cs="宋体" w:hint="eastAsia"/>
                <w:sz w:val="24"/>
                <w:szCs w:val="24"/>
              </w:rPr>
              <w:t>5.4、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6.1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6.2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7.1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9.3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10.1</w:t>
            </w: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Pr="004B1302">
              <w:rPr>
                <w:rFonts w:ascii="楷体" w:eastAsia="楷体" w:hAnsi="楷体" w:cs="宋体"/>
                <w:sz w:val="24"/>
                <w:szCs w:val="24"/>
              </w:rPr>
              <w:t>10.3</w:t>
            </w:r>
          </w:p>
          <w:p w:rsidR="00725E1A" w:rsidRPr="004B1302" w:rsidRDefault="008543F0" w:rsidP="00455593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资质验证/范围再确认/</w:t>
            </w:r>
            <w:r w:rsidR="00455593">
              <w:rPr>
                <w:rFonts w:ascii="楷体" w:eastAsia="楷体" w:hAnsi="楷体" w:cs="宋体" w:hint="eastAsia"/>
                <w:sz w:val="24"/>
                <w:szCs w:val="24"/>
              </w:rPr>
              <w:t>暂停恢复/变更/上次审核不符合</w:t>
            </w:r>
            <w:r w:rsidRPr="004B1302">
              <w:rPr>
                <w:rFonts w:ascii="楷体" w:eastAsia="楷体" w:hAnsi="楷体"/>
                <w:sz w:val="24"/>
                <w:szCs w:val="24"/>
              </w:rPr>
              <w:t>验证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 w:rsidR="00455593">
              <w:rPr>
                <w:rFonts w:ascii="楷体" w:eastAsia="楷体" w:hAnsi="楷体" w:hint="eastAsia"/>
                <w:sz w:val="24"/>
                <w:szCs w:val="24"/>
              </w:rPr>
              <w:t>证书及标志使用/</w:t>
            </w:r>
            <w:r w:rsidRPr="004B1302">
              <w:rPr>
                <w:rFonts w:ascii="楷体" w:eastAsia="楷体" w:hAnsi="楷体"/>
                <w:sz w:val="24"/>
                <w:szCs w:val="24"/>
              </w:rPr>
              <w:t>投诉或事故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/政府主管部门</w:t>
            </w:r>
            <w:r w:rsidRPr="004B1302">
              <w:rPr>
                <w:rFonts w:ascii="楷体" w:eastAsia="楷体" w:hAnsi="楷体"/>
                <w:sz w:val="24"/>
                <w:szCs w:val="24"/>
              </w:rPr>
              <w:t>监督抽查情况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/职业健康安全代表</w:t>
            </w:r>
          </w:p>
        </w:tc>
        <w:tc>
          <w:tcPr>
            <w:tcW w:w="760" w:type="dxa"/>
            <w:vMerge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25E1A" w:rsidRPr="004B1302" w:rsidTr="00034641">
        <w:trPr>
          <w:trHeight w:val="1101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受审核方基本信息</w:t>
            </w:r>
          </w:p>
        </w:tc>
        <w:tc>
          <w:tcPr>
            <w:tcW w:w="1019" w:type="dxa"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25E1A" w:rsidRPr="00355A24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面谈人员：总</w:t>
            </w:r>
            <w:r w:rsidRPr="00F34A1D">
              <w:rPr>
                <w:rFonts w:ascii="楷体" w:eastAsia="楷体" w:hAnsi="楷体" w:cs="宋体" w:hint="eastAsia"/>
                <w:sz w:val="24"/>
                <w:szCs w:val="24"/>
              </w:rPr>
              <w:t>经</w:t>
            </w:r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理</w:t>
            </w:r>
            <w:r w:rsidR="0092407C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邵安芬</w:t>
            </w:r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、管代</w:t>
            </w:r>
            <w:r w:rsidR="0092407C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张和兵</w:t>
            </w:r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。</w:t>
            </w:r>
          </w:p>
          <w:p w:rsidR="00725E1A" w:rsidRDefault="0028751D" w:rsidP="00034641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bookmarkStart w:id="0" w:name="组织名称"/>
            <w:r w:rsidRPr="00355A24"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  <w:t>山东九商工程机械有限公司</w:t>
            </w:r>
            <w:bookmarkEnd w:id="0"/>
            <w:r w:rsid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，</w:t>
            </w:r>
            <w:r w:rsidR="00034641" w:rsidRP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统一社会信用代码91371500599285558F</w:t>
            </w:r>
            <w:r w:rsid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，</w:t>
            </w:r>
            <w:r w:rsidR="008543F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成立于20</w:t>
            </w:r>
            <w:r w:rsidR="00F34A1D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1</w:t>
            </w:r>
            <w:r w:rsidR="0039529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2</w:t>
            </w:r>
            <w:r w:rsidR="008543F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年</w:t>
            </w:r>
            <w:r w:rsidR="0039529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7</w:t>
            </w:r>
            <w:r w:rsidR="00F34A1D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月</w:t>
            </w:r>
            <w:r w:rsidR="0039529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9</w:t>
            </w:r>
            <w:r w:rsidR="00F34A1D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日</w:t>
            </w:r>
            <w:r w:rsidR="008543F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，</w:t>
            </w:r>
            <w:r w:rsid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经营期限</w:t>
            </w:r>
            <w:r w:rsidR="00034641" w:rsidRP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至2062年</w:t>
            </w:r>
            <w:r w:rsid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07</w:t>
            </w:r>
            <w:r w:rsidR="00034641" w:rsidRP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月09</w:t>
            </w:r>
            <w:r w:rsid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日。</w:t>
            </w:r>
            <w:r w:rsidR="008543F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法人代表</w:t>
            </w:r>
            <w:r w:rsidR="0039529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付娜</w:t>
            </w:r>
            <w:r w:rsidR="008543F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，总经理</w:t>
            </w:r>
            <w:r w:rsidR="0092407C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邵安芬</w:t>
            </w:r>
            <w:r w:rsidR="008543F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，注册地址：</w:t>
            </w:r>
            <w:bookmarkStart w:id="1" w:name="注册地址"/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山东省聊城市高</w:t>
            </w:r>
            <w:proofErr w:type="gramStart"/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新区华</w:t>
            </w:r>
            <w:proofErr w:type="gramEnd"/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建置地6</w:t>
            </w:r>
            <w:r w:rsidR="001D1455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#</w:t>
            </w:r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楼6楼6608室</w:t>
            </w:r>
            <w:bookmarkEnd w:id="1"/>
            <w:r w:rsidR="008543F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；经营地址：</w:t>
            </w:r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山东省聊城市高新技术产业开发区</w:t>
            </w:r>
            <w:proofErr w:type="gramStart"/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聊牛路北国祥</w:t>
            </w:r>
            <w:proofErr w:type="gramEnd"/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路7号1-幢/</w:t>
            </w:r>
            <w:r w:rsidR="001D1455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山东省聊城市高</w:t>
            </w:r>
            <w:proofErr w:type="gramStart"/>
            <w:r w:rsidR="001D1455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新区华</w:t>
            </w:r>
            <w:proofErr w:type="gramEnd"/>
            <w:r w:rsidR="001D1455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建置地6</w:t>
            </w:r>
            <w:r w:rsidR="001D1455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#</w:t>
            </w:r>
            <w:r w:rsidR="001D1455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楼6楼6608室</w:t>
            </w:r>
            <w:r w:rsidR="008543F0"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。</w:t>
            </w:r>
            <w:r w:rsidR="000B45BE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有租赁合同。</w:t>
            </w:r>
          </w:p>
          <w:p w:rsidR="00034641" w:rsidRPr="00034641" w:rsidRDefault="00034641" w:rsidP="00034641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034641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经营范围：机械设备、电气设备、仪器仪表、物探仪器、环保设备、钻探设备与机具及矿山特种车的研发、生产、销售、租赁、维修及技术咨询、技术服务、技术转让;电子原器件的销售;钻井工程的施工;煤炭（不含现场交易及仓储）、建筑材料的销售;计算机软硬件的研发及技术咨询、技术服务、技术转让;建设工程总承包;工程项目管理;节能建筑材料、装饰材料及配套产品、机械设备的技术开发、销售、技术服务;建筑工程、水电暖安装工程、装饰装修工程、防腐保温工程的设计、施工。(需许可经营的,凭许可证经营)(依法须经批准的项目，经相关部门批准后方可开展经营活动)。</w:t>
            </w:r>
          </w:p>
          <w:p w:rsidR="00574C2E" w:rsidRDefault="008543F0" w:rsidP="00333C3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目前主要从事</w:t>
            </w:r>
            <w:r w:rsid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煤矿用钻机、仪器仪表（随钻测量装置）及相关配套钻杆、钻具的研发、组装、销售及</w:t>
            </w:r>
            <w:r w:rsid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lastRenderedPageBreak/>
              <w:t>技术服务</w:t>
            </w:r>
            <w:r w:rsidRPr="00355A24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。</w:t>
            </w:r>
          </w:p>
          <w:p w:rsidR="00574C2E" w:rsidRDefault="00574C2E" w:rsidP="00333C3A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</w:pPr>
            <w:r w:rsidRPr="00574C2E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认证范围在企业营业执照经营范围内。</w:t>
            </w:r>
          </w:p>
          <w:p w:rsidR="00333C3A" w:rsidRPr="00333C3A" w:rsidRDefault="00333C3A" w:rsidP="00333C3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333C3A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公司从2020年3月4日开始运行管理体系，公司进行了内审员培训，识别了生产的过程及其相互关系，受审核方提供《管理手册》，依据GB/T19001-2016/ISO9001:2015、GB/T24001-2016/ISO14001:2015、ISO45001:2018标准。2020年3月4日发布，2020年3月4日实施；总经理邵安芬批准。任命管代：张和兵；职业健康安全事务代表：杨慧娟。</w:t>
            </w:r>
          </w:p>
          <w:p w:rsidR="00725E1A" w:rsidRPr="00574C2E" w:rsidRDefault="00574C2E" w:rsidP="00333C3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574C2E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公司管理体系设置了综合办、财务部、生产部、质检部、销售部、研发部。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725E1A" w:rsidRPr="004B1302">
        <w:trPr>
          <w:trHeight w:val="1603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kern w:val="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理解公司及其环境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O：4.1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提供《管理手册》，对公司地理位置、国内市场地位、法律法规要求、公司内部文化观价值观、内外部环境变化等均</w:t>
            </w:r>
            <w:proofErr w:type="gramStart"/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 xml:space="preserve">描述。 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与总经理</w:t>
            </w:r>
            <w:r w:rsidR="0092407C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邵安芬</w:t>
            </w: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沟通，简单介绍了公司发展历程、公司文化的形成与发展、长短期发展目标等的沟通，并对如何创造公司良好的内部环境提出要求，对公司目前所处的外部环境也做了简单分析。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提供有《公司的内外重要环境因素分析表》，识别了相关内容，确定了监视、评审方法、责任部门、监视频率等。如内部因素：从人力、财务、过程环境、市场营销能力等，外部因素从经济因素、政治因素、竞争力、市场需求等方面。监视评审方法：网上收集、沟通会、政府部门获取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>
        <w:trPr>
          <w:trHeight w:val="1063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kern w:val="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O：4.2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相关方包括顾客、股东、员工、供应商、竞争对手、社会团体等。提供了《相关方需求和期望调查表》，相关方期望和要求为产品质量、价格、安全性、合同协议、行业规范标准等。识别的方法为：主动调查、水平对比等。检测指标或项目：顾客满意度、客户投诉率、供方评价表等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基本识别了与公司管理体系有关的相关方和要求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>
        <w:trPr>
          <w:trHeight w:val="1603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FF"/>
                <w:kern w:val="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职业健康安全/职业健康安全管理体系的范围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FF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O：4.3 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经现场确认</w:t>
            </w:r>
            <w:r w:rsidR="00530A31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的管理体系范围</w:t>
            </w:r>
            <w:r w:rsidR="00E25FA0"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 xml:space="preserve">QMO: </w:t>
            </w:r>
            <w:r w:rsidR="00355A24">
              <w:rPr>
                <w:rFonts w:ascii="楷体" w:eastAsia="楷体" w:hAnsi="楷体" w:hint="eastAsia"/>
                <w:sz w:val="24"/>
                <w:szCs w:val="24"/>
              </w:rPr>
              <w:t>煤矿用钻机、仪器仪表（随钻测量装置）及相关配套钻杆、钻具的研发、组装、销售及技术服务</w:t>
            </w:r>
            <w:r w:rsidR="00F34A1D">
              <w:rPr>
                <w:rFonts w:ascii="楷体" w:eastAsia="楷体" w:hAnsi="楷体" w:hint="eastAsia"/>
                <w:sz w:val="24"/>
                <w:szCs w:val="24"/>
              </w:rPr>
              <w:t>及销售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 xml:space="preserve">EMO: </w:t>
            </w:r>
            <w:r w:rsidR="00355A24">
              <w:rPr>
                <w:rFonts w:ascii="楷体" w:eastAsia="楷体" w:hAnsi="楷体" w:hint="eastAsia"/>
                <w:sz w:val="24"/>
                <w:szCs w:val="24"/>
              </w:rPr>
              <w:t>煤矿用钻机、仪器仪表（随钻测量装置）及相关配套钻杆、钻具的研发、组装、销售及技术服务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F34A1D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所涉及场所的相关环境管理活动；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 xml:space="preserve">OHOMO: </w:t>
            </w:r>
            <w:r w:rsidR="00355A24">
              <w:rPr>
                <w:rFonts w:ascii="楷体" w:eastAsia="楷体" w:hAnsi="楷体" w:hint="eastAsia"/>
                <w:sz w:val="24"/>
                <w:szCs w:val="24"/>
              </w:rPr>
              <w:t>煤矿用钻机、仪器仪表（随钻测量装置）及相关配套钻杆、钻具的研发、组装、销售及技术服务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F34A1D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所涉及场所的相关职业健康安全管理活动；</w:t>
            </w:r>
          </w:p>
          <w:p w:rsidR="00725E1A" w:rsidRPr="004B1302" w:rsidRDefault="008543F0" w:rsidP="00222F36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条款不适用情况：</w:t>
            </w:r>
            <w:r w:rsidR="00530A31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25E1A" w:rsidRPr="004B1302" w:rsidRDefault="008543F0" w:rsidP="00222F36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Cs w:val="24"/>
              </w:rPr>
            </w:pPr>
            <w:r w:rsidRPr="00222F36">
              <w:rPr>
                <w:rFonts w:ascii="楷体" w:eastAsia="楷体" w:hAnsi="楷体" w:hint="eastAsia"/>
                <w:sz w:val="24"/>
                <w:szCs w:val="24"/>
              </w:rPr>
              <w:t>外包情况：</w:t>
            </w:r>
            <w:r w:rsidR="00222F36" w:rsidRPr="00222F36">
              <w:rPr>
                <w:rFonts w:ascii="楷体" w:eastAsia="楷体" w:hAnsi="楷体" w:hint="eastAsia"/>
                <w:sz w:val="24"/>
                <w:szCs w:val="24"/>
              </w:rPr>
              <w:t>部分组件加工过程外包，</w:t>
            </w:r>
            <w:r w:rsidR="00F34A1D" w:rsidRPr="00222F36">
              <w:rPr>
                <w:rFonts w:ascii="楷体" w:eastAsia="楷体" w:hAnsi="楷体" w:hint="eastAsia"/>
                <w:sz w:val="24"/>
                <w:szCs w:val="24"/>
              </w:rPr>
              <w:t>产品运输过程</w:t>
            </w:r>
            <w:r w:rsidRPr="00222F36">
              <w:rPr>
                <w:rFonts w:ascii="楷体" w:eastAsia="楷体" w:hAnsi="楷体" w:hint="eastAsia"/>
                <w:sz w:val="24"/>
                <w:szCs w:val="24"/>
              </w:rPr>
              <w:t>外包。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>
        <w:trPr>
          <w:trHeight w:val="1184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kern w:val="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职业健康安全管理体系及其过程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O：4.4  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公司按照 GB/T19001-2016 和 GB/T24001-2016 、ISO45001:2018 标准的要求识别了质量/环境/职业健康安全管理所需的过程及相互作用，识别了质量和环境、职业健康安全管理体系涉及的各个过程：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　　a) 确定这些过程所需的输入和期望的输出；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　　b) 确定这些过程的顺序和相互作用；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　　c) 建立了程序文件、管理制度、作业指导书、检验规程等明确了各个过程所需的准则和方法，并明确了目标。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　　d) 规定了每个过程所需的资源；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　　e) 规定与这些过程相关的责任和权限；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　  f) 针对这些过程识别和确定了质量管理活动的风险、机会以及所需的措施；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g) 对这些过程进行了评价，暂无所需的变更；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h) 公司通过绩效评价、内部审核、管理评审等以期对质量/环境/职业健康安全管理管理体系得到改进。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按照标准建立了文件化的质量/环境/职业健康安全管理体系，编制了质量／环境/职业健康安全手册，流程性文件、管理制度、作业指导书、检验规程等；并对各个过程的监测进行了记录，形成了相关文件化信息，为过程运行提供了支持以证实过程按照策划执行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725E1A" w:rsidRPr="004B1302">
        <w:trPr>
          <w:trHeight w:val="1184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领导作用和承诺、公司的岗位职责和权限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O：5.1，5.3  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据负责人</w:t>
            </w:r>
            <w:r w:rsidR="0092407C">
              <w:rPr>
                <w:rFonts w:ascii="楷体" w:eastAsia="楷体" w:hAnsi="楷体" w:cstheme="minorEastAsia" w:hint="eastAsia"/>
                <w:sz w:val="24"/>
                <w:szCs w:val="24"/>
              </w:rPr>
              <w:t>邵安芬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介绍，公司管理体系运行已</w:t>
            </w:r>
            <w:r w:rsidR="00E25FA0">
              <w:rPr>
                <w:rFonts w:ascii="楷体" w:eastAsia="楷体" w:hAnsi="楷体" w:cstheme="minorEastAsia" w:hint="eastAsia"/>
                <w:sz w:val="24"/>
                <w:szCs w:val="24"/>
              </w:rPr>
              <w:t>一年</w:t>
            </w:r>
            <w:r w:rsidR="00C506CC"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多，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对部门及其职责进行了规定，设有</w:t>
            </w:r>
            <w:r w:rsidR="00F47749">
              <w:rPr>
                <w:rFonts w:ascii="楷体" w:eastAsia="楷体" w:hAnsi="楷体" w:cstheme="minorEastAsia" w:hint="eastAsia"/>
                <w:sz w:val="24"/>
                <w:szCs w:val="24"/>
              </w:rPr>
              <w:t>综合办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E25FA0">
              <w:rPr>
                <w:rFonts w:ascii="楷体" w:eastAsia="楷体" w:hAnsi="楷体" w:cstheme="minorEastAsia" w:hint="eastAsia"/>
                <w:sz w:val="24"/>
                <w:szCs w:val="24"/>
              </w:rPr>
              <w:t>财务部、研发部、销售部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C506CC"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生产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部</w:t>
            </w:r>
            <w:r w:rsidR="00C506CC"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C446CD">
              <w:rPr>
                <w:rFonts w:ascii="楷体" w:eastAsia="楷体" w:hAnsi="楷体" w:cstheme="minorEastAsia" w:hint="eastAsia"/>
                <w:sz w:val="24"/>
                <w:szCs w:val="24"/>
              </w:rPr>
              <w:t>质检部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，编制了岗位职责汇编，以文件上发的形式沟通各部门的职责及各部门之间工作的联系。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总经理</w:t>
            </w:r>
            <w:r w:rsidR="0092407C">
              <w:rPr>
                <w:rFonts w:ascii="楷体" w:eastAsia="楷体" w:hAnsi="楷体" w:cstheme="minorEastAsia" w:hint="eastAsia"/>
                <w:sz w:val="24"/>
                <w:szCs w:val="24"/>
              </w:rPr>
              <w:t>邵安芬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，主要负责公司全面工作，</w:t>
            </w: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日常主要侧重于公司财务及市场工作，根据管理体系的要求，负责公司制定方针、目标，管理评审等工作；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管代</w:t>
            </w:r>
            <w:r w:rsidR="0092407C">
              <w:rPr>
                <w:rFonts w:ascii="楷体" w:eastAsia="楷体" w:hAnsi="楷体" w:cstheme="minorEastAsia" w:hint="eastAsia"/>
                <w:sz w:val="24"/>
                <w:szCs w:val="24"/>
              </w:rPr>
              <w:t>邵安芬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，主要负责公司行政及管理体系工作。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1、确保本公司管理体系所需的过程得到建立、实施和保持；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2、向总经理报告体系运行的业绩，包括改进的需求；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3、在全公司范围内促进满足顾客要求意识、环境保护意识、职业健康安全意识的形成和提高；就管理体系有关事宜对外联系。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总经理主持建立了质量、环境、职业健康安全管理体系，对管理体系的运行和保持进行了适当的授权，提供了必需的资源，能履行其管理承诺。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proofErr w:type="gramStart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经交流</w:t>
            </w:r>
            <w:proofErr w:type="gramEnd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总经理和管代熟悉管理体系的基本运行情况，比较重视体系建设。</w:t>
            </w:r>
          </w:p>
          <w:p w:rsidR="00725E1A" w:rsidRPr="004B1302" w:rsidRDefault="00725E1A" w:rsidP="00C9614C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725E1A" w:rsidRPr="004B1302">
        <w:trPr>
          <w:trHeight w:val="1465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方针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O：5.2 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3E4E5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公司制定的质量、环境、职业健康安全方针是：</w:t>
            </w:r>
            <w:r w:rsidR="003E4E5E" w:rsidRPr="003E4E5E">
              <w:rPr>
                <w:rFonts w:ascii="楷体" w:eastAsia="楷体" w:hAnsi="楷体" w:cstheme="minorEastAsia" w:hint="eastAsia"/>
                <w:sz w:val="24"/>
                <w:szCs w:val="24"/>
              </w:rPr>
              <w:t>守法诚信、以人为本、质量保证、持续改进、落实安全规章制度、强化安全防范措施、人以安为乐、厂以安为兴</w:t>
            </w:r>
            <w:r w:rsidR="00362D38" w:rsidRPr="00362D3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查领导</w:t>
            </w:r>
            <w:proofErr w:type="gramStart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层参与</w:t>
            </w:r>
            <w:proofErr w:type="gramEnd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制定管理体系方针的情况，是否熟悉公司的管理体系方针内容、含义：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总经理:</w:t>
            </w:r>
            <w:r w:rsidR="0092407C">
              <w:rPr>
                <w:rFonts w:ascii="楷体" w:eastAsia="楷体" w:hAnsi="楷体" w:cstheme="minorEastAsia" w:hint="eastAsia"/>
                <w:sz w:val="24"/>
                <w:szCs w:val="24"/>
              </w:rPr>
              <w:t>邵安芬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；管代：</w:t>
            </w:r>
            <w:r w:rsidR="0092407C">
              <w:rPr>
                <w:rFonts w:ascii="楷体" w:eastAsia="楷体" w:hAnsi="楷体" w:cstheme="minorEastAsia" w:hint="eastAsia"/>
                <w:sz w:val="24"/>
                <w:szCs w:val="24"/>
              </w:rPr>
              <w:t>张和兵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，我们按照标准要求制订的方针，并介绍了方针的含义，对管理体系知识的学习还需加强。管理评审对质量、环境、职业健康安全方针的适宜性作了评审，判定适宜，适合公司的发展需求。质量、环境和职业健康安全方针符合标准要求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>
        <w:trPr>
          <w:trHeight w:val="646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公司的角色、职责和权限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O：5.3  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领导层明确了各部门和各岗位的职责和权限，以确保管理体系符合各项标准的要求，并确保各个过程获得其预期输出，向总经理报告质量、环境、职业健康安全管理体系的绩效及改进机会，确保整个公司推动以顾客为关注焦点，确保在策划和实施管理体系变更时保持其完整性。经</w:t>
            </w:r>
            <w:proofErr w:type="gramStart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查每个</w:t>
            </w:r>
            <w:proofErr w:type="gramEnd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部门均有部门职责和权限，各岗位的职责和权限、任职要求在《岗位任职要求》中得到规定。经查问公司内的职责和权限基本得到沟通，通过文件发布、传达、会议、培训等了解有关职责和权限。同总经理交谈，对于自身职责权限比较清楚</w:t>
            </w: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,现场询问管代、陪同人员，</w:t>
            </w:r>
            <w:proofErr w:type="gramStart"/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均了解</w:t>
            </w:r>
            <w:proofErr w:type="gramEnd"/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其职责。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>
        <w:trPr>
          <w:trHeight w:val="850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E/O: 6.1.1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公司制定管理手册中，明确风险和机遇事件的识别方法/途径、风险和机遇事件的评估方式、制定主要风险和机遇事件的应对措施的要求、评价这些措施有效性的方法。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制定了《</w:t>
            </w:r>
            <w:r w:rsidR="007D543D" w:rsidRPr="007D543D">
              <w:rPr>
                <w:rFonts w:ascii="楷体" w:eastAsia="楷体" w:hAnsi="楷体" w:cstheme="minorEastAsia" w:hint="eastAsia"/>
                <w:sz w:val="24"/>
                <w:szCs w:val="24"/>
              </w:rPr>
              <w:t>SDJS.CX13-2019</w:t>
            </w:r>
            <w:r w:rsidR="007D543D" w:rsidRPr="007D543D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风险和机遇的应对控制程序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》，提供“风险与机遇评价与应对策划表”，按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照生产、采购、支持过程/部门对风险和机遇进行了评价识别，并制定应对措施。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proofErr w:type="gramStart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风险机遇</w:t>
            </w:r>
            <w:proofErr w:type="gramEnd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识别基本充分，应对风险和机遇的措施基本适宜。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725E1A" w:rsidRPr="004B1302">
        <w:trPr>
          <w:trHeight w:val="850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措施的策划</w:t>
            </w:r>
          </w:p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EO6.1.4</w:t>
            </w:r>
          </w:p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制定了《法律、法规和其他要求识别管理程序》、《合规性评价程序》、《绩效测量和监视程序》，每年对公司适用的合</w:t>
            </w:r>
            <w:proofErr w:type="gramStart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经公司评价，公司策划的措施基本能够满足风险和机遇应对需要，能够与识别的风险和机遇对产品符合性的潜在影响相适应，基本满足标准要求。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>
        <w:trPr>
          <w:trHeight w:val="388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O：6.2  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公司对管理体系所需的相关职能、层次和过程设定管理目标。管理目标应：a) 与管理方针保持一致；b) 可测量；c) 考虑适用的要求；d) 与提供合格产品和服务以及增强顾客满意相关；e) 予以监视；f) 予以沟通；g) 适时更新。公司制定 “目标控制程序”来规划公司的整体管理目标，并以目标管理方法层层展开落实，各部门依据公司整体目标制订相应的管理目标实施方案并统计实绩，根据每年目标达成状况，通过管理审查会议审查评估绩效并制定下一年度的目标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公司对管理体系所需的相关职能、层次和过程设定管理目标。</w:t>
            </w:r>
          </w:p>
          <w:p w:rsidR="00EE59EE" w:rsidRDefault="00EE59EE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EE59EE" w:rsidRDefault="00EE59EE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EE59EE" w:rsidRDefault="00EE59EE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23902" w:rsidRDefault="00415675" w:rsidP="00123902">
            <w:pPr>
              <w:pStyle w:val="2"/>
              <w:ind w:firstLine="48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4461CD3" wp14:editId="60CC7E34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164465</wp:posOffset>
                  </wp:positionV>
                  <wp:extent cx="6747510" cy="20447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51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3902" w:rsidRDefault="00123902" w:rsidP="00123902"/>
          <w:p w:rsidR="00123902" w:rsidRDefault="00123902" w:rsidP="00123902">
            <w:pPr>
              <w:pStyle w:val="2"/>
              <w:ind w:firstLine="480"/>
            </w:pPr>
          </w:p>
          <w:p w:rsidR="00123902" w:rsidRDefault="00123902" w:rsidP="00123902"/>
          <w:p w:rsidR="00123902" w:rsidRDefault="00123902" w:rsidP="00123902">
            <w:pPr>
              <w:pStyle w:val="2"/>
              <w:ind w:firstLine="480"/>
            </w:pPr>
          </w:p>
          <w:p w:rsidR="00123902" w:rsidRDefault="00123902" w:rsidP="00123902"/>
          <w:p w:rsidR="00123902" w:rsidRDefault="00123902" w:rsidP="00123902">
            <w:pPr>
              <w:pStyle w:val="2"/>
              <w:ind w:firstLine="480"/>
            </w:pPr>
          </w:p>
          <w:p w:rsidR="00123902" w:rsidRDefault="00123902" w:rsidP="00123902"/>
          <w:p w:rsidR="00123902" w:rsidRDefault="00123902" w:rsidP="00123902">
            <w:pPr>
              <w:pStyle w:val="2"/>
              <w:ind w:firstLine="480"/>
            </w:pPr>
          </w:p>
          <w:p w:rsidR="00123902" w:rsidRDefault="00123902" w:rsidP="00123902"/>
          <w:p w:rsidR="00123902" w:rsidRDefault="00123902" w:rsidP="00123902">
            <w:pPr>
              <w:pStyle w:val="2"/>
              <w:ind w:firstLine="480"/>
            </w:pPr>
          </w:p>
          <w:p w:rsidR="00123902" w:rsidRDefault="00415675" w:rsidP="0012390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F1638E" wp14:editId="4284FEF3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180340</wp:posOffset>
                  </wp:positionV>
                  <wp:extent cx="6546850" cy="298196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0" cy="298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3902" w:rsidRDefault="00123902" w:rsidP="00123902">
            <w:pPr>
              <w:pStyle w:val="2"/>
              <w:ind w:firstLine="480"/>
            </w:pPr>
          </w:p>
          <w:p w:rsidR="00123902" w:rsidRDefault="00123902" w:rsidP="00123902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Pr="00415675" w:rsidRDefault="00415675" w:rsidP="00415675"/>
          <w:p w:rsidR="00123902" w:rsidRDefault="00123902" w:rsidP="00123902">
            <w:pPr>
              <w:pStyle w:val="2"/>
              <w:ind w:firstLine="480"/>
            </w:pPr>
          </w:p>
          <w:p w:rsidR="00123902" w:rsidRDefault="00415675" w:rsidP="00123902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A18E38" wp14:editId="1BD9CDBE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142875</wp:posOffset>
                  </wp:positionV>
                  <wp:extent cx="7097395" cy="42735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395" cy="427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Default="00415675" w:rsidP="00415675"/>
          <w:p w:rsidR="00415675" w:rsidRDefault="00415675" w:rsidP="00415675">
            <w:pPr>
              <w:pStyle w:val="2"/>
              <w:ind w:firstLine="480"/>
            </w:pPr>
          </w:p>
          <w:p w:rsidR="00415675" w:rsidRPr="00415675" w:rsidRDefault="00415675" w:rsidP="00415675"/>
          <w:p w:rsidR="00415675" w:rsidRDefault="00415675" w:rsidP="00415675"/>
          <w:p w:rsidR="00415675" w:rsidRPr="00415675" w:rsidRDefault="00415675" w:rsidP="00415675">
            <w:pPr>
              <w:pStyle w:val="2"/>
              <w:ind w:firstLine="480"/>
            </w:pP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目标可测量，与公司管理方针一致。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每</w:t>
            </w:r>
            <w:r w:rsidR="000A3268">
              <w:rPr>
                <w:rFonts w:ascii="楷体" w:eastAsia="楷体" w:hAnsi="楷体" w:cstheme="minorEastAsia" w:hint="eastAsia"/>
                <w:sz w:val="24"/>
                <w:szCs w:val="24"/>
              </w:rPr>
              <w:t>半年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度由</w:t>
            </w:r>
            <w:r w:rsidR="00F47749">
              <w:rPr>
                <w:rFonts w:ascii="楷体" w:eastAsia="楷体" w:hAnsi="楷体" w:cstheme="minorEastAsia" w:hint="eastAsia"/>
                <w:sz w:val="24"/>
                <w:szCs w:val="24"/>
              </w:rPr>
              <w:t>综合办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按公司管理目标考核要求统计考核公司管理目标完成情况，提交管理评审会议。</w:t>
            </w:r>
            <w:r w:rsidRPr="004B130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</w:t>
            </w:r>
            <w:r w:rsidRPr="004B130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到202</w:t>
            </w:r>
            <w:r w:rsidR="00EE59E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1.7.1</w:t>
            </w:r>
            <w:r w:rsidR="002F1CE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</w:t>
            </w:r>
            <w:r w:rsidR="00EE59E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日统计</w:t>
            </w:r>
            <w:r w:rsidRPr="004B130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管理目标完成情况，以上管理目标</w:t>
            </w:r>
            <w:r w:rsidR="00523AB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能</w:t>
            </w:r>
            <w:r w:rsidRPr="004B130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完成，考核</w:t>
            </w:r>
            <w:r w:rsidR="00EE59E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：</w:t>
            </w:r>
            <w:r w:rsidR="002F1CE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杨慧娟等</w:t>
            </w:r>
            <w:r w:rsidRPr="004B130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725E1A" w:rsidRPr="004B1302" w:rsidRDefault="008543F0" w:rsidP="002F1CE9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针对重要环境因素、重大危险源制订了管理方案并予以实施，基本有效。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725E1A" w:rsidRPr="004B1302">
        <w:trPr>
          <w:trHeight w:val="634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资源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O：7.1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公司为确保管理体系的有效运行和持续改进，确保满足顾客要求，增强顾客满意，为管理体系的有效运行和持续改进提供充分的资源，包括人力资源、基础设施和工作环境；还包括为增强顾客满意所必需的资源。现有员工、</w:t>
            </w:r>
            <w:r w:rsidR="00523ABA">
              <w:rPr>
                <w:rFonts w:ascii="楷体" w:eastAsia="楷体" w:hAnsi="楷体" w:hint="eastAsia"/>
                <w:sz w:val="24"/>
                <w:szCs w:val="24"/>
              </w:rPr>
              <w:t>生产场所、生产设备、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办公场所、办公设备等基础设施以及必要的工作环境，配备较为充分。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92407C">
              <w:rPr>
                <w:rFonts w:ascii="楷体" w:eastAsia="楷体" w:hAnsi="楷体" w:hint="eastAsia"/>
                <w:sz w:val="24"/>
                <w:szCs w:val="24"/>
              </w:rPr>
              <w:t>邵安芬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主持了今年的管理评审，对方针、目标的适宜性进行了评审，协助管代进行了内审，确保所需资源得到满足。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为确保公司环保、安全资金得得以保障，公司每年制定专门预算，及时提供有关资金，确保本公司各项资金及时到位，保证环保、安全活动得到实施，达到预防污染、</w:t>
            </w:r>
            <w:proofErr w:type="gramStart"/>
            <w:r w:rsidRPr="004B1302">
              <w:rPr>
                <w:rFonts w:ascii="楷体" w:eastAsia="楷体" w:hAnsi="楷体" w:hint="eastAsia"/>
                <w:sz w:val="24"/>
                <w:szCs w:val="24"/>
              </w:rPr>
              <w:t>安全第一</w:t>
            </w:r>
            <w:proofErr w:type="gramEnd"/>
            <w:r w:rsidRPr="004B1302">
              <w:rPr>
                <w:rFonts w:ascii="楷体" w:eastAsia="楷体" w:hAnsi="楷体" w:hint="eastAsia"/>
                <w:sz w:val="24"/>
                <w:szCs w:val="24"/>
              </w:rPr>
              <w:t>的活动目的。经了解公司环保、安全主要投入到固废分类处置、劳保、体检、消防、（高温补助、取暖费）福利费用等投入方面。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通过现场观察及与领导沟通了解到，公司为确保管理体系的有效运行和持续改进，确保满足顾客要求，增强顾客满意，确定并提供了必要的资源，目前仓库和</w:t>
            </w:r>
            <w:r w:rsidR="00F47749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等资源配备基本能满足要求，机构设置合理。经过管理体系运行证明，现有资源可满足管理体系和产品的要求。</w:t>
            </w:r>
          </w:p>
          <w:p w:rsidR="00725E1A" w:rsidRPr="004B1302" w:rsidRDefault="008543F0" w:rsidP="00523ABA">
            <w:pPr>
              <w:spacing w:line="360" w:lineRule="auto"/>
              <w:ind w:firstLineChars="200" w:firstLine="480"/>
              <w:rPr>
                <w:rFonts w:ascii="楷体" w:eastAsia="楷体" w:hAnsi="楷体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公司目前的基础设施，能够满足当前管理体系的要求。公司将依据经营发展的需要，会不断补充与增加。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>
        <w:trPr>
          <w:trHeight w:val="90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管理评审</w:t>
            </w: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O：9.3  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查看《管理评审程序》，基本符合要求。</w:t>
            </w:r>
          </w:p>
          <w:p w:rsidR="00725E1A" w:rsidRPr="004B1302" w:rsidRDefault="00815BB5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公司于</w:t>
            </w:r>
            <w:r w:rsidR="008543F0" w:rsidRPr="004B1302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1.6.</w:t>
            </w:r>
            <w:r w:rsidR="00732B76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="008543F0" w:rsidRPr="004B1302">
              <w:rPr>
                <w:rFonts w:ascii="楷体" w:eastAsia="楷体" w:hAnsi="楷体" w:hint="eastAsia"/>
                <w:sz w:val="24"/>
                <w:szCs w:val="24"/>
              </w:rPr>
              <w:t>日进行了管理评审。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查看 “管理评审计划”，由</w:t>
            </w:r>
            <w:r w:rsidR="0092407C">
              <w:rPr>
                <w:rFonts w:ascii="楷体" w:eastAsia="楷体" w:hAnsi="楷体" w:hint="eastAsia"/>
                <w:sz w:val="24"/>
                <w:szCs w:val="24"/>
              </w:rPr>
              <w:t>邵安芬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管理评审输入:包括公司的战略方向、与质量、环境、职业健康安全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</w:t>
            </w:r>
            <w:proofErr w:type="gramStart"/>
            <w:r w:rsidRPr="004B1302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4B1302">
              <w:rPr>
                <w:rFonts w:ascii="楷体" w:eastAsia="楷体" w:hAnsi="楷体" w:hint="eastAsia"/>
                <w:sz w:val="24"/>
                <w:szCs w:val="24"/>
              </w:rPr>
              <w:t>义务履行情况，事件调查、纠正和预防措施，改进的机会、以往管理评审措施的达成情况管理等。管理评审的输入基本充分。查到各部门汇报材料，有参加人员签到表。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管理评审输出：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查看了</w:t>
            </w:r>
            <w:r w:rsidR="00732B76">
              <w:rPr>
                <w:rFonts w:ascii="楷体" w:eastAsia="楷体" w:hAnsi="楷体" w:hint="eastAsia"/>
                <w:sz w:val="24"/>
                <w:szCs w:val="24"/>
              </w:rPr>
              <w:t>杨慧娟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批准的“管理评审报告”，对公司体系文件的符合性，国家、地方及行业相关法规、标准的执行情况，风险和机遇的应对情况，产品质量情况，内</w:t>
            </w:r>
            <w:proofErr w:type="gramStart"/>
            <w:r w:rsidRPr="004B1302">
              <w:rPr>
                <w:rFonts w:ascii="楷体" w:eastAsia="楷体" w:hAnsi="楷体" w:hint="eastAsia"/>
                <w:sz w:val="24"/>
                <w:szCs w:val="24"/>
              </w:rPr>
              <w:t>审实施</w:t>
            </w:r>
            <w:proofErr w:type="gramEnd"/>
            <w:r w:rsidRPr="004B1302">
              <w:rPr>
                <w:rFonts w:ascii="楷体" w:eastAsia="楷体" w:hAnsi="楷体" w:hint="eastAsia"/>
                <w:sz w:val="24"/>
                <w:szCs w:val="24"/>
              </w:rPr>
              <w:t>情况、相关</w:t>
            </w:r>
            <w:proofErr w:type="gramStart"/>
            <w:r w:rsidRPr="004B1302"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 w:rsidRPr="004B1302">
              <w:rPr>
                <w:rFonts w:ascii="楷体" w:eastAsia="楷体" w:hAnsi="楷体" w:hint="eastAsia"/>
                <w:sz w:val="24"/>
                <w:szCs w:val="24"/>
              </w:rPr>
              <w:t>情况、管理目标完成情况、管理体系的适宜性、有效性、充分性做出了评价。评审结论：公司的管理体系是适宜、充分和有效的，</w:t>
            </w:r>
            <w:r w:rsidR="00732B76">
              <w:rPr>
                <w:rFonts w:ascii="楷体" w:eastAsia="楷体" w:hAnsi="楷体" w:hint="eastAsia"/>
                <w:sz w:val="24"/>
                <w:szCs w:val="24"/>
              </w:rPr>
              <w:t>能够满足市场发展及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顾客的</w:t>
            </w:r>
            <w:r w:rsidR="00732B76">
              <w:rPr>
                <w:rFonts w:ascii="楷体" w:eastAsia="楷体" w:hAnsi="楷体" w:hint="eastAsia"/>
                <w:sz w:val="24"/>
                <w:szCs w:val="24"/>
              </w:rPr>
              <w:t>需求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25E1A" w:rsidRPr="004B1302" w:rsidRDefault="008543F0" w:rsidP="004B1302">
            <w:pPr>
              <w:spacing w:line="360" w:lineRule="auto"/>
              <w:ind w:rightChars="-159" w:right="-334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 xml:space="preserve">提出了改进措施: </w:t>
            </w:r>
            <w:r w:rsidR="00C7305E">
              <w:rPr>
                <w:rFonts w:ascii="楷体" w:eastAsia="楷体" w:hAnsi="楷体" w:hint="eastAsia"/>
                <w:sz w:val="24"/>
                <w:szCs w:val="24"/>
              </w:rPr>
              <w:t>专业质检人员比较缺乏，组织招聘增加人力资源</w:t>
            </w:r>
            <w:r w:rsidR="00815BB5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，</w:t>
            </w:r>
            <w:r w:rsidRPr="004B1302">
              <w:rPr>
                <w:rFonts w:ascii="楷体" w:eastAsia="楷体" w:hAnsi="楷体" w:hint="eastAsia"/>
                <w:sz w:val="24"/>
                <w:szCs w:val="24"/>
              </w:rPr>
              <w:t>实施中。</w:t>
            </w:r>
          </w:p>
          <w:p w:rsidR="0009113F" w:rsidRPr="00C7305E" w:rsidRDefault="00C7305E" w:rsidP="004B130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上次管理评审提出的改进措施已完成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25E1A" w:rsidRPr="004B1302" w:rsidRDefault="008543F0" w:rsidP="008620B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B1302">
              <w:rPr>
                <w:rFonts w:ascii="楷体" w:eastAsia="楷体" w:hAnsi="楷体" w:hint="eastAsia"/>
                <w:sz w:val="24"/>
                <w:szCs w:val="24"/>
              </w:rPr>
              <w:t>管理评审的策划及实施符合要求。</w:t>
            </w:r>
          </w:p>
          <w:p w:rsidR="00725E1A" w:rsidRPr="004B1302" w:rsidRDefault="008543F0" w:rsidP="004B1302">
            <w:pPr>
              <w:pStyle w:val="2"/>
              <w:spacing w:line="360" w:lineRule="auto"/>
              <w:ind w:firstLine="480"/>
              <w:rPr>
                <w:rFonts w:ascii="楷体" w:eastAsia="楷体" w:hAnsi="楷体"/>
                <w:szCs w:val="24"/>
              </w:rPr>
            </w:pPr>
            <w:r w:rsidRPr="004B1302">
              <w:rPr>
                <w:rFonts w:ascii="楷体" w:eastAsia="楷体" w:hAnsi="楷体" w:hint="eastAsia"/>
                <w:szCs w:val="24"/>
              </w:rPr>
              <w:t>查看管理评审签到表：</w:t>
            </w:r>
          </w:p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25E1A" w:rsidRDefault="00725E1A" w:rsidP="004B130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15BB5" w:rsidRDefault="00815BB5" w:rsidP="00815BB5">
            <w:pPr>
              <w:pStyle w:val="2"/>
              <w:ind w:firstLine="480"/>
            </w:pPr>
          </w:p>
          <w:p w:rsidR="00815BB5" w:rsidRDefault="00530A31" w:rsidP="00815BB5">
            <w:r>
              <w:rPr>
                <w:rFonts w:ascii="Tahoma" w:eastAsia="微软雅黑" w:hAnsi="Tahoma"/>
                <w:noProof/>
                <w:kern w:val="0"/>
                <w:sz w:val="24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53142BEC" wp14:editId="47E5EBB4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-1270</wp:posOffset>
                  </wp:positionV>
                  <wp:extent cx="2987675" cy="4174490"/>
                  <wp:effectExtent l="0" t="0" r="0" b="0"/>
                  <wp:wrapNone/>
                  <wp:docPr id="5" name="图片 5" descr="E:\360安全云盘同步版\国标联合审核\202108\山东九商工程机械有限公司\新建文件夹\扫描全能王 2021-08-23 10.3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山东九商工程机械有限公司\新建文件夹\扫描全能王 2021-08-23 10.3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417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5BB5" w:rsidRDefault="00815BB5" w:rsidP="00815BB5">
            <w:pPr>
              <w:pStyle w:val="2"/>
              <w:ind w:firstLine="480"/>
            </w:pPr>
          </w:p>
          <w:p w:rsidR="00815BB5" w:rsidRDefault="00815BB5" w:rsidP="00815BB5"/>
          <w:p w:rsidR="00815BB5" w:rsidRDefault="00815BB5" w:rsidP="00815BB5"/>
          <w:p w:rsidR="00815BB5" w:rsidRDefault="00815BB5" w:rsidP="00815BB5">
            <w:pPr>
              <w:pStyle w:val="2"/>
              <w:ind w:firstLine="480"/>
            </w:pPr>
          </w:p>
          <w:p w:rsidR="00815BB5" w:rsidRDefault="00815BB5" w:rsidP="00815BB5">
            <w:pPr>
              <w:rPr>
                <w:rFonts w:hint="eastAsia"/>
              </w:rPr>
            </w:pPr>
          </w:p>
          <w:p w:rsidR="00530A31" w:rsidRDefault="00530A31" w:rsidP="00530A31">
            <w:pPr>
              <w:pStyle w:val="2"/>
              <w:ind w:firstLine="480"/>
              <w:rPr>
                <w:rFonts w:hint="eastAsia"/>
              </w:rPr>
            </w:pPr>
          </w:p>
          <w:p w:rsidR="00530A31" w:rsidRDefault="00530A31" w:rsidP="00530A31">
            <w:pPr>
              <w:rPr>
                <w:rFonts w:hint="eastAsia"/>
              </w:rPr>
            </w:pPr>
          </w:p>
          <w:p w:rsidR="00530A31" w:rsidRDefault="00530A31" w:rsidP="00530A31">
            <w:pPr>
              <w:pStyle w:val="2"/>
              <w:ind w:firstLine="480"/>
              <w:rPr>
                <w:rFonts w:hint="eastAsia"/>
              </w:rPr>
            </w:pPr>
          </w:p>
          <w:p w:rsidR="00530A31" w:rsidRDefault="00530A31" w:rsidP="00530A31">
            <w:pPr>
              <w:rPr>
                <w:rFonts w:hint="eastAsia"/>
              </w:rPr>
            </w:pPr>
          </w:p>
          <w:p w:rsidR="00530A31" w:rsidRDefault="00530A31" w:rsidP="00530A31">
            <w:pPr>
              <w:pStyle w:val="2"/>
              <w:ind w:firstLine="480"/>
              <w:rPr>
                <w:rFonts w:hint="eastAsia"/>
              </w:rPr>
            </w:pPr>
          </w:p>
          <w:p w:rsidR="00530A31" w:rsidRDefault="00530A31" w:rsidP="00530A31">
            <w:pPr>
              <w:rPr>
                <w:rFonts w:hint="eastAsia"/>
              </w:rPr>
            </w:pPr>
          </w:p>
          <w:p w:rsidR="00530A31" w:rsidRDefault="00530A31" w:rsidP="00530A31">
            <w:pPr>
              <w:pStyle w:val="2"/>
              <w:ind w:firstLine="480"/>
              <w:rPr>
                <w:rFonts w:hint="eastAsia"/>
              </w:rPr>
            </w:pPr>
          </w:p>
          <w:p w:rsidR="00530A31" w:rsidRDefault="00530A31" w:rsidP="00530A31">
            <w:pPr>
              <w:rPr>
                <w:rFonts w:hint="eastAsia"/>
              </w:rPr>
            </w:pPr>
          </w:p>
          <w:p w:rsidR="00530A31" w:rsidRDefault="00530A31" w:rsidP="00530A31">
            <w:pPr>
              <w:pStyle w:val="2"/>
              <w:ind w:firstLine="480"/>
              <w:rPr>
                <w:rFonts w:hint="eastAsia"/>
              </w:rPr>
            </w:pPr>
          </w:p>
          <w:p w:rsidR="00530A31" w:rsidRPr="00530A31" w:rsidRDefault="00530A31" w:rsidP="00530A31"/>
          <w:p w:rsidR="00815BB5" w:rsidRDefault="00815BB5" w:rsidP="00815BB5">
            <w:pPr>
              <w:pStyle w:val="2"/>
              <w:ind w:firstLine="480"/>
            </w:pPr>
          </w:p>
          <w:p w:rsidR="00815BB5" w:rsidRDefault="00815BB5" w:rsidP="00815BB5"/>
          <w:p w:rsidR="00815BB5" w:rsidRDefault="00815BB5" w:rsidP="00815BB5">
            <w:pPr>
              <w:pStyle w:val="2"/>
              <w:ind w:firstLine="480"/>
            </w:pPr>
          </w:p>
          <w:p w:rsidR="00815BB5" w:rsidRDefault="00815BB5" w:rsidP="00815BB5"/>
          <w:p w:rsidR="00815BB5" w:rsidRDefault="00815BB5" w:rsidP="00815BB5">
            <w:pPr>
              <w:pStyle w:val="2"/>
              <w:ind w:firstLine="480"/>
            </w:pPr>
          </w:p>
          <w:p w:rsidR="00815BB5" w:rsidRDefault="00815BB5" w:rsidP="00815BB5"/>
          <w:p w:rsidR="00815BB5" w:rsidRDefault="00815BB5" w:rsidP="00815BB5">
            <w:pPr>
              <w:pStyle w:val="2"/>
              <w:ind w:firstLine="480"/>
            </w:pPr>
          </w:p>
          <w:p w:rsidR="00815BB5" w:rsidRPr="00815BB5" w:rsidRDefault="00815BB5" w:rsidP="00815BB5"/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725E1A" w:rsidRPr="004B1302" w:rsidTr="00815BB5">
        <w:trPr>
          <w:trHeight w:val="1243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改进</w:t>
            </w:r>
          </w:p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O：10.1，10.3</w:t>
            </w:r>
          </w:p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管理者代表根据总经理意图公司持续改进过程的策划工作，由</w:t>
            </w:r>
            <w:r w:rsidR="00F47749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综合办</w:t>
            </w:r>
            <w:r w:rsidRPr="004B1302"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实施持续改进过程的管理。公司管理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安全意识有较大的提高，持续改进了管理体系的有效性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proofErr w:type="gramStart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自管理</w:t>
            </w:r>
            <w:proofErr w:type="gramEnd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体系运行以来，全员的质量意识、服务意识、环保意识有较大的提高，市场经营规模有了较大</w:t>
            </w:r>
            <w:r w:rsidR="00815BB5">
              <w:rPr>
                <w:rFonts w:ascii="楷体" w:eastAsia="楷体" w:hAnsi="楷体" w:cstheme="minorEastAsia" w:hint="eastAsia"/>
                <w:sz w:val="24"/>
                <w:szCs w:val="24"/>
              </w:rPr>
              <w:t>发展，持续改进了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管理体系的有效性。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8620B2" w:rsidRPr="004B1302" w:rsidTr="008D09A8">
        <w:trPr>
          <w:trHeight w:val="969"/>
        </w:trPr>
        <w:tc>
          <w:tcPr>
            <w:tcW w:w="1707" w:type="dxa"/>
          </w:tcPr>
          <w:p w:rsidR="008620B2" w:rsidRPr="004B1302" w:rsidRDefault="008620B2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变更</w:t>
            </w:r>
          </w:p>
        </w:tc>
        <w:tc>
          <w:tcPr>
            <w:tcW w:w="1019" w:type="dxa"/>
          </w:tcPr>
          <w:p w:rsidR="008620B2" w:rsidRPr="004B1302" w:rsidRDefault="008620B2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8620B2" w:rsidRPr="004B1302" w:rsidRDefault="00B7348C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无</w:t>
            </w:r>
            <w:bookmarkStart w:id="2" w:name="_GoBack"/>
            <w:bookmarkEnd w:id="2"/>
          </w:p>
        </w:tc>
        <w:tc>
          <w:tcPr>
            <w:tcW w:w="760" w:type="dxa"/>
          </w:tcPr>
          <w:p w:rsidR="008620B2" w:rsidRPr="004B1302" w:rsidRDefault="008620B2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620B2" w:rsidRPr="004B1302" w:rsidTr="00815BB5">
        <w:trPr>
          <w:trHeight w:val="1243"/>
        </w:trPr>
        <w:tc>
          <w:tcPr>
            <w:tcW w:w="1707" w:type="dxa"/>
          </w:tcPr>
          <w:p w:rsidR="008620B2" w:rsidRDefault="008620B2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暂停恢复</w:t>
            </w:r>
          </w:p>
        </w:tc>
        <w:tc>
          <w:tcPr>
            <w:tcW w:w="1019" w:type="dxa"/>
          </w:tcPr>
          <w:p w:rsidR="008620B2" w:rsidRPr="004B1302" w:rsidRDefault="008620B2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8620B2" w:rsidRPr="004B1302" w:rsidRDefault="00B7348C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color w:val="000000"/>
                <w:sz w:val="24"/>
                <w:szCs w:val="24"/>
              </w:rPr>
              <w:t>由于没有按时接受二阶段补充现场审核造成证书暂停，现已结合监督审核补充了现场审核，暂停期间体系持续有效，未使用证书及标志，同意恢复注册资格。</w:t>
            </w:r>
          </w:p>
        </w:tc>
        <w:tc>
          <w:tcPr>
            <w:tcW w:w="760" w:type="dxa"/>
          </w:tcPr>
          <w:p w:rsidR="008620B2" w:rsidRPr="004B1302" w:rsidRDefault="008620B2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25E1A" w:rsidRPr="004B1302">
        <w:trPr>
          <w:trHeight w:val="361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国家/地方抽查、顾客满意、相关</w:t>
            </w:r>
            <w:proofErr w:type="gramStart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方投诉</w:t>
            </w:r>
            <w:proofErr w:type="gramEnd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处理</w:t>
            </w:r>
          </w:p>
        </w:tc>
        <w:tc>
          <w:tcPr>
            <w:tcW w:w="1019" w:type="dxa"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223" w:type="dxa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自公司管理体系运行以来，未受到上级主管部门有关质量、环境、职业健康安全的行政处罚。未发生相关方的投诉。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暂时没有国家/地方抽查情况。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目前没有相关行政主管部门的检查处罚，在审核现场也未发现抽查、相关</w:t>
            </w:r>
            <w:proofErr w:type="gramStart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方投诉</w:t>
            </w:r>
            <w:proofErr w:type="gramEnd"/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等情况。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>
        <w:trPr>
          <w:trHeight w:val="452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验证资质</w:t>
            </w:r>
          </w:p>
        </w:tc>
        <w:tc>
          <w:tcPr>
            <w:tcW w:w="1019" w:type="dxa"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223" w:type="dxa"/>
          </w:tcPr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提供了公司营业执照均为有效。见附件。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  <w:tr w:rsidR="00725E1A" w:rsidRPr="004B1302" w:rsidTr="006B1C89">
        <w:trPr>
          <w:trHeight w:val="1155"/>
        </w:trPr>
        <w:tc>
          <w:tcPr>
            <w:tcW w:w="1707" w:type="dxa"/>
          </w:tcPr>
          <w:p w:rsidR="00725E1A" w:rsidRPr="004B1302" w:rsidRDefault="008620B2" w:rsidP="008620B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上次</w:t>
            </w:r>
            <w:r w:rsidR="006B1C89"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审核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不符合验证</w:t>
            </w:r>
          </w:p>
        </w:tc>
        <w:tc>
          <w:tcPr>
            <w:tcW w:w="1019" w:type="dxa"/>
          </w:tcPr>
          <w:p w:rsidR="00725E1A" w:rsidRPr="004B1302" w:rsidRDefault="00725E1A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725E1A" w:rsidRPr="004B1302" w:rsidRDefault="00B7348C" w:rsidP="00B7348C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上次</w:t>
            </w:r>
            <w:r w:rsidR="00AB589D">
              <w:rPr>
                <w:rFonts w:ascii="楷体" w:eastAsia="楷体" w:hAnsi="楷体" w:cstheme="minorEastAsia" w:hint="eastAsia"/>
                <w:sz w:val="24"/>
                <w:szCs w:val="24"/>
              </w:rPr>
              <w:t>审核发现的不符合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已整改完成</w:t>
            </w:r>
            <w:r w:rsidR="008543F0"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725E1A" w:rsidRPr="004B1302" w:rsidRDefault="00AB589D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</w:tr>
      <w:tr w:rsidR="008620B2" w:rsidRPr="004B1302" w:rsidTr="006B1C89">
        <w:trPr>
          <w:trHeight w:val="1155"/>
        </w:trPr>
        <w:tc>
          <w:tcPr>
            <w:tcW w:w="1707" w:type="dxa"/>
          </w:tcPr>
          <w:p w:rsidR="008620B2" w:rsidRDefault="008620B2" w:rsidP="008620B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证书及标志使用</w:t>
            </w:r>
          </w:p>
        </w:tc>
        <w:tc>
          <w:tcPr>
            <w:tcW w:w="1019" w:type="dxa"/>
          </w:tcPr>
          <w:p w:rsidR="008620B2" w:rsidRPr="004B1302" w:rsidRDefault="008620B2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8620B2" w:rsidRDefault="00B7348C" w:rsidP="00AB589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业务洽谈时出示证书原件，未使用标志。</w:t>
            </w:r>
          </w:p>
        </w:tc>
        <w:tc>
          <w:tcPr>
            <w:tcW w:w="760" w:type="dxa"/>
          </w:tcPr>
          <w:p w:rsidR="008620B2" w:rsidRDefault="008620B2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25E1A" w:rsidRPr="004B1302">
        <w:trPr>
          <w:trHeight w:val="609"/>
        </w:trPr>
        <w:tc>
          <w:tcPr>
            <w:tcW w:w="1707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职业健康安全代表</w:t>
            </w:r>
          </w:p>
        </w:tc>
        <w:tc>
          <w:tcPr>
            <w:tcW w:w="1019" w:type="dxa"/>
          </w:tcPr>
          <w:p w:rsidR="006B1C89" w:rsidRPr="004B1302" w:rsidRDefault="006B1C89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/>
                <w:sz w:val="24"/>
                <w:szCs w:val="24"/>
              </w:rPr>
              <w:t>O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7.4，5.4</w:t>
            </w:r>
          </w:p>
        </w:tc>
        <w:tc>
          <w:tcPr>
            <w:tcW w:w="11223" w:type="dxa"/>
            <w:vAlign w:val="center"/>
          </w:tcPr>
          <w:p w:rsidR="00725E1A" w:rsidRPr="004B1302" w:rsidRDefault="008543F0" w:rsidP="004B1302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公司经选举确定职业健康安全事务代表是</w:t>
            </w:r>
            <w:r w:rsidR="0092407C">
              <w:rPr>
                <w:rFonts w:ascii="楷体" w:eastAsia="楷体" w:hAnsi="楷体" w:cstheme="minorEastAsia" w:hint="eastAsia"/>
                <w:sz w:val="24"/>
                <w:szCs w:val="24"/>
              </w:rPr>
              <w:t>杨慧娟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a）负责职工代表大会的日常工作，检查、督促职工代表大会决议的执行；</w:t>
            </w: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br/>
              <w:t>b）负责召开讨论有关工资、福利、劳动安全卫生、社会保险等涉及职工切身利益的会议，代表员工反映员工的建议和意见；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c）接收、处理外部职业健康安全信息；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d）交流各级职能部门间产生的职业健康安全信息；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e）收集、处理和反馈员工所关心的职业健康安全问题；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f）参与职业健康安全工作方针和程序的制定、评审和实施；</w:t>
            </w:r>
          </w:p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g）参与影响作业场所人员职业健康安全的任何变化的讨论。</w:t>
            </w:r>
          </w:p>
          <w:p w:rsidR="00725E1A" w:rsidRPr="004B1302" w:rsidRDefault="008543F0" w:rsidP="004B130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4B1302">
              <w:rPr>
                <w:rFonts w:ascii="楷体" w:eastAsia="楷体" w:hAnsi="楷体" w:cstheme="minorEastAsia" w:hint="eastAsia"/>
                <w:sz w:val="24"/>
                <w:szCs w:val="24"/>
              </w:rPr>
              <w:t>由于公司福利待遇正常发放，员工无抱怨，目前信息交流机制畅通。</w:t>
            </w:r>
          </w:p>
        </w:tc>
        <w:tc>
          <w:tcPr>
            <w:tcW w:w="760" w:type="dxa"/>
          </w:tcPr>
          <w:p w:rsidR="00725E1A" w:rsidRPr="004B1302" w:rsidRDefault="008543F0" w:rsidP="004B130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B1302">
              <w:rPr>
                <w:rFonts w:ascii="楷体" w:eastAsia="楷体" w:hAnsi="楷体" w:cs="宋体" w:hint="eastAsia"/>
                <w:sz w:val="24"/>
                <w:szCs w:val="24"/>
              </w:rPr>
              <w:t>符合</w:t>
            </w:r>
          </w:p>
        </w:tc>
      </w:tr>
    </w:tbl>
    <w:p w:rsidR="00725E1A" w:rsidRPr="004B1302" w:rsidRDefault="008543F0">
      <w:pPr>
        <w:pStyle w:val="a6"/>
        <w:rPr>
          <w:rFonts w:ascii="楷体" w:eastAsia="楷体" w:hAnsi="楷体"/>
        </w:rPr>
      </w:pPr>
      <w:r w:rsidRPr="004B1302">
        <w:rPr>
          <w:rFonts w:ascii="楷体" w:eastAsia="楷体" w:hAnsi="楷体" w:hint="eastAsia"/>
        </w:rPr>
        <w:t>说明：不符合标注N</w:t>
      </w:r>
    </w:p>
    <w:p w:rsidR="00725E1A" w:rsidRPr="004B1302" w:rsidRDefault="00725E1A">
      <w:pPr>
        <w:pStyle w:val="a6"/>
        <w:rPr>
          <w:rFonts w:ascii="楷体" w:eastAsia="楷体" w:hAnsi="楷体"/>
        </w:rPr>
      </w:pPr>
    </w:p>
    <w:p w:rsidR="00524919" w:rsidRPr="004B1302" w:rsidRDefault="008543F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4B1302">
        <w:rPr>
          <w:rFonts w:ascii="楷体" w:eastAsia="楷体" w:hAnsi="楷体" w:hint="eastAsia"/>
          <w:bCs/>
          <w:color w:val="000000"/>
          <w:sz w:val="36"/>
          <w:szCs w:val="36"/>
        </w:rPr>
        <w:t xml:space="preserve"> </w:t>
      </w:r>
    </w:p>
    <w:sectPr w:rsidR="00524919" w:rsidRPr="004B1302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8A" w:rsidRDefault="00F1428A">
      <w:r>
        <w:separator/>
      </w:r>
    </w:p>
  </w:endnote>
  <w:endnote w:type="continuationSeparator" w:id="0">
    <w:p w:rsidR="00F1428A" w:rsidRDefault="00F1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725E1A" w:rsidRDefault="008543F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9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9A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5E1A" w:rsidRDefault="00725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8A" w:rsidRDefault="00F1428A">
      <w:r>
        <w:separator/>
      </w:r>
    </w:p>
  </w:footnote>
  <w:footnote w:type="continuationSeparator" w:id="0">
    <w:p w:rsidR="00F1428A" w:rsidRDefault="00F14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1A" w:rsidRDefault="008543F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C22E7C4" wp14:editId="3221F7E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25E1A" w:rsidRDefault="00F1428A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24919" w:rsidRDefault="00524919" w:rsidP="0052491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25E1A" w:rsidRDefault="00725E1A"/>
            </w:txbxContent>
          </v:textbox>
        </v:shape>
      </w:pict>
    </w:r>
    <w:r w:rsidR="008543F0">
      <w:rPr>
        <w:rStyle w:val="CharChar1"/>
        <w:rFonts w:hint="default"/>
      </w:rPr>
      <w:t xml:space="preserve">        </w:t>
    </w:r>
    <w:r w:rsidR="008543F0">
      <w:rPr>
        <w:rStyle w:val="CharChar1"/>
        <w:rFonts w:hint="default"/>
        <w:w w:val="90"/>
      </w:rPr>
      <w:t xml:space="preserve">Beijing International </w:t>
    </w:r>
    <w:proofErr w:type="spellStart"/>
    <w:r w:rsidR="008543F0">
      <w:rPr>
        <w:rStyle w:val="CharChar1"/>
        <w:rFonts w:hint="default"/>
        <w:w w:val="90"/>
      </w:rPr>
      <w:t>Otandard</w:t>
    </w:r>
    <w:proofErr w:type="spellEnd"/>
    <w:r w:rsidR="008543F0">
      <w:rPr>
        <w:rStyle w:val="CharChar1"/>
        <w:rFonts w:hint="default"/>
        <w:w w:val="90"/>
      </w:rPr>
      <w:t xml:space="preserve"> united Certification </w:t>
    </w:r>
    <w:proofErr w:type="spellStart"/>
    <w:r w:rsidR="008543F0">
      <w:rPr>
        <w:rStyle w:val="CharChar1"/>
        <w:rFonts w:hint="default"/>
        <w:w w:val="90"/>
      </w:rPr>
      <w:t>Co.</w:t>
    </w:r>
    <w:proofErr w:type="gramStart"/>
    <w:r w:rsidR="008543F0">
      <w:rPr>
        <w:rStyle w:val="CharChar1"/>
        <w:rFonts w:hint="default"/>
        <w:w w:val="90"/>
      </w:rPr>
      <w:t>,Ltd</w:t>
    </w:r>
    <w:proofErr w:type="spellEnd"/>
    <w:proofErr w:type="gramEnd"/>
    <w:r w:rsidR="008543F0">
      <w:rPr>
        <w:rStyle w:val="CharChar1"/>
        <w:rFonts w:hint="default"/>
        <w:w w:val="90"/>
      </w:rPr>
      <w:t>.</w:t>
    </w:r>
    <w:r w:rsidR="008543F0">
      <w:rPr>
        <w:rStyle w:val="CharChar1"/>
        <w:rFonts w:hint="default"/>
        <w:w w:val="90"/>
        <w:szCs w:val="21"/>
      </w:rPr>
      <w:t xml:space="preserve">  </w:t>
    </w:r>
    <w:r w:rsidR="008543F0">
      <w:rPr>
        <w:rStyle w:val="CharChar1"/>
        <w:rFonts w:hint="default"/>
        <w:w w:val="90"/>
        <w:sz w:val="20"/>
      </w:rPr>
      <w:t xml:space="preserve"> </w:t>
    </w:r>
    <w:r w:rsidR="008543F0">
      <w:rPr>
        <w:rStyle w:val="CharChar1"/>
        <w:rFonts w:hint="default"/>
        <w:w w:val="90"/>
      </w:rPr>
      <w:t xml:space="preserve">                   </w:t>
    </w:r>
  </w:p>
  <w:p w:rsidR="00725E1A" w:rsidRDefault="00725E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4641"/>
    <w:rsid w:val="0009113F"/>
    <w:rsid w:val="000A3268"/>
    <w:rsid w:val="000B45BE"/>
    <w:rsid w:val="00123902"/>
    <w:rsid w:val="00141596"/>
    <w:rsid w:val="00173654"/>
    <w:rsid w:val="001A2D7F"/>
    <w:rsid w:val="001D1455"/>
    <w:rsid w:val="00222F36"/>
    <w:rsid w:val="002816AA"/>
    <w:rsid w:val="0028751D"/>
    <w:rsid w:val="002F1CE9"/>
    <w:rsid w:val="00301179"/>
    <w:rsid w:val="00333C3A"/>
    <w:rsid w:val="00337922"/>
    <w:rsid w:val="00340867"/>
    <w:rsid w:val="00347F21"/>
    <w:rsid w:val="00355A24"/>
    <w:rsid w:val="00362D38"/>
    <w:rsid w:val="00380837"/>
    <w:rsid w:val="00395290"/>
    <w:rsid w:val="003A198A"/>
    <w:rsid w:val="003E4E5E"/>
    <w:rsid w:val="00410914"/>
    <w:rsid w:val="00415675"/>
    <w:rsid w:val="00455593"/>
    <w:rsid w:val="004809C8"/>
    <w:rsid w:val="004B1302"/>
    <w:rsid w:val="00523ABA"/>
    <w:rsid w:val="00524919"/>
    <w:rsid w:val="00530A31"/>
    <w:rsid w:val="00536930"/>
    <w:rsid w:val="00564E53"/>
    <w:rsid w:val="00574C2E"/>
    <w:rsid w:val="006347DE"/>
    <w:rsid w:val="00644FE2"/>
    <w:rsid w:val="0067640C"/>
    <w:rsid w:val="006A6D37"/>
    <w:rsid w:val="006A6EDC"/>
    <w:rsid w:val="006B1603"/>
    <w:rsid w:val="006B1C89"/>
    <w:rsid w:val="006E678B"/>
    <w:rsid w:val="00725E1A"/>
    <w:rsid w:val="00732B76"/>
    <w:rsid w:val="007757F3"/>
    <w:rsid w:val="007D543D"/>
    <w:rsid w:val="007E3BD9"/>
    <w:rsid w:val="007E6AEB"/>
    <w:rsid w:val="00815BB5"/>
    <w:rsid w:val="0082226A"/>
    <w:rsid w:val="008543F0"/>
    <w:rsid w:val="008620B2"/>
    <w:rsid w:val="008973EE"/>
    <w:rsid w:val="008D09A8"/>
    <w:rsid w:val="0092407C"/>
    <w:rsid w:val="0093546B"/>
    <w:rsid w:val="00957780"/>
    <w:rsid w:val="00971600"/>
    <w:rsid w:val="009973B4"/>
    <w:rsid w:val="009B0282"/>
    <w:rsid w:val="009C28C1"/>
    <w:rsid w:val="009F7EED"/>
    <w:rsid w:val="00AB589D"/>
    <w:rsid w:val="00AF0AAB"/>
    <w:rsid w:val="00B7348C"/>
    <w:rsid w:val="00BA00B0"/>
    <w:rsid w:val="00BF597E"/>
    <w:rsid w:val="00C446CD"/>
    <w:rsid w:val="00C506CC"/>
    <w:rsid w:val="00C51A36"/>
    <w:rsid w:val="00C55228"/>
    <w:rsid w:val="00C7305E"/>
    <w:rsid w:val="00C865A9"/>
    <w:rsid w:val="00C87B95"/>
    <w:rsid w:val="00C9614C"/>
    <w:rsid w:val="00CE315A"/>
    <w:rsid w:val="00D06F59"/>
    <w:rsid w:val="00D8388C"/>
    <w:rsid w:val="00E20E46"/>
    <w:rsid w:val="00E25FA0"/>
    <w:rsid w:val="00E50B22"/>
    <w:rsid w:val="00EB0164"/>
    <w:rsid w:val="00EC5E78"/>
    <w:rsid w:val="00ED0F62"/>
    <w:rsid w:val="00EE59EE"/>
    <w:rsid w:val="00F1428A"/>
    <w:rsid w:val="00F34A1D"/>
    <w:rsid w:val="00F45536"/>
    <w:rsid w:val="00F47749"/>
    <w:rsid w:val="00F5599C"/>
    <w:rsid w:val="00FC2208"/>
    <w:rsid w:val="00FC5EA3"/>
    <w:rsid w:val="02025F8A"/>
    <w:rsid w:val="0320505F"/>
    <w:rsid w:val="0378379C"/>
    <w:rsid w:val="04510B7D"/>
    <w:rsid w:val="05341A40"/>
    <w:rsid w:val="08E60B71"/>
    <w:rsid w:val="0A8D103E"/>
    <w:rsid w:val="0ACE1CBC"/>
    <w:rsid w:val="0B5F07F0"/>
    <w:rsid w:val="0C1869EC"/>
    <w:rsid w:val="0C556988"/>
    <w:rsid w:val="0D6410AF"/>
    <w:rsid w:val="0E891764"/>
    <w:rsid w:val="106823A9"/>
    <w:rsid w:val="108219C2"/>
    <w:rsid w:val="108A0D67"/>
    <w:rsid w:val="117E71EC"/>
    <w:rsid w:val="11B30557"/>
    <w:rsid w:val="136314F4"/>
    <w:rsid w:val="14257908"/>
    <w:rsid w:val="15265D0A"/>
    <w:rsid w:val="15D53416"/>
    <w:rsid w:val="16975B5C"/>
    <w:rsid w:val="16F65808"/>
    <w:rsid w:val="16F701BD"/>
    <w:rsid w:val="19BD6015"/>
    <w:rsid w:val="1A033CE6"/>
    <w:rsid w:val="1B3E39A3"/>
    <w:rsid w:val="1B405BB2"/>
    <w:rsid w:val="1B832C42"/>
    <w:rsid w:val="1B9E43FA"/>
    <w:rsid w:val="1BEC3BF1"/>
    <w:rsid w:val="1CCC78F3"/>
    <w:rsid w:val="1D85741F"/>
    <w:rsid w:val="1E185DC1"/>
    <w:rsid w:val="1E847499"/>
    <w:rsid w:val="1F1F7BA7"/>
    <w:rsid w:val="1FD7676E"/>
    <w:rsid w:val="20412EBF"/>
    <w:rsid w:val="23351337"/>
    <w:rsid w:val="23557E88"/>
    <w:rsid w:val="26B207F6"/>
    <w:rsid w:val="274E61F5"/>
    <w:rsid w:val="2767752B"/>
    <w:rsid w:val="279F7F15"/>
    <w:rsid w:val="27DF7CD6"/>
    <w:rsid w:val="290D5AE5"/>
    <w:rsid w:val="2AFF3A4C"/>
    <w:rsid w:val="2C703113"/>
    <w:rsid w:val="2CF30AC4"/>
    <w:rsid w:val="2D9327E0"/>
    <w:rsid w:val="2D97307D"/>
    <w:rsid w:val="2E00760C"/>
    <w:rsid w:val="2EE93C61"/>
    <w:rsid w:val="2FEB299B"/>
    <w:rsid w:val="32691255"/>
    <w:rsid w:val="32C11AD5"/>
    <w:rsid w:val="33765DB2"/>
    <w:rsid w:val="339D2D1A"/>
    <w:rsid w:val="34041CDB"/>
    <w:rsid w:val="3438524B"/>
    <w:rsid w:val="347A7706"/>
    <w:rsid w:val="34B32935"/>
    <w:rsid w:val="375F34D7"/>
    <w:rsid w:val="38F61C56"/>
    <w:rsid w:val="3AD826FA"/>
    <w:rsid w:val="3DAD6D4F"/>
    <w:rsid w:val="3DC77313"/>
    <w:rsid w:val="40285D69"/>
    <w:rsid w:val="41464981"/>
    <w:rsid w:val="414A2FE9"/>
    <w:rsid w:val="41842DAE"/>
    <w:rsid w:val="429A61F6"/>
    <w:rsid w:val="43382A09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2AC2B05"/>
    <w:rsid w:val="5480023A"/>
    <w:rsid w:val="55AA74DC"/>
    <w:rsid w:val="56135BAC"/>
    <w:rsid w:val="56390FCA"/>
    <w:rsid w:val="563932E5"/>
    <w:rsid w:val="58322D49"/>
    <w:rsid w:val="59223869"/>
    <w:rsid w:val="5A526EF4"/>
    <w:rsid w:val="5AAA27E4"/>
    <w:rsid w:val="5BCC76FD"/>
    <w:rsid w:val="5CBB6108"/>
    <w:rsid w:val="5DAB4DE2"/>
    <w:rsid w:val="5DAC4DCE"/>
    <w:rsid w:val="5EA12B9A"/>
    <w:rsid w:val="5EC96705"/>
    <w:rsid w:val="5ED74E33"/>
    <w:rsid w:val="600A3DE0"/>
    <w:rsid w:val="619A7FED"/>
    <w:rsid w:val="63037EA3"/>
    <w:rsid w:val="65B35620"/>
    <w:rsid w:val="65B47E80"/>
    <w:rsid w:val="661149EF"/>
    <w:rsid w:val="6612664F"/>
    <w:rsid w:val="66B7462A"/>
    <w:rsid w:val="69284D9A"/>
    <w:rsid w:val="695E025E"/>
    <w:rsid w:val="6A23146B"/>
    <w:rsid w:val="6ADF4005"/>
    <w:rsid w:val="6C573382"/>
    <w:rsid w:val="6D53402F"/>
    <w:rsid w:val="6DB1504B"/>
    <w:rsid w:val="6FFF1F7F"/>
    <w:rsid w:val="700D5C7C"/>
    <w:rsid w:val="704F783A"/>
    <w:rsid w:val="721F408D"/>
    <w:rsid w:val="7333596B"/>
    <w:rsid w:val="737C63F5"/>
    <w:rsid w:val="73A00EA2"/>
    <w:rsid w:val="74F27756"/>
    <w:rsid w:val="75A8368A"/>
    <w:rsid w:val="761F43CB"/>
    <w:rsid w:val="76373F2B"/>
    <w:rsid w:val="77310DBF"/>
    <w:rsid w:val="782549FA"/>
    <w:rsid w:val="78741EB2"/>
    <w:rsid w:val="7A9340B1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widowControl/>
      <w:adjustRightInd w:val="0"/>
      <w:snapToGrid w:val="0"/>
      <w:ind w:firstLine="210"/>
      <w:jc w:val="left"/>
    </w:pPr>
    <w:rPr>
      <w:rFonts w:ascii="Tahoma" w:eastAsia="微软雅黑" w:hAnsi="Tahoma"/>
      <w:kern w:val="0"/>
      <w:szCs w:val="22"/>
    </w:rPr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东方正文"/>
    <w:basedOn w:val="a"/>
    <w:qFormat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136</cp:revision>
  <dcterms:created xsi:type="dcterms:W3CDTF">2015-06-17T12:51:00Z</dcterms:created>
  <dcterms:modified xsi:type="dcterms:W3CDTF">2021-10-07T05:41:00Z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