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0518-2019-QEO</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天津市诚旺金属复合管业有限公司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吉洁</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Q:ISC-Q-2020-0699,E:ISC-E-2020-0474,O:ISC-O-2020-0433</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91120223789374703T</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Q:25,E:25,O:25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天津市诚旺金属复合管业有限公司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Q：钢塑复合管（给排水涂塑复合钢管、PE-EP碳钢复合管、电力穿线管、消防管）的生产</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E：钢塑复合管（给排水涂塑复合钢管、PE-EP碳钢复合管、电力穿线管、消防管）的生产及所涉及的环境管理活动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O：钢塑复合管（给排水涂塑复合钢管、PE-EP碳钢复合管、电力穿线管、消防管）的生产及所涉及的职业健康安全管理活动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天津市静海县大邱庄镇庞家庄村东1500米</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天津市静海县大邱庄镇庞家庄村东1500米</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天津市诚旺金属复合管业有限公司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Q:ISC-Q-2020-0699,E:ISC-E-2020-0474,O:ISC-O-2020-0433</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天津市静海县大邱庄镇庞家庄村东1500米</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