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0486-2019-Q-2021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任丘市轧辊有限责任公司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任丘市轧辊有限责任公司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任丘市西环路长洋淀村</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任丘市西环路长洋淀村</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马亮</w:t>
            </w:r>
            <w:bookmarkEnd w:id="10"/>
          </w:p>
        </w:tc>
        <w:tc>
          <w:tcPr>
            <w:tcW w:w="1313" w:type="dxa"/>
            <w:vAlign w:val="center"/>
          </w:tcPr>
          <w:p>
            <w:r>
              <w:rPr>
                <w:rFonts w:hint="eastAsia"/>
              </w:rPr>
              <w:t>电话.</w:t>
            </w:r>
          </w:p>
        </w:tc>
        <w:tc>
          <w:tcPr>
            <w:tcW w:w="2180" w:type="dxa"/>
            <w:vAlign w:val="center"/>
          </w:tcPr>
          <w:p>
            <w:bookmarkStart w:id="11" w:name="联系人电话"/>
            <w:r>
              <w:t>18633727463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刘孟田</w:t>
            </w:r>
            <w:bookmarkEnd w:id="13"/>
          </w:p>
        </w:tc>
        <w:tc>
          <w:tcPr>
            <w:tcW w:w="1313" w:type="dxa"/>
            <w:vAlign w:val="center"/>
          </w:tcPr>
          <w:p>
            <w:r>
              <w:rPr>
                <w:rFonts w:hint="eastAsia"/>
              </w:rPr>
              <w:t>管理者代表</w:t>
            </w:r>
          </w:p>
        </w:tc>
        <w:tc>
          <w:tcPr>
            <w:tcW w:w="2180" w:type="dxa"/>
          </w:tcPr>
          <w:p>
            <w:bookmarkStart w:id="14" w:name="管理者代表"/>
            <w:r>
              <w:t>马亮</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color w:val="auto"/>
                <w:highlight w:val="none"/>
              </w:rPr>
              <w:sym w:font="Wingdings 2" w:char="0052"/>
            </w:r>
            <w:r>
              <w:rPr>
                <w:rFonts w:hint="eastAsia"/>
                <w:color w:val="auto"/>
                <w:highlight w:val="none"/>
              </w:rPr>
              <w:t xml:space="preserve">单班 </w:t>
            </w:r>
            <w:r>
              <w:rPr>
                <w:rFonts w:hint="eastAsia"/>
                <w:color w:val="auto"/>
                <w:highlight w:val="none"/>
              </w:rPr>
              <w:sym w:font="Wingdings 2" w:char="00A3"/>
            </w:r>
            <w:r>
              <w:rPr>
                <w:rFonts w:hint="eastAsia"/>
                <w:color w:val="auto"/>
                <w:highlight w:val="none"/>
              </w:rPr>
              <w:t>双班 □三班  □其他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u w:val="singl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Cs/>
                <w:color w:val="0000FF"/>
                <w:szCs w:val="21"/>
              </w:rPr>
              <w:t>原材料验收（探伤检测、化学成分分析外包）</w:t>
            </w:r>
            <w:r>
              <w:rPr>
                <w:bCs/>
                <w:color w:val="0000FF"/>
                <w:szCs w:val="21"/>
              </w:rPr>
              <w:t>—</w:t>
            </w:r>
            <w:r>
              <w:rPr>
                <w:rFonts w:hint="eastAsia"/>
                <w:bCs/>
                <w:color w:val="0000FF"/>
                <w:szCs w:val="21"/>
              </w:rPr>
              <w:t>机加工</w:t>
            </w:r>
            <w:r>
              <w:rPr>
                <w:bCs/>
                <w:color w:val="0000FF"/>
                <w:szCs w:val="21"/>
              </w:rPr>
              <w:t>—</w:t>
            </w:r>
            <w:r>
              <w:rPr>
                <w:rFonts w:asciiTheme="minorEastAsia" w:hAnsiTheme="minorEastAsia" w:eastAsiaTheme="minorEastAsia" w:cstheme="minorEastAsia"/>
                <w:color w:val="0000FF"/>
                <w:szCs w:val="21"/>
              </w:rPr>
              <w:t>热处理—</w:t>
            </w:r>
            <w:r>
              <w:rPr>
                <w:rFonts w:hint="eastAsia" w:asciiTheme="minorEastAsia" w:hAnsiTheme="minorEastAsia" w:eastAsiaTheme="minorEastAsia" w:cstheme="minorEastAsia"/>
                <w:color w:val="0000FF"/>
                <w:szCs w:val="21"/>
              </w:rPr>
              <w:t>机</w:t>
            </w:r>
            <w:r>
              <w:rPr>
                <w:rFonts w:asciiTheme="minorEastAsia" w:hAnsiTheme="minorEastAsia" w:eastAsiaTheme="minorEastAsia" w:cstheme="minorEastAsia"/>
                <w:color w:val="0000FF"/>
                <w:szCs w:val="21"/>
              </w:rPr>
              <w:t>加工—淬火—硬度检验—</w:t>
            </w:r>
            <w:r>
              <w:rPr>
                <w:rFonts w:hint="eastAsia" w:asciiTheme="minorEastAsia" w:hAnsiTheme="minorEastAsia" w:eastAsiaTheme="minorEastAsia" w:cstheme="minorEastAsia"/>
                <w:color w:val="0000FF"/>
                <w:szCs w:val="21"/>
              </w:rPr>
              <w:t>回火</w:t>
            </w:r>
            <w:r>
              <w:rPr>
                <w:rFonts w:asciiTheme="minorEastAsia" w:hAnsiTheme="minorEastAsia" w:eastAsiaTheme="minorEastAsia" w:cstheme="minorEastAsia"/>
                <w:color w:val="0000FF"/>
                <w:szCs w:val="21"/>
              </w:rPr>
              <w:t>—</w:t>
            </w:r>
            <w:r>
              <w:rPr>
                <w:rFonts w:hint="eastAsia" w:asciiTheme="minorEastAsia" w:hAnsiTheme="minorEastAsia" w:eastAsiaTheme="minorEastAsia" w:cstheme="minorEastAsia"/>
                <w:color w:val="0000FF"/>
                <w:szCs w:val="21"/>
              </w:rPr>
              <w:t>精加工</w:t>
            </w:r>
            <w:r>
              <w:rPr>
                <w:rFonts w:asciiTheme="minorEastAsia" w:hAnsiTheme="minorEastAsia" w:eastAsiaTheme="minorEastAsia" w:cstheme="minorEastAsia"/>
                <w:color w:val="0000FF"/>
                <w:szCs w:val="21"/>
              </w:rPr>
              <w:t>—</w:t>
            </w:r>
            <w:r>
              <w:rPr>
                <w:rFonts w:hint="eastAsia" w:asciiTheme="minorEastAsia" w:hAnsiTheme="minorEastAsia" w:eastAsiaTheme="minorEastAsia" w:cstheme="minorEastAsia"/>
                <w:color w:val="0000FF"/>
                <w:szCs w:val="21"/>
              </w:rPr>
              <w:t>成品检验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
        <w:gridCol w:w="706"/>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2021年08月16日 上午至2021年08月16日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二</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6" w:type="dxa"/>
            <w:vMerge w:val="restart"/>
            <w:vAlign w:val="center"/>
          </w:tcPr>
          <w:p>
            <w:r>
              <w:rPr>
                <w:rFonts w:hint="eastAsia"/>
              </w:rPr>
              <w:t>审核范围</w:t>
            </w:r>
          </w:p>
        </w:tc>
        <w:tc>
          <w:tcPr>
            <w:tcW w:w="5322" w:type="dxa"/>
            <w:gridSpan w:val="3"/>
            <w:vMerge w:val="restart"/>
            <w:vAlign w:val="center"/>
          </w:tcPr>
          <w:p>
            <w:pPr>
              <w:rPr>
                <w:rFonts w:hint="eastAsia"/>
              </w:rPr>
            </w:pPr>
            <w:bookmarkStart w:id="29" w:name="审核范围"/>
            <w:r>
              <w:rPr>
                <w:rFonts w:hint="eastAsia"/>
              </w:rPr>
              <w:t>冶金轧辊的加工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6" w:type="dxa"/>
            <w:vMerge w:val="continue"/>
            <w:vAlign w:val="center"/>
          </w:tcPr>
          <w:p/>
        </w:tc>
        <w:tc>
          <w:tcPr>
            <w:tcW w:w="5322"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u w:val="single"/>
                <w:lang w:val="en-US" w:eastAsia="zh-CN"/>
              </w:rPr>
              <w:t>2020</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21</w:t>
            </w:r>
            <w:r>
              <w:rPr>
                <w:rFonts w:hint="eastAsia"/>
                <w:u w:val="single"/>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u w:val="single"/>
              </w:rPr>
              <w:t>有效至</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15</w:t>
            </w:r>
            <w:r>
              <w:rPr>
                <w:rFonts w:hint="eastAsia"/>
                <w:u w:val="singl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84"/>
        <w:gridCol w:w="168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84" w:type="dxa"/>
            <w:shd w:val="clear" w:color="auto" w:fill="F3F3F3"/>
            <w:tcMar>
              <w:left w:w="57" w:type="dxa"/>
              <w:right w:w="57" w:type="dxa"/>
            </w:tcMar>
          </w:tcPr>
          <w:p>
            <w:r>
              <w:rPr>
                <w:rFonts w:hint="eastAsia"/>
              </w:rPr>
              <w:t>审核范围（产品和过程）</w:t>
            </w:r>
          </w:p>
          <w:p/>
          <w:p/>
        </w:tc>
        <w:tc>
          <w:tcPr>
            <w:tcW w:w="168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31" w:name="生产地址"/>
            <w:r>
              <w:rPr>
                <w:rFonts w:asciiTheme="minorEastAsia" w:hAnsiTheme="minorEastAsia" w:eastAsiaTheme="minorEastAsia"/>
                <w:sz w:val="20"/>
              </w:rPr>
              <w:t>任丘市轧辊有限责任公司</w:t>
            </w:r>
            <w:r>
              <w:rPr>
                <w:rFonts w:hint="eastAsia" w:asciiTheme="minorEastAsia" w:hAnsiTheme="minorEastAsia" w:eastAsiaTheme="minorEastAsia"/>
                <w:sz w:val="20"/>
                <w:lang w:val="en-US" w:eastAsia="zh-CN"/>
              </w:rPr>
              <w:t>/</w:t>
            </w:r>
            <w:r>
              <w:rPr>
                <w:rFonts w:asciiTheme="minorEastAsia" w:hAnsiTheme="minorEastAsia" w:eastAsiaTheme="minorEastAsia"/>
                <w:sz w:val="20"/>
              </w:rPr>
              <w:t>任丘市西环路长洋淀村</w:t>
            </w:r>
            <w:bookmarkEnd w:id="31"/>
          </w:p>
        </w:tc>
        <w:tc>
          <w:tcPr>
            <w:tcW w:w="2267" w:type="dxa"/>
          </w:tcPr>
          <w:p>
            <w:pPr>
              <w:rPr>
                <w:lang w:val="de-DE" w:eastAsia="ja-JP"/>
              </w:rPr>
            </w:pPr>
            <w:r>
              <w:rPr>
                <w:rFonts w:asciiTheme="minorEastAsia" w:hAnsiTheme="minorEastAsia" w:eastAsiaTheme="minorEastAsia"/>
                <w:sz w:val="20"/>
              </w:rPr>
              <w:t>任丘市西环路长洋淀村</w:t>
            </w:r>
          </w:p>
        </w:tc>
        <w:tc>
          <w:tcPr>
            <w:tcW w:w="571" w:type="dxa"/>
            <w:vAlign w:val="center"/>
          </w:tcPr>
          <w:p>
            <w:pPr>
              <w:rPr>
                <w:rFonts w:hint="default" w:eastAsia="宋体"/>
                <w:lang w:val="en-US" w:eastAsia="zh-CN"/>
              </w:rPr>
            </w:pPr>
            <w:r>
              <w:rPr>
                <w:rFonts w:hint="eastAsia"/>
                <w:lang w:val="en-US" w:eastAsia="zh-CN"/>
              </w:rPr>
              <w:t>25</w:t>
            </w:r>
          </w:p>
        </w:tc>
        <w:tc>
          <w:tcPr>
            <w:tcW w:w="1784" w:type="dxa"/>
            <w:vAlign w:val="center"/>
          </w:tcPr>
          <w:p>
            <w:pPr>
              <w:rPr>
                <w:lang w:eastAsia="ja-JP"/>
              </w:rPr>
            </w:pPr>
            <w:r>
              <w:rPr>
                <w:sz w:val="20"/>
              </w:rPr>
              <w:t>冶金轧辊的加工</w:t>
            </w:r>
          </w:p>
        </w:tc>
        <w:tc>
          <w:tcPr>
            <w:tcW w:w="1688" w:type="dxa"/>
            <w:vAlign w:val="center"/>
          </w:tcPr>
          <w:p>
            <w:pPr>
              <w:rPr>
                <w:lang w:eastAsia="ja-JP"/>
              </w:rPr>
            </w:pPr>
            <w:r>
              <w:rPr>
                <w:rFonts w:hint="eastAsia"/>
                <w:b/>
                <w:sz w:val="20"/>
                <w:lang w:val="de-DE"/>
              </w:rPr>
              <w:t>GB/T 19001:2016 idt ISO 9001:2015标准</w:t>
            </w:r>
          </w:p>
        </w:tc>
        <w:tc>
          <w:tcPr>
            <w:tcW w:w="668" w:type="dxa"/>
            <w:shd w:val="clear" w:color="auto" w:fill="FFFFFF"/>
          </w:tcPr>
          <w:p>
            <w:r>
              <w:rPr>
                <w:rFonts w:hint="eastAsia"/>
              </w:rPr>
              <w:sym w:font="Wingdings 2" w:char="0052"/>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17.10.02</w:t>
            </w: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Pr>
        <w:rPr>
          <w:rFonts w:hint="eastAsia" w:eastAsia="宋体"/>
          <w:lang w:eastAsia="zh-CN"/>
        </w:rPr>
      </w:pPr>
      <w:r>
        <w:rPr>
          <w:rFonts w:hint="eastAsia" w:eastAsia="宋体"/>
          <w:lang w:eastAsia="zh-CN"/>
        </w:rPr>
        <w:drawing>
          <wp:inline distT="0" distB="0" distL="114300" distR="114300">
            <wp:extent cx="6174105" cy="8604885"/>
            <wp:effectExtent l="0" t="0" r="13335" b="5715"/>
            <wp:docPr id="1" name="图片 1" descr="扫描全能王 2021-08-16 16.5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6 16.56_8"/>
                    <pic:cNvPicPr>
                      <a:picLocks noChangeAspect="1"/>
                    </pic:cNvPicPr>
                  </pic:nvPicPr>
                  <pic:blipFill>
                    <a:blip r:embed="rId6"/>
                    <a:stretch>
                      <a:fillRect/>
                    </a:stretch>
                  </pic:blipFill>
                  <pic:spPr>
                    <a:xfrm>
                      <a:off x="0" y="0"/>
                      <a:ext cx="6174105" cy="8604885"/>
                    </a:xfrm>
                    <a:prstGeom prst="rect">
                      <a:avLst/>
                    </a:prstGeom>
                  </pic:spPr>
                </pic:pic>
              </a:graphicData>
            </a:graphic>
          </wp:inline>
        </w:drawing>
      </w: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bookmarkStart w:id="35" w:name="_GoBack"/>
      <w:bookmarkEnd w:id="35"/>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9C0841"/>
    <w:rsid w:val="22346BCE"/>
    <w:rsid w:val="23EC17B1"/>
    <w:rsid w:val="53971516"/>
    <w:rsid w:val="663A0FB7"/>
    <w:rsid w:val="7B17771B"/>
    <w:rsid w:val="7B784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8</TotalTime>
  <ScaleCrop>false</ScaleCrop>
  <LinksUpToDate>false</LinksUpToDate>
  <CharactersWithSpaces>25256</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2021-08-17T09:31:25Z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2052-11.1.0.9995</vt:lpwstr>
  </property>
</Properties>
</file>