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山西佳美医疗设备有限公司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 xml:space="preserve">周涛  </w:t>
            </w:r>
            <w:r>
              <w:rPr>
                <w:rFonts w:hint="eastAsia"/>
                <w:color w:val="000000"/>
                <w:sz w:val="24"/>
                <w:szCs w:val="24"/>
              </w:rPr>
              <w:t>刘红杰</w:t>
            </w:r>
            <w:bookmarkEnd w:id="1"/>
            <w:r>
              <w:rPr>
                <w:rFonts w:hint="eastAsia"/>
                <w:color w:val="000000"/>
                <w:sz w:val="24"/>
                <w:szCs w:val="24"/>
              </w:rPr>
              <w:t xml:space="preserve"> </w:t>
            </w:r>
            <w:r>
              <w:rPr>
                <w:rFonts w:hint="eastAsia"/>
                <w:color w:val="000000"/>
                <w:sz w:val="24"/>
                <w:szCs w:val="24"/>
                <w:lang w:val="en-US" w:eastAsia="zh-CN"/>
              </w:rPr>
              <w:t>杨思雨</w:t>
            </w:r>
            <w:r>
              <w:rPr>
                <w:rFonts w:hint="eastAsia"/>
                <w:color w:val="000000"/>
                <w:sz w:val="24"/>
                <w:szCs w:val="24"/>
              </w:rPr>
              <w:t xml:space="preserve">    审核时间：</w:t>
            </w:r>
            <w:bookmarkStart w:id="2" w:name="审核日期"/>
            <w:r>
              <w:rPr>
                <w:color w:val="000000"/>
              </w:rPr>
              <w:t>2021年08月27日 上午至2021年08月27日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91140100731937411P  </w:t>
            </w:r>
            <w:r>
              <w:rPr>
                <w:rFonts w:hint="eastAsia"/>
                <w:color w:val="000000"/>
                <w:szCs w:val="21"/>
              </w:rPr>
              <w:t>；  有效期：</w:t>
            </w:r>
            <w:r>
              <w:rPr>
                <w:rFonts w:hint="eastAsia"/>
                <w:color w:val="000000"/>
                <w:szCs w:val="21"/>
                <w:u w:val="single"/>
              </w:rPr>
              <w:t xml:space="preserve"> 2023年12月31日</w:t>
            </w:r>
            <w:r>
              <w:rPr>
                <w:rFonts w:hint="eastAsia"/>
                <w:color w:val="000000"/>
                <w:szCs w:val="21"/>
              </w:rPr>
              <w:t xml:space="preserve"> ；</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医疗器械经营；卫生材料的销售；医疗设备安装、调试；卫生消毒；疾病预防的消杀服务；</w:t>
            </w:r>
            <w:r>
              <w:rPr>
                <w:rFonts w:hint="eastAsia"/>
                <w:color w:val="FF0000"/>
                <w:szCs w:val="21"/>
                <w:u w:val="single"/>
              </w:rPr>
              <w:t>干湿洗服务</w:t>
            </w:r>
            <w:r>
              <w:rPr>
                <w:rFonts w:hint="eastAsia"/>
                <w:color w:val="000000"/>
                <w:szCs w:val="21"/>
                <w:u w:val="single"/>
              </w:rPr>
              <w:t>；组织文化交流活动；企业形象策划；企业管理咨询；展览展示服务；组织会议；计算机软硬件的开发及技术服务；通信器材、电器产品、仪器仪表、计算机及配件、电子产品、五金交电、普通机械设备、钢材、建筑装璜材料、化工产品（不含危险品）、厨房用品、针纺织品、日用品、化妆品、服装鞋帽、办公用品、体育用品的销售。（依法须经批准的项目，经相关部门批准后方可开展经营活动）</w:t>
            </w:r>
            <w:r>
              <w:rPr>
                <w:color w:val="000000"/>
                <w:szCs w:val="21"/>
                <w:u w:val="single"/>
              </w:rPr>
              <w:t xml:space="preserve">  </w:t>
            </w:r>
            <w:r>
              <w:rPr>
                <w:rFonts w:hint="eastAsia"/>
                <w:color w:val="000000"/>
                <w:szCs w:val="21"/>
              </w:rPr>
              <w:t>；</w:t>
            </w:r>
          </w:p>
          <w:p>
            <w:pPr>
              <w:rPr>
                <w:color w:val="000000"/>
                <w:szCs w:val="21"/>
              </w:rPr>
            </w:pPr>
            <w:r>
              <w:rPr>
                <w:rFonts w:hint="eastAsia"/>
                <w:color w:val="000000"/>
              </w:rPr>
              <w:t>认证申请范围：</w:t>
            </w:r>
            <w:bookmarkStart w:id="3" w:name="审核范围"/>
            <w:r>
              <w:rPr>
                <w:rFonts w:hint="eastAsia"/>
                <w:color w:val="000000"/>
                <w:szCs w:val="22"/>
                <w:u w:val="single"/>
              </w:rPr>
              <w:t>Q：</w:t>
            </w:r>
            <w:r>
              <w:rPr>
                <w:rFonts w:hint="eastAsia"/>
                <w:color w:val="FF0000"/>
                <w:szCs w:val="22"/>
                <w:u w:val="single"/>
              </w:rPr>
              <w:t>洗涤（湿洗）服务</w:t>
            </w:r>
            <w:r>
              <w:rPr>
                <w:rFonts w:hint="eastAsia"/>
                <w:color w:val="000000"/>
                <w:szCs w:val="22"/>
                <w:u w:val="single"/>
              </w:rPr>
              <w:t>E：洗涤（湿洗）服务所涉及场所的相关环境管理活动O：洗涤（湿洗）服务所涉及场所的相关职业健康安全管理活动</w:t>
            </w:r>
            <w:bookmarkEnd w:id="3"/>
            <w:r>
              <w:rPr>
                <w:rFonts w:hint="eastAsia"/>
                <w:color w:val="000000"/>
                <w:szCs w:val="22"/>
                <w:u w:val="single"/>
              </w:rPr>
              <w:t xml:space="preserve">  ；</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XX</w:t>
            </w:r>
            <w:r>
              <w:rPr>
                <w:rFonts w:hint="eastAsia"/>
                <w:b/>
                <w:bCs/>
                <w:color w:val="000000"/>
                <w:szCs w:val="21"/>
              </w:rPr>
              <w:t>许可证》</w:t>
            </w:r>
            <w:r>
              <w:rPr>
                <w:rFonts w:hint="eastAsia"/>
                <w:color w:val="000000"/>
                <w:szCs w:val="21"/>
              </w:rPr>
              <w:t>——：</w:t>
            </w:r>
            <w:r>
              <w:rPr>
                <w:rFonts w:hint="eastAsia"/>
                <w:color w:val="000000"/>
                <w:szCs w:val="21"/>
                <w:lang w:eastAsia="zh-CN"/>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sym w:font="Wingdings 2" w:char="00A3"/>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A3"/>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lang w:val="en-US" w:eastAsia="zh-CN"/>
              </w:rPr>
              <w:t xml:space="preserve">  山西省太原市万柏林区晋祠路一段86号绿地中央广场A座28层12号  </w:t>
            </w:r>
            <w:r>
              <w:rPr>
                <w:color w:val="000000"/>
                <w:szCs w:val="21"/>
                <w:u w:val="single"/>
              </w:rPr>
              <w:t xml:space="preserve">   </w:t>
            </w:r>
          </w:p>
          <w:p>
            <w:pPr>
              <w:rPr>
                <w:color w:val="000000"/>
              </w:rPr>
            </w:pPr>
            <w:r>
              <w:rPr>
                <w:rFonts w:hint="eastAsia"/>
                <w:color w:val="000000"/>
              </w:rPr>
              <w:t>与《营业执照》内容一致。</w:t>
            </w:r>
          </w:p>
          <w:p>
            <w:pPr>
              <w:rPr>
                <w:color w:val="000000"/>
              </w:rPr>
            </w:pPr>
            <w:r>
              <w:rPr>
                <w:rFonts w:hint="eastAsia"/>
                <w:color w:val="000000"/>
              </w:rPr>
              <w:t>经营地址：</w:t>
            </w:r>
            <w:r>
              <w:rPr>
                <w:rFonts w:hint="eastAsia"/>
                <w:color w:val="000000"/>
                <w:szCs w:val="21"/>
                <w:u w:val="single"/>
              </w:rPr>
              <w:t xml:space="preserve"> </w:t>
            </w:r>
            <w:r>
              <w:rPr>
                <w:rFonts w:hint="eastAsia"/>
                <w:color w:val="000000"/>
                <w:szCs w:val="22"/>
                <w:u w:val="single"/>
              </w:rPr>
              <w:t xml:space="preserve"> </w:t>
            </w:r>
            <w:bookmarkStart w:id="4" w:name="生产地址"/>
            <w:r>
              <w:rPr>
                <w:rFonts w:hint="eastAsia"/>
                <w:color w:val="000000"/>
                <w:szCs w:val="22"/>
                <w:u w:val="single"/>
              </w:rPr>
              <w:t>山西省太原市山西转型综改示范区山西综改示范区太原阳曲园区新赵路107号经二路以西2号厂房</w:t>
            </w:r>
            <w:bookmarkEnd w:id="4"/>
            <w:r>
              <w:rPr>
                <w:rFonts w:hint="eastAsia"/>
                <w:color w:val="000000"/>
                <w:szCs w:val="22"/>
                <w:u w:val="single"/>
              </w:rPr>
              <w:t xml:space="preserve"> </w:t>
            </w:r>
          </w:p>
          <w:p>
            <w:pPr>
              <w:rPr>
                <w:color w:val="000000"/>
              </w:rPr>
            </w:pPr>
            <w:r>
              <w:rPr>
                <w:rFonts w:hint="eastAsia"/>
                <w:color w:val="000000"/>
              </w:rPr>
              <w:t>与生产或服务现场和《</w:t>
            </w:r>
            <w:r>
              <w:rPr>
                <w:rFonts w:hint="eastAsia"/>
                <w:color w:val="000000"/>
                <w:lang w:val="en-US" w:eastAsia="zh-CN"/>
              </w:rPr>
              <w:t>排污</w:t>
            </w:r>
            <w:r>
              <w:rPr>
                <w:rFonts w:hint="eastAsia"/>
                <w:color w:val="000000"/>
              </w:rPr>
              <w:t>许可证》一致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eastAsia" w:ascii="宋体"/>
                <w:szCs w:val="22"/>
              </w:rPr>
            </w:pPr>
            <w:r>
              <w:rPr>
                <w:rFonts w:hint="eastAsia"/>
                <w:color w:val="000000"/>
              </w:rPr>
              <w:t>现场1：</w:t>
            </w:r>
            <w:r>
              <w:rPr>
                <w:rFonts w:hint="eastAsia" w:ascii="宋体"/>
                <w:szCs w:val="22"/>
                <w:u w:val="single"/>
              </w:rPr>
              <w:t>山西省太原市山西转型综改示范区山西综改示范区太原阳曲园区新赵路107号经二路以西2号厂房</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sym w:font="Wingdings" w:char="00A8"/>
            </w:r>
            <w:r>
              <w:rPr>
                <w:rFonts w:hint="eastAsia"/>
                <w:color w:val="000000"/>
              </w:rPr>
              <w:t xml:space="preserve">与组织总部在同一管理体系下运行     </w:t>
            </w:r>
          </w:p>
          <w:p>
            <w:pPr>
              <w:rPr>
                <w:color w:val="000000"/>
              </w:rPr>
            </w:pPr>
            <w:r>
              <w:rPr>
                <w:rFonts w:ascii="Wingdings" w:hAnsi="Wingdings"/>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w:pict>
                <v:shape id="自选图形 103" o:spid="_x0000_s2050" o:spt="32" type="#_x0000_t32" style="position:absolute;left:0pt;margin-left:221.9pt;margin-top:27.35pt;height:0pt;width:30pt;z-index:251670528;mso-width-relative:page;mso-height-relative:page;" filled="f" stroked="t" coordsize="21600,21600">
                  <v:path arrowok="t"/>
                  <v:fill on="f" focussize="0,0"/>
                  <v:stroke joinstyle="round" endarrow="block"/>
                  <v:imagedata o:title=""/>
                  <o:lock v:ext="edit"/>
                </v:shape>
              </w:pict>
            </w:r>
            <w:r>
              <w:rPr>
                <w:color w:val="000000"/>
                <w:szCs w:val="18"/>
              </w:rPr>
              <w:pict>
                <v:shape id="自选图形 110" o:spid="_x0000_s2051" o:spt="32" type="#_x0000_t32" style="position:absolute;left:0pt;margin-left:302.5pt;margin-top:26.95pt;height:0pt;width:30pt;z-index:251660288;mso-width-relative:page;mso-height-relative:page;" filled="f" stroked="t" coordsize="21600,21600">
                  <v:path arrowok="t"/>
                  <v:fill on="f" focussize="0,0"/>
                  <v:stroke joinstyle="round" endarrow="block"/>
                  <v:imagedata o:title=""/>
                  <o:lock v:ext="edit"/>
                </v:shape>
              </w:pict>
            </w:r>
            <w:r>
              <w:rPr>
                <w:color w:val="000000"/>
              </w:rPr>
              <w:pict>
                <v:shape id="自选图形 107" o:spid="_x0000_s2052" o:spt="32" type="#_x0000_t32" style="position:absolute;left:0pt;margin-left:470.45pt;margin-top:27.85pt;height:0.35pt;width:20.6pt;z-index:251664384;mso-width-relative:page;mso-height-relative:page;" filled="f" stroked="t" coordsize="21600,21600">
                  <v:path arrowok="t"/>
                  <v:fill on="f" focussize="0,0"/>
                  <v:stroke color="#000000" joinstyle="round" endarrow="block"/>
                  <v:imagedata o:title=""/>
                  <o:lock v:ext="edit" aspectratio="f"/>
                </v:shape>
              </w:pict>
            </w:r>
            <w:r>
              <w:rPr>
                <w:color w:val="000000"/>
              </w:rPr>
              <w:pict>
                <v:shape id="文本框 106" o:spid="_x0000_s2053" o:spt="202" type="#_x0000_t202" style="position:absolute;left:0pt;margin-left:418.6pt;margin-top:17.3pt;height:23.85pt;width:50.6pt;z-index:251663360;mso-width-relative:page;mso-height-relative:page;" fillcolor="#FFFFFF" filled="t" stroked="t" coordsize="21600,21600">
                  <v:path/>
                  <v:fill on="t" color2="#FFFFFF" focussize="0,0"/>
                  <v:stroke color="#000000" joinstyle="miter"/>
                  <v:imagedata o:title=""/>
                  <o:lock v:ext="edit" aspectratio="f"/>
                  <v:textbox>
                    <w:txbxContent>
                      <w:p>
                        <w:pPr>
                          <w:rPr>
                            <w:rFonts w:hint="default" w:eastAsia="宋体"/>
                            <w:lang w:val="en-US" w:eastAsia="zh-CN"/>
                          </w:rPr>
                        </w:pPr>
                        <w:r>
                          <w:rPr>
                            <w:rFonts w:hint="eastAsia"/>
                            <w:lang w:val="en-US" w:eastAsia="zh-CN"/>
                          </w:rPr>
                          <w:t>熨烫折叠</w:t>
                        </w:r>
                      </w:p>
                    </w:txbxContent>
                  </v:textbox>
                </v:shape>
              </w:pict>
            </w:r>
            <w:r>
              <w:rPr>
                <w:color w:val="000000"/>
              </w:rPr>
              <w:pict>
                <v:shape id="文本框 108" o:spid="_x0000_s2054" o:spt="202" type="#_x0000_t202" style="position:absolute;left:0pt;margin-left:335pt;margin-top:16.8pt;height:24.9pt;width:50.6pt;z-index:251661312;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烘干</w:t>
                        </w:r>
                      </w:p>
                    </w:txbxContent>
                  </v:textbox>
                </v:shape>
              </w:pict>
            </w:r>
            <w:r>
              <w:rPr>
                <w:color w:val="000000"/>
                <w:szCs w:val="18"/>
              </w:rPr>
              <w:pict>
                <v:shape id="文本框 111" o:spid="_x0000_s2055" o:spt="202" type="#_x0000_t202" style="position:absolute;left:0pt;margin-left:250.65pt;margin-top:16.9pt;height:22.15pt;width:50.6pt;z-index:25165926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消毒</w:t>
                        </w:r>
                      </w:p>
                    </w:txbxContent>
                  </v:textbox>
                </v:shape>
              </w:pict>
            </w:r>
            <w:r>
              <w:rPr>
                <w:color w:val="000000"/>
              </w:rPr>
              <w:pict>
                <v:shape id="文本框 82" o:spid="_x0000_s2056" o:spt="202" type="#_x0000_t202" style="position:absolute;left:0pt;margin-left:170.05pt;margin-top:16.3pt;height:24.4pt;width:50.6pt;z-index:25166950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清洗</w:t>
                        </w:r>
                      </w:p>
                    </w:txbxContent>
                  </v:textbox>
                </v:shape>
              </w:pict>
            </w:r>
            <w:r>
              <w:rPr>
                <w:color w:val="000000"/>
              </w:rPr>
              <w:pict>
                <v:shape id="文本框 104" o:spid="_x0000_s2057" o:spt="202" type="#_x0000_t202" style="position:absolute;left:0pt;margin-left:85.65pt;margin-top:15pt;height:25.45pt;width:50.6pt;z-index:251667456;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清点</w:t>
                        </w:r>
                      </w:p>
                    </w:txbxContent>
                  </v:textbox>
                </v:shape>
              </w:pict>
            </w:r>
            <w:r>
              <w:rPr>
                <w:color w:val="000000"/>
              </w:rPr>
              <w:pict>
                <v:shape id="文本框 112" o:spid="_x0000_s2058" o:spt="202" type="#_x0000_t202" style="position:absolute;left:0pt;margin-left:5.9pt;margin-top:17.5pt;height:23.25pt;width:50.6pt;z-index:251665408;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lang w:val="en-US" w:eastAsia="zh-CN"/>
                          </w:rPr>
                        </w:pPr>
                        <w:r>
                          <w:rPr>
                            <w:rFonts w:hint="eastAsia"/>
                            <w:lang w:val="en-US" w:eastAsia="zh-CN"/>
                          </w:rPr>
                          <w:t>回收</w:t>
                        </w:r>
                      </w:p>
                    </w:txbxContent>
                  </v:textbox>
                </v:shape>
              </w:pict>
            </w:r>
            <w:r>
              <w:rPr>
                <w:rFonts w:hint="eastAsia"/>
                <w:color w:val="000000"/>
              </w:rPr>
              <w:t>生产/服务流程图：</w:t>
            </w:r>
          </w:p>
          <w:p>
            <w:pPr>
              <w:rPr>
                <w:color w:val="000000"/>
                <w:szCs w:val="18"/>
              </w:rPr>
            </w:pPr>
            <w:r>
              <w:rPr>
                <w:color w:val="000000"/>
              </w:rPr>
              <w:pict>
                <v:shape id="_x0000_s2059" o:spid="_x0000_s2059" o:spt="202" type="#_x0000_t202" style="position:absolute;left:0pt;margin-left:253.05pt;margin-top:22.6pt;height:23.85pt;width:50.6pt;z-index:251674624;mso-width-relative:page;mso-height-relative:page;" fillcolor="#FFFFFF" filled="t" stroked="t" coordsize="21600,21600">
                  <v:path/>
                  <v:fill on="t" color2="#FFFFFF" focussize="0,0"/>
                  <v:stroke color="#000000" joinstyle="miter"/>
                  <v:imagedata o:title=""/>
                  <o:lock v:ext="edit" aspectratio="f"/>
                  <v:textbox>
                    <w:txbxContent>
                      <w:p>
                        <w:pPr>
                          <w:rPr>
                            <w:rFonts w:hint="default" w:eastAsia="宋体"/>
                            <w:lang w:val="en-US" w:eastAsia="zh-CN"/>
                          </w:rPr>
                        </w:pPr>
                        <w:r>
                          <w:rPr>
                            <w:rFonts w:hint="eastAsia"/>
                            <w:lang w:val="en-US" w:eastAsia="zh-CN"/>
                          </w:rPr>
                          <w:t>发放</w:t>
                        </w:r>
                      </w:p>
                    </w:txbxContent>
                  </v:textbox>
                </v:shape>
              </w:pict>
            </w:r>
            <w:r>
              <w:rPr>
                <w:color w:val="000000"/>
              </w:rPr>
              <w:pict>
                <v:shape id="_x0000_s2060" o:spid="_x0000_s2060" o:spt="202" type="#_x0000_t202" style="position:absolute;left:0pt;margin-left:169.1pt;margin-top:24.25pt;height:23.85pt;width:50.6pt;z-index:251673600;mso-width-relative:page;mso-height-relative:page;" fillcolor="#FFFFFF" filled="t" stroked="t" coordsize="21600,21600">
                  <v:path/>
                  <v:fill on="t" color2="#FFFFFF" focussize="0,0"/>
                  <v:stroke color="#000000" joinstyle="miter"/>
                  <v:imagedata o:title=""/>
                  <o:lock v:ext="edit" aspectratio="f"/>
                  <v:textbox>
                    <w:txbxContent>
                      <w:p>
                        <w:pPr>
                          <w:rPr>
                            <w:rFonts w:hint="default" w:eastAsia="宋体"/>
                            <w:lang w:val="en-US" w:eastAsia="zh-CN"/>
                          </w:rPr>
                        </w:pPr>
                        <w:r>
                          <w:rPr>
                            <w:rFonts w:hint="eastAsia"/>
                            <w:lang w:val="en-US" w:eastAsia="zh-CN"/>
                          </w:rPr>
                          <w:t>分装</w:t>
                        </w:r>
                      </w:p>
                    </w:txbxContent>
                  </v:textbox>
                </v:shape>
              </w:pict>
            </w:r>
            <w:r>
              <w:rPr>
                <w:color w:val="000000"/>
              </w:rPr>
              <w:pict>
                <v:shape id="_x0000_s2061" o:spid="_x0000_s2061" o:spt="202" type="#_x0000_t202" style="position:absolute;left:0pt;margin-left:88.9pt;margin-top:25.3pt;height:23.85pt;width:50.6pt;z-index:251672576;mso-width-relative:page;mso-height-relative:page;" fillcolor="#FFFFFF" filled="t" stroked="t" coordsize="21600,21600">
                  <v:path/>
                  <v:fill on="t" color2="#FFFFFF" focussize="0,0"/>
                  <v:stroke color="#000000" joinstyle="miter"/>
                  <v:imagedata o:title=""/>
                  <o:lock v:ext="edit" aspectratio="f"/>
                  <v:textbox>
                    <w:txbxContent>
                      <w:p>
                        <w:pPr>
                          <w:rPr>
                            <w:rFonts w:hint="default" w:eastAsia="宋体"/>
                            <w:lang w:val="en-US" w:eastAsia="zh-CN"/>
                          </w:rPr>
                        </w:pPr>
                        <w:r>
                          <w:rPr>
                            <w:rFonts w:hint="eastAsia"/>
                            <w:lang w:val="en-US" w:eastAsia="zh-CN"/>
                          </w:rPr>
                          <w:t>修补</w:t>
                        </w:r>
                      </w:p>
                    </w:txbxContent>
                  </v:textbox>
                </v:shape>
              </w:pict>
            </w:r>
            <w:r>
              <w:rPr>
                <w:color w:val="000000"/>
              </w:rPr>
              <w:pict>
                <v:shape id="_x0000_s2062" o:spid="_x0000_s2062" o:spt="202" type="#_x0000_t202" style="position:absolute;left:0pt;margin-left:6.8pt;margin-top:26.35pt;height:23.85pt;width:58.15pt;z-index:251671552;mso-width-relative:page;mso-height-relative:page;" fillcolor="#FFFFFF" filled="t" stroked="t" coordsize="21600,21600">
                  <v:path/>
                  <v:fill on="t" color2="#FFFFFF" focussize="0,0"/>
                  <v:stroke color="#000000" joinstyle="miter"/>
                  <v:imagedata o:title=""/>
                  <o:lock v:ext="edit" aspectratio="f"/>
                  <v:textbox>
                    <w:txbxContent>
                      <w:p>
                        <w:pPr>
                          <w:rPr>
                            <w:rFonts w:hint="default" w:eastAsia="宋体"/>
                            <w:lang w:val="en-US" w:eastAsia="zh-CN"/>
                          </w:rPr>
                        </w:pPr>
                        <w:r>
                          <w:rPr>
                            <w:rFonts w:hint="eastAsia"/>
                            <w:lang w:val="en-US" w:eastAsia="zh-CN"/>
                          </w:rPr>
                          <w:t>熨烫折叠</w:t>
                        </w:r>
                      </w:p>
                    </w:txbxContent>
                  </v:textbox>
                </v:shape>
              </w:pict>
            </w:r>
            <w:r>
              <w:rPr>
                <w:color w:val="000000"/>
              </w:rPr>
              <w:pict>
                <v:shape id="自选图形 105" o:spid="_x0000_s2063" o:spt="32" type="#_x0000_t32" style="position:absolute;left:0pt;margin-left:137.5pt;margin-top:0.15pt;height:0pt;width:30pt;z-index:251668480;mso-width-relative:page;mso-height-relative:page;" filled="f" stroked="t" coordsize="21600,21600">
                  <v:path arrowok="t"/>
                  <v:fill on="f" focussize="0,0"/>
                  <v:stroke joinstyle="round" endarrow="block"/>
                  <v:imagedata o:title=""/>
                  <o:lock v:ext="edit"/>
                </v:shape>
              </w:pict>
            </w:r>
            <w:r>
              <w:rPr>
                <w:color w:val="000000"/>
              </w:rPr>
              <w:pict>
                <v:shape id="自选图形 109" o:spid="_x0000_s2064" o:spt="32" type="#_x0000_t32" style="position:absolute;left:0pt;margin-left:386.85pt;margin-top:1.95pt;height:0pt;width:30pt;z-index:251662336;mso-width-relative:page;mso-height-relative:page;" filled="f" stroked="t" coordsize="21600,21600">
                  <v:path arrowok="t"/>
                  <v:fill on="f" focussize="0,0"/>
                  <v:stroke joinstyle="round" endarrow="block"/>
                  <v:imagedata o:title=""/>
                  <o:lock v:ext="edit"/>
                </v:shape>
              </w:pict>
            </w:r>
            <w:r>
              <w:rPr>
                <w:color w:val="000000"/>
              </w:rPr>
              <w:pict>
                <v:shape id="自选图形 113" o:spid="_x0000_s2065" o:spt="32" type="#_x0000_t32" style="position:absolute;left:0pt;margin-left:57.75pt;margin-top:0.65pt;height:0pt;width:30pt;z-index:251666432;mso-width-relative:page;mso-height-relative:page;" filled="f" stroked="t" coordsize="21600,21600">
                  <v:path arrowok="t"/>
                  <v:fill on="f" focussize="0,0"/>
                  <v:stroke joinstyle="round" endarrow="block"/>
                  <v:imagedata o:title=""/>
                  <o:lock v:ext="edit"/>
                </v:shape>
              </w:pict>
            </w:r>
          </w:p>
          <w:p>
            <w:pPr>
              <w:rPr>
                <w:color w:val="000000"/>
              </w:rPr>
            </w:pPr>
            <w:r>
              <w:rPr>
                <w:color w:val="000000"/>
              </w:rPr>
              <w:pict>
                <v:shape id="_x0000_s2066" o:spid="_x0000_s2066" o:spt="32" type="#_x0000_t32" style="position:absolute;left:0pt;flip:y;margin-left:65.35pt;margin-top:9.95pt;height:0.3pt;width:21.5pt;z-index:251675648;mso-width-relative:page;mso-height-relative:page;" filled="f" stroked="t" coordsize="21600,21600">
                  <v:path arrowok="t"/>
                  <v:fill on="f" focussize="0,0"/>
                  <v:stroke color="#000000" joinstyle="round" endarrow="block"/>
                  <v:imagedata o:title=""/>
                  <o:lock v:ext="edit" aspectratio="f"/>
                </v:shape>
              </w:pict>
            </w:r>
            <w:r>
              <w:rPr>
                <w:color w:val="000000"/>
              </w:rPr>
              <w:pict>
                <v:shape id="_x0000_s2067" o:spid="_x0000_s2067" o:spt="32" type="#_x0000_t32" style="position:absolute;left:0pt;margin-left:140.65pt;margin-top:9.7pt;height:0pt;width:30pt;z-index:251676672;mso-width-relative:page;mso-height-relative:page;" filled="f" stroked="t" coordsize="21600,21600">
                  <v:path arrowok="t"/>
                  <v:fill on="f" focussize="0,0"/>
                  <v:stroke joinstyle="round" endarrow="block"/>
                  <v:imagedata o:title=""/>
                  <o:lock v:ext="edit"/>
                </v:shape>
              </w:pict>
            </w:r>
            <w:r>
              <w:rPr>
                <w:color w:val="000000"/>
              </w:rPr>
              <w:pict>
                <v:shape id="_x0000_s2068" o:spid="_x0000_s2068" o:spt="32" type="#_x0000_t32" style="position:absolute;left:0pt;margin-left:222.45pt;margin-top:9.15pt;height:0pt;width:30pt;z-index:251677696;mso-width-relative:page;mso-height-relative:page;" filled="f" stroked="t" coordsize="21600,21600">
                  <v:path arrowok="t"/>
                  <v:fill on="f" focussize="0,0"/>
                  <v:stroke joinstyle="round" endarrow="block"/>
                  <v:imagedata o:title=""/>
                  <o:lock v:ext="edit"/>
                </v:shape>
              </w:pic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Cs w:val="21"/>
              </w:rPr>
            </w:pPr>
            <w:r>
              <w:rPr>
                <w:rFonts w:hint="eastAsia"/>
                <w:color w:val="auto"/>
                <w:szCs w:val="21"/>
              </w:rPr>
              <w:t>认证范围内管理体系覆盖的人数（总计</w:t>
            </w:r>
            <w:r>
              <w:rPr>
                <w:rFonts w:hint="eastAsia"/>
                <w:color w:val="auto"/>
                <w:szCs w:val="21"/>
                <w:u w:val="single"/>
                <w:lang w:val="en-US" w:eastAsia="zh-CN"/>
              </w:rPr>
              <w:t>25</w:t>
            </w:r>
            <w:r>
              <w:rPr>
                <w:rFonts w:hint="eastAsia"/>
                <w:color w:val="auto"/>
                <w:szCs w:val="21"/>
              </w:rPr>
              <w:t>人）　</w:t>
            </w:r>
          </w:p>
          <w:p>
            <w:pPr>
              <w:rPr>
                <w:color w:val="auto"/>
                <w:szCs w:val="18"/>
              </w:rPr>
            </w:pPr>
          </w:p>
          <w:p>
            <w:pPr>
              <w:rPr>
                <w:color w:val="auto"/>
                <w:szCs w:val="18"/>
              </w:rPr>
            </w:pPr>
            <w:r>
              <w:rPr>
                <w:rFonts w:hint="eastAsia"/>
                <w:color w:val="auto"/>
                <w:szCs w:val="18"/>
              </w:rPr>
              <w:t>管理人员</w:t>
            </w:r>
            <w:r>
              <w:rPr>
                <w:rFonts w:hint="eastAsia"/>
                <w:color w:val="auto"/>
                <w:szCs w:val="21"/>
                <w:u w:val="single"/>
                <w:lang w:val="en-US" w:eastAsia="zh-CN"/>
              </w:rPr>
              <w:t>5</w:t>
            </w:r>
            <w:r>
              <w:rPr>
                <w:color w:val="auto"/>
                <w:szCs w:val="21"/>
                <w:u w:val="single"/>
              </w:rPr>
              <w:t xml:space="preserve"> </w:t>
            </w:r>
            <w:r>
              <w:rPr>
                <w:rFonts w:hint="eastAsia"/>
                <w:color w:val="auto"/>
                <w:szCs w:val="21"/>
              </w:rPr>
              <w:t>人</w:t>
            </w:r>
            <w:r>
              <w:rPr>
                <w:rFonts w:hint="eastAsia"/>
                <w:color w:val="auto"/>
                <w:szCs w:val="18"/>
              </w:rPr>
              <w:t>；操作人员</w:t>
            </w:r>
            <w:r>
              <w:rPr>
                <w:rFonts w:hint="eastAsia"/>
                <w:color w:val="auto"/>
                <w:szCs w:val="21"/>
                <w:u w:val="single"/>
                <w:lang w:val="en-US" w:eastAsia="zh-CN"/>
              </w:rPr>
              <w:t>20</w:t>
            </w:r>
            <w:r>
              <w:rPr>
                <w:rFonts w:hint="eastAsia"/>
                <w:color w:val="auto"/>
                <w:szCs w:val="21"/>
              </w:rPr>
              <w:t>人</w:t>
            </w:r>
            <w:r>
              <w:rPr>
                <w:rFonts w:hint="eastAsia"/>
                <w:color w:val="auto"/>
                <w:szCs w:val="18"/>
              </w:rPr>
              <w:t>；劳务派遣人员</w:t>
            </w:r>
            <w:r>
              <w:rPr>
                <w:color w:val="auto"/>
                <w:szCs w:val="21"/>
                <w:u w:val="single"/>
              </w:rPr>
              <w:t xml:space="preserve">   </w:t>
            </w:r>
            <w:r>
              <w:rPr>
                <w:rFonts w:hint="eastAsia"/>
                <w:color w:val="auto"/>
                <w:szCs w:val="21"/>
                <w:u w:val="single"/>
                <w:lang w:val="en-US" w:eastAsia="zh-CN"/>
              </w:rPr>
              <w:t>0</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；临时工</w:t>
            </w:r>
            <w:r>
              <w:rPr>
                <w:color w:val="auto"/>
                <w:szCs w:val="21"/>
                <w:u w:val="single"/>
              </w:rPr>
              <w:t xml:space="preserve">  </w:t>
            </w:r>
            <w:r>
              <w:rPr>
                <w:rFonts w:hint="eastAsia"/>
                <w:color w:val="auto"/>
                <w:szCs w:val="21"/>
                <w:u w:val="single"/>
                <w:lang w:val="en-US" w:eastAsia="zh-CN"/>
              </w:rPr>
              <w:t>0</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r>
              <w:rPr>
                <w:rFonts w:hint="eastAsia"/>
                <w:color w:val="auto"/>
                <w:szCs w:val="21"/>
              </w:rPr>
              <w:t>季节工</w:t>
            </w:r>
            <w:r>
              <w:rPr>
                <w:color w:val="auto"/>
                <w:szCs w:val="21"/>
                <w:u w:val="single"/>
              </w:rPr>
              <w:t xml:space="preserve">   </w:t>
            </w:r>
            <w:r>
              <w:rPr>
                <w:rFonts w:hint="eastAsia"/>
                <w:color w:val="auto"/>
                <w:szCs w:val="21"/>
                <w:u w:val="single"/>
                <w:lang w:val="en-US" w:eastAsia="zh-CN"/>
              </w:rPr>
              <w:t>0</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r>
              <w:rPr>
                <w:rFonts w:hint="eastAsia"/>
                <w:color w:val="auto"/>
                <w:szCs w:val="21"/>
              </w:rPr>
              <w:t>□</w:t>
            </w:r>
            <w:r>
              <w:rPr>
                <w:rFonts w:hint="eastAsia"/>
                <w:color w:val="auto"/>
              </w:rPr>
              <w:t>与申请一致</w:t>
            </w:r>
          </w:p>
          <w:p>
            <w:pPr>
              <w:rPr>
                <w:color w:val="auto"/>
              </w:rPr>
            </w:pPr>
            <w:r>
              <w:rPr>
                <w:rFonts w:hint="eastAsia"/>
                <w:color w:val="auto"/>
                <w:szCs w:val="21"/>
              </w:rPr>
              <w:sym w:font="Wingdings 2" w:char="0052"/>
            </w:r>
            <w:r>
              <w:rPr>
                <w:rFonts w:hint="eastAsia"/>
                <w:color w:val="auto"/>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center"/>
              <w:rPr>
                <w:rFonts w:hint="eastAsia" w:ascii="Times New Roman" w:hAnsi="Times New Roman" w:cs="Times New Roman"/>
                <w:color w:val="000000"/>
                <w:szCs w:val="18"/>
              </w:rPr>
            </w:pPr>
            <w:r>
              <w:rPr>
                <w:rFonts w:hint="eastAsia"/>
                <w:color w:val="000000"/>
                <w:szCs w:val="18"/>
              </w:rPr>
              <w:t>组织文件化的管理方针已制定</w:t>
            </w:r>
            <w:r>
              <w:rPr>
                <w:rFonts w:hint="eastAsia" w:ascii="Times New Roman" w:hAnsi="Times New Roman" w:cs="Times New Roman"/>
                <w:color w:val="000000"/>
                <w:szCs w:val="18"/>
              </w:rPr>
              <w:t xml:space="preserve">，内容为： </w:t>
            </w:r>
            <w:r>
              <w:rPr>
                <w:rFonts w:hint="eastAsia" w:ascii="Times New Roman" w:hAnsi="Times New Roman" w:cs="Times New Roman"/>
                <w:color w:val="000000"/>
                <w:szCs w:val="18"/>
                <w:u w:val="single"/>
                <w:lang w:val="en-US" w:eastAsia="zh-CN"/>
              </w:rPr>
              <w:t>精心服务质量优先</w:t>
            </w:r>
            <w:r>
              <w:rPr>
                <w:rFonts w:hint="eastAsia" w:ascii="Times New Roman" w:hAnsi="Times New Roman" w:cs="Times New Roman"/>
                <w:color w:val="000000"/>
                <w:szCs w:val="18"/>
                <w:u w:val="single"/>
              </w:rPr>
              <w:t>，预防污染保护环境；关爱员工健康安全，持续改进追求卓越</w:t>
            </w:r>
            <w:r>
              <w:rPr>
                <w:rFonts w:hint="eastAsia" w:ascii="Times New Roman" w:hAnsi="Times New Roman" w:cs="Times New Roman"/>
                <w:color w:val="000000"/>
                <w:szCs w:val="18"/>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一次交付合格率100%</w:t>
            </w:r>
            <w:r>
              <w:rPr>
                <w:rFonts w:hint="eastAsia"/>
                <w:color w:val="000000"/>
                <w:szCs w:val="18"/>
                <w:u w:val="single"/>
                <w:lang w:eastAsia="zh-CN"/>
              </w:rPr>
              <w:t>；</w:t>
            </w:r>
            <w:r>
              <w:rPr>
                <w:rFonts w:hint="eastAsia"/>
                <w:color w:val="000000"/>
                <w:szCs w:val="18"/>
                <w:u w:val="single"/>
              </w:rPr>
              <w:t>客户满意率≥95%</w:t>
            </w:r>
            <w:r>
              <w:rPr>
                <w:rFonts w:hint="eastAsia"/>
                <w:color w:val="000000"/>
                <w:szCs w:val="18"/>
                <w:u w:val="single"/>
                <w:lang w:eastAsia="zh-CN"/>
              </w:rPr>
              <w:t>；</w:t>
            </w:r>
            <w:r>
              <w:rPr>
                <w:rFonts w:hint="eastAsia"/>
                <w:color w:val="000000"/>
                <w:szCs w:val="18"/>
                <w:u w:val="single"/>
              </w:rPr>
              <w:t>固废处理达标排放</w:t>
            </w:r>
            <w:r>
              <w:rPr>
                <w:rFonts w:hint="eastAsia"/>
                <w:color w:val="000000"/>
                <w:szCs w:val="18"/>
                <w:u w:val="single"/>
                <w:lang w:eastAsia="zh-CN"/>
              </w:rPr>
              <w:t>；</w:t>
            </w:r>
            <w:r>
              <w:rPr>
                <w:rFonts w:hint="eastAsia"/>
                <w:color w:val="000000"/>
                <w:szCs w:val="18"/>
                <w:u w:val="single"/>
              </w:rPr>
              <w:t>火灾事故发生率为0</w:t>
            </w:r>
            <w:r>
              <w:rPr>
                <w:rFonts w:hint="eastAsia"/>
                <w:color w:val="000000"/>
                <w:szCs w:val="18"/>
                <w:u w:val="single"/>
                <w:lang w:eastAsia="zh-CN"/>
              </w:rPr>
              <w:t>；</w:t>
            </w:r>
            <w:r>
              <w:rPr>
                <w:rFonts w:hint="eastAsia"/>
                <w:color w:val="000000"/>
                <w:szCs w:val="18"/>
                <w:u w:val="single"/>
              </w:rPr>
              <w:t>重大安全事故为0</w:t>
            </w:r>
            <w:r>
              <w:rPr>
                <w:rFonts w:hint="eastAsia"/>
                <w:color w:val="000000"/>
                <w:szCs w:val="18"/>
                <w:u w:val="single"/>
                <w:lang w:eastAsia="zh-CN"/>
              </w:rPr>
              <w:t>；</w:t>
            </w:r>
            <w:r>
              <w:rPr>
                <w:rFonts w:hint="eastAsia"/>
                <w:color w:val="000000"/>
                <w:szCs w:val="18"/>
                <w:u w:val="single"/>
              </w:rPr>
              <w:t>火灾事故发生率为0</w:t>
            </w:r>
            <w:r>
              <w:rPr>
                <w:color w:val="000000"/>
                <w:szCs w:val="18"/>
                <w:u w:val="single"/>
              </w:rPr>
              <w:t xml:space="preserve">  </w:t>
            </w:r>
            <w:r>
              <w:rPr>
                <w:rFonts w:hint="eastAsia"/>
                <w:color w:val="000000"/>
                <w:szCs w:val="18"/>
                <w:u w:val="single"/>
                <w:lang w:eastAsia="zh-CN"/>
              </w:rPr>
              <w:t>。</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一次交付合格率100%</w:t>
                  </w:r>
                </w:p>
              </w:tc>
              <w:tc>
                <w:tcPr>
                  <w:tcW w:w="1387" w:type="dxa"/>
                </w:tcPr>
                <w:p>
                  <w:pPr>
                    <w:widowControl/>
                    <w:spacing w:before="40"/>
                    <w:jc w:val="left"/>
                    <w:rPr>
                      <w:rFonts w:hint="default"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1次/季度</w:t>
                  </w:r>
                </w:p>
              </w:tc>
              <w:tc>
                <w:tcPr>
                  <w:tcW w:w="3499" w:type="dxa"/>
                </w:tcPr>
                <w:p>
                  <w:pPr>
                    <w:widowControl/>
                    <w:spacing w:before="40"/>
                    <w:jc w:val="left"/>
                    <w:rPr>
                      <w:rFonts w:hint="eastAsia" w:ascii="Times New Roman" w:hAnsi="Times New Roman" w:cs="Times New Roman"/>
                      <w:color w:val="auto"/>
                      <w:szCs w:val="18"/>
                    </w:rPr>
                  </w:pPr>
                  <w:r>
                    <w:rPr>
                      <w:rFonts w:hint="eastAsia" w:ascii="Times New Roman" w:hAnsi="Times New Roman" w:cs="Times New Roman"/>
                      <w:color w:val="auto"/>
                      <w:szCs w:val="18"/>
                      <w:lang w:val="en-US" w:eastAsia="zh-CN"/>
                    </w:rPr>
                    <w:t>（一次交付合格数量</w:t>
                  </w:r>
                  <w:r>
                    <w:rPr>
                      <w:rFonts w:hint="eastAsia" w:ascii="Times New Roman" w:hAnsi="Times New Roman" w:cs="Times New Roman"/>
                      <w:color w:val="auto"/>
                      <w:szCs w:val="18"/>
                      <w:lang w:eastAsia="zh-CN"/>
                    </w:rPr>
                    <w:t>÷</w:t>
                  </w:r>
                  <w:r>
                    <w:rPr>
                      <w:rFonts w:hint="eastAsia" w:ascii="Times New Roman" w:hAnsi="Times New Roman" w:cs="Times New Roman"/>
                      <w:color w:val="auto"/>
                      <w:szCs w:val="18"/>
                      <w:lang w:val="en-US" w:eastAsia="zh-CN"/>
                    </w:rPr>
                    <w:t>交付合格总数）*100%</w:t>
                  </w:r>
                </w:p>
              </w:tc>
              <w:tc>
                <w:tcPr>
                  <w:tcW w:w="2444"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客户满意率≥95%</w:t>
                  </w:r>
                </w:p>
              </w:tc>
              <w:tc>
                <w:tcPr>
                  <w:tcW w:w="1387" w:type="dxa"/>
                </w:tcPr>
                <w:p>
                  <w:pPr>
                    <w:widowControl/>
                    <w:spacing w:before="40"/>
                    <w:jc w:val="left"/>
                    <w:rPr>
                      <w:rFonts w:hint="default"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1次/年</w:t>
                  </w:r>
                </w:p>
              </w:tc>
              <w:tc>
                <w:tcPr>
                  <w:tcW w:w="3499" w:type="dxa"/>
                </w:tcPr>
                <w:p>
                  <w:pPr>
                    <w:widowControl/>
                    <w:spacing w:before="40"/>
                    <w:jc w:val="left"/>
                    <w:rPr>
                      <w:rFonts w:hint="eastAsia" w:ascii="Times New Roman" w:hAnsi="Times New Roman" w:cs="Times New Roman"/>
                      <w:color w:val="auto"/>
                      <w:szCs w:val="18"/>
                    </w:rPr>
                  </w:pPr>
                  <w:r>
                    <w:rPr>
                      <w:rFonts w:hint="eastAsia" w:ascii="Times New Roman" w:hAnsi="Times New Roman" w:cs="Times New Roman"/>
                      <w:color w:val="auto"/>
                      <w:szCs w:val="18"/>
                      <w:lang w:eastAsia="zh-CN"/>
                    </w:rPr>
                    <w:t>满意度实际得分÷应得总分</w:t>
                  </w:r>
                </w:p>
              </w:tc>
              <w:tc>
                <w:tcPr>
                  <w:tcW w:w="2444"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固废处理达标排放</w:t>
                  </w:r>
                </w:p>
              </w:tc>
              <w:tc>
                <w:tcPr>
                  <w:tcW w:w="1387"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1次/季度</w:t>
                  </w:r>
                </w:p>
              </w:tc>
              <w:tc>
                <w:tcPr>
                  <w:tcW w:w="3499" w:type="dxa"/>
                  <w:vAlign w:val="center"/>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eastAsia="zh-CN"/>
                    </w:rPr>
                    <w:t>固体废弃物</w:t>
                  </w:r>
                  <w:r>
                    <w:rPr>
                      <w:rFonts w:hint="eastAsia" w:ascii="Times New Roman" w:hAnsi="Times New Roman" w:cs="Times New Roman"/>
                      <w:color w:val="auto"/>
                      <w:szCs w:val="18"/>
                      <w:lang w:val="en-US" w:eastAsia="zh-CN"/>
                    </w:rPr>
                    <w:t>和危废</w:t>
                  </w:r>
                  <w:r>
                    <w:rPr>
                      <w:rFonts w:hint="eastAsia" w:ascii="Times New Roman" w:hAnsi="Times New Roman" w:cs="Times New Roman"/>
                      <w:color w:val="auto"/>
                      <w:szCs w:val="18"/>
                      <w:lang w:eastAsia="zh-CN"/>
                    </w:rPr>
                    <w:t>处理率达100%</w:t>
                  </w:r>
                </w:p>
              </w:tc>
              <w:tc>
                <w:tcPr>
                  <w:tcW w:w="2444"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火灾事故发生率为0</w:t>
                  </w:r>
                </w:p>
              </w:tc>
              <w:tc>
                <w:tcPr>
                  <w:tcW w:w="1387"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1次/季度</w:t>
                  </w:r>
                </w:p>
              </w:tc>
              <w:tc>
                <w:tcPr>
                  <w:tcW w:w="3499" w:type="dxa"/>
                  <w:vAlign w:val="center"/>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rPr>
                    <w:t>实际发生数</w:t>
                  </w:r>
                </w:p>
              </w:tc>
              <w:tc>
                <w:tcPr>
                  <w:tcW w:w="2444" w:type="dxa"/>
                </w:tcPr>
                <w:p>
                  <w:pPr>
                    <w:widowControl/>
                    <w:spacing w:before="40"/>
                    <w:jc w:val="left"/>
                    <w:rPr>
                      <w:rFonts w:hint="eastAsia" w:eastAsia="宋体"/>
                      <w:color w:val="auto"/>
                      <w:szCs w:val="18"/>
                      <w:highlight w:val="none"/>
                      <w:lang w:val="en-US" w:eastAsia="zh-CN"/>
                    </w:rPr>
                  </w:pPr>
                  <w:r>
                    <w:rPr>
                      <w:rFonts w:hint="eastAsia"/>
                      <w:color w:val="auto"/>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widowControl/>
                    <w:spacing w:before="40"/>
                    <w:jc w:val="left"/>
                    <w:rPr>
                      <w:rFonts w:hint="eastAsia"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重大安全事故为0</w:t>
                  </w:r>
                </w:p>
              </w:tc>
              <w:tc>
                <w:tcPr>
                  <w:tcW w:w="1387"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1次/季度</w:t>
                  </w:r>
                </w:p>
              </w:tc>
              <w:tc>
                <w:tcPr>
                  <w:tcW w:w="3499" w:type="dxa"/>
                  <w:vAlign w:val="center"/>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rPr>
                    <w:t>实际发生数</w:t>
                  </w:r>
                </w:p>
              </w:tc>
              <w:tc>
                <w:tcPr>
                  <w:tcW w:w="2444" w:type="dxa"/>
                </w:tcPr>
                <w:p>
                  <w:pPr>
                    <w:widowControl/>
                    <w:spacing w:before="40"/>
                    <w:jc w:val="left"/>
                    <w:rPr>
                      <w:rFonts w:hint="eastAsia" w:eastAsia="宋体"/>
                      <w:color w:val="auto"/>
                      <w:szCs w:val="18"/>
                      <w:highlight w:val="none"/>
                      <w:lang w:val="en-US" w:eastAsia="zh-CN"/>
                    </w:rPr>
                  </w:pPr>
                  <w:r>
                    <w:rPr>
                      <w:rFonts w:hint="eastAsia"/>
                      <w:color w:val="auto"/>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ascii="Times New Roman" w:hAnsi="Times New Roman" w:cs="Times New Roman"/>
                      <w:color w:val="000000"/>
                      <w:szCs w:val="18"/>
                      <w:lang w:val="en-US" w:eastAsia="zh-CN"/>
                    </w:rPr>
                  </w:pPr>
                  <w:r>
                    <w:rPr>
                      <w:rFonts w:hint="eastAsia" w:ascii="Times New Roman" w:hAnsi="Times New Roman" w:cs="Times New Roman"/>
                      <w:color w:val="000000"/>
                      <w:szCs w:val="18"/>
                      <w:lang w:val="en-US" w:eastAsia="zh-CN"/>
                    </w:rPr>
                    <w:t>火灾事故发生率为0</w:t>
                  </w:r>
                </w:p>
              </w:tc>
              <w:tc>
                <w:tcPr>
                  <w:tcW w:w="1387" w:type="dxa"/>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lang w:val="en-US" w:eastAsia="zh-CN"/>
                    </w:rPr>
                    <w:t>1次/季度</w:t>
                  </w:r>
                </w:p>
              </w:tc>
              <w:tc>
                <w:tcPr>
                  <w:tcW w:w="3499" w:type="dxa"/>
                  <w:vAlign w:val="center"/>
                </w:tcPr>
                <w:p>
                  <w:pPr>
                    <w:widowControl/>
                    <w:spacing w:before="40"/>
                    <w:jc w:val="left"/>
                    <w:rPr>
                      <w:rFonts w:hint="eastAsia" w:ascii="Times New Roman" w:hAnsi="Times New Roman" w:cs="Times New Roman"/>
                      <w:color w:val="auto"/>
                      <w:szCs w:val="18"/>
                      <w:lang w:val="en-US" w:eastAsia="zh-CN"/>
                    </w:rPr>
                  </w:pPr>
                  <w:r>
                    <w:rPr>
                      <w:rFonts w:hint="eastAsia" w:ascii="Times New Roman" w:hAnsi="Times New Roman" w:cs="Times New Roman"/>
                      <w:color w:val="auto"/>
                      <w:szCs w:val="18"/>
                    </w:rPr>
                    <w:t>实际发生数</w:t>
                  </w:r>
                </w:p>
              </w:tc>
              <w:tc>
                <w:tcPr>
                  <w:tcW w:w="2444" w:type="dxa"/>
                </w:tcPr>
                <w:p>
                  <w:pPr>
                    <w:widowControl/>
                    <w:spacing w:before="40"/>
                    <w:jc w:val="left"/>
                    <w:rPr>
                      <w:rFonts w:hint="eastAsia" w:eastAsia="宋体"/>
                      <w:color w:val="auto"/>
                      <w:szCs w:val="18"/>
                      <w:highlight w:val="none"/>
                      <w:lang w:val="en-US" w:eastAsia="zh-CN"/>
                    </w:rPr>
                  </w:pPr>
                  <w:r>
                    <w:rPr>
                      <w:rFonts w:hint="eastAsia"/>
                      <w:color w:val="auto"/>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Cs w:val="18"/>
                      <w:highlight w:val="cyan"/>
                      <w:lang w:val="en-US" w:eastAsia="zh-CN"/>
                    </w:rPr>
                  </w:pPr>
                  <w:r>
                    <w:rPr>
                      <w:rFonts w:hint="eastAsia" w:ascii="Times New Roman" w:hAnsi="Times New Roman" w:cs="Times New Roman"/>
                      <w:color w:val="000000"/>
                      <w:szCs w:val="18"/>
                      <w:lang w:val="en-US" w:eastAsia="zh-CN"/>
                    </w:rPr>
                    <w:t>细菌感染率0</w:t>
                  </w:r>
                </w:p>
              </w:tc>
              <w:tc>
                <w:tcPr>
                  <w:tcW w:w="1387" w:type="dxa"/>
                </w:tcPr>
                <w:p>
                  <w:pPr>
                    <w:widowControl/>
                    <w:spacing w:before="40"/>
                    <w:jc w:val="left"/>
                    <w:rPr>
                      <w:color w:val="000000"/>
                      <w:szCs w:val="18"/>
                      <w:highlight w:val="cyan"/>
                    </w:rPr>
                  </w:pPr>
                  <w:r>
                    <w:rPr>
                      <w:rFonts w:hint="eastAsia" w:ascii="Times New Roman" w:hAnsi="Times New Roman" w:cs="Times New Roman"/>
                      <w:color w:val="auto"/>
                      <w:szCs w:val="18"/>
                      <w:lang w:val="en-US" w:eastAsia="zh-CN"/>
                    </w:rPr>
                    <w:t>1次/季度</w:t>
                  </w:r>
                </w:p>
              </w:tc>
              <w:tc>
                <w:tcPr>
                  <w:tcW w:w="3499" w:type="dxa"/>
                </w:tcPr>
                <w:p>
                  <w:pPr>
                    <w:widowControl/>
                    <w:spacing w:before="40"/>
                    <w:jc w:val="left"/>
                    <w:rPr>
                      <w:color w:val="000000"/>
                      <w:szCs w:val="18"/>
                      <w:highlight w:val="cyan"/>
                    </w:rPr>
                  </w:pPr>
                  <w:r>
                    <w:rPr>
                      <w:rFonts w:hint="eastAsia" w:ascii="Times New Roman" w:hAnsi="Times New Roman" w:cs="Times New Roman"/>
                      <w:color w:val="auto"/>
                      <w:szCs w:val="18"/>
                    </w:rPr>
                    <w:t>实际发生数</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lang w:val="en-US" w:eastAsia="zh-CN"/>
              </w:rPr>
              <w:t>28</w:t>
            </w:r>
            <w:r>
              <w:rPr>
                <w:color w:val="000000"/>
                <w:szCs w:val="18"/>
                <w:u w:val="single"/>
              </w:rPr>
              <w:t xml:space="preserve"> </w:t>
            </w:r>
            <w:r>
              <w:rPr>
                <w:rFonts w:hint="eastAsia"/>
                <w:color w:val="000000"/>
                <w:szCs w:val="18"/>
              </w:rPr>
              <w:t>份；详见《受控文件清单》</w:t>
            </w:r>
          </w:p>
          <w:p>
            <w:pPr>
              <w:rPr>
                <w:color w:val="auto"/>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auto"/>
                <w:szCs w:val="18"/>
              </w:rPr>
              <w:t>；</w:t>
            </w:r>
            <w:r>
              <w:rPr>
                <w:rFonts w:hint="eastAsia"/>
                <w:color w:val="auto"/>
                <w:szCs w:val="18"/>
                <w:u w:val="single"/>
                <w:lang w:val="en-US" w:eastAsia="zh-CN"/>
              </w:rPr>
              <w:t>21</w:t>
            </w:r>
            <w:r>
              <w:rPr>
                <w:rFonts w:hint="eastAsia"/>
                <w:color w:val="auto"/>
                <w:szCs w:val="18"/>
              </w:rPr>
              <w:t>份；详见《受控文件清单》</w:t>
            </w:r>
          </w:p>
          <w:p>
            <w:pPr>
              <w:rPr>
                <w:color w:val="000000"/>
              </w:rPr>
            </w:pPr>
            <w:r>
              <w:rPr>
                <w:rFonts w:hint="eastAsia"/>
                <w:color w:val="auto"/>
                <w:szCs w:val="18"/>
              </w:rPr>
              <w:t>-</w:t>
            </w:r>
            <w:r>
              <w:rPr>
                <w:color w:val="auto"/>
                <w:szCs w:val="18"/>
              </w:rPr>
              <w:t xml:space="preserve"> </w:t>
            </w:r>
            <w:r>
              <w:rPr>
                <w:rFonts w:hint="eastAsia"/>
                <w:color w:val="auto"/>
                <w:szCs w:val="18"/>
              </w:rPr>
              <w:t>记录表格；</w:t>
            </w:r>
            <w:r>
              <w:rPr>
                <w:rFonts w:hint="eastAsia"/>
                <w:color w:val="auto"/>
                <w:szCs w:val="18"/>
                <w:u w:val="single"/>
                <w:lang w:val="en-US" w:eastAsia="zh-CN"/>
              </w:rPr>
              <w:t>82</w:t>
            </w:r>
            <w:r>
              <w:rPr>
                <w:rFonts w:hint="eastAsia"/>
                <w:color w:val="auto"/>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ascii="Times New Roman" w:hAnsi="Times New Roman" w:cs="Times New Roman"/>
                <w:color w:val="000000"/>
                <w:szCs w:val="18"/>
                <w:u w:val="single"/>
              </w:rPr>
              <w:t xml:space="preserve"> 公司按照</w:t>
            </w:r>
            <w:r>
              <w:rPr>
                <w:rFonts w:hint="eastAsia" w:ascii="Times New Roman" w:hAnsi="Times New Roman" w:cs="Times New Roman"/>
                <w:color w:val="000000"/>
                <w:szCs w:val="18"/>
                <w:u w:val="single"/>
                <w:lang w:val="en-US" w:eastAsia="zh-CN"/>
              </w:rPr>
              <w:t>行业成熟标准处理</w:t>
            </w:r>
            <w:r>
              <w:rPr>
                <w:rFonts w:hint="eastAsia" w:ascii="Times New Roman" w:hAnsi="Times New Roman" w:cs="Times New Roman"/>
                <w:color w:val="000000"/>
                <w:szCs w:val="18"/>
                <w:u w:val="single"/>
              </w:rPr>
              <w:t>，不涉及到设计开发过程</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numPr>
                <w:ilvl w:val="0"/>
                <w:numId w:val="0"/>
              </w:numPr>
              <w:ind w:leftChars="0"/>
              <w:rPr>
                <w:rFonts w:hint="default" w:ascii="宋体" w:hAnsi="宋体" w:cs="宋体"/>
                <w:color w:val="auto"/>
                <w:sz w:val="21"/>
                <w:szCs w:val="21"/>
                <w:u w:val="single"/>
                <w:lang w:val="en-US" w:eastAsia="zh-CN"/>
              </w:rPr>
            </w:pPr>
            <w:r>
              <w:rPr>
                <w:rFonts w:hint="eastAsia"/>
                <w:color w:val="auto"/>
              </w:rPr>
              <w:t>质量关键过程</w:t>
            </w:r>
            <w:r>
              <w:rPr>
                <w:rFonts w:hint="eastAsia" w:ascii="宋体" w:hAnsi="宋体" w:eastAsia="宋体" w:cs="宋体"/>
                <w:color w:val="auto"/>
                <w:sz w:val="21"/>
                <w:szCs w:val="21"/>
                <w:u w:val="single"/>
              </w:rPr>
              <w:t xml:space="preserve">（工序）： </w:t>
            </w:r>
            <w:r>
              <w:rPr>
                <w:rFonts w:hint="eastAsia" w:ascii="宋体" w:hAnsi="宋体" w:cs="宋体"/>
                <w:color w:val="auto"/>
                <w:sz w:val="21"/>
                <w:szCs w:val="21"/>
                <w:u w:val="single"/>
                <w:lang w:val="en-US" w:eastAsia="zh-CN"/>
              </w:rPr>
              <w:t>清洗</w:t>
            </w:r>
            <w:r>
              <w:rPr>
                <w:rFonts w:hint="eastAsia" w:ascii="宋体" w:hAnsi="宋体" w:eastAsia="宋体" w:cs="宋体"/>
                <w:color w:val="auto"/>
                <w:sz w:val="21"/>
                <w:szCs w:val="21"/>
                <w:u w:val="single"/>
              </w:rPr>
              <w:t xml:space="preserve">    ；</w:t>
            </w:r>
            <w:r>
              <w:rPr>
                <w:rFonts w:hint="eastAsia"/>
                <w:color w:val="auto"/>
              </w:rPr>
              <w:t>相关控制参数名称：</w:t>
            </w:r>
            <w:r>
              <w:rPr>
                <w:rFonts w:hint="eastAsia"/>
                <w:color w:val="auto"/>
                <w:sz w:val="21"/>
                <w:szCs w:val="21"/>
                <w:u w:val="single"/>
              </w:rPr>
              <w:t xml:space="preserve"> </w:t>
            </w:r>
            <w:r>
              <w:rPr>
                <w:rFonts w:hint="eastAsia" w:ascii="宋体" w:hAnsi="宋体" w:cs="宋体"/>
                <w:color w:val="auto"/>
                <w:sz w:val="21"/>
                <w:szCs w:val="21"/>
                <w:u w:val="single"/>
                <w:lang w:val="en-US" w:eastAsia="zh-CN"/>
              </w:rPr>
              <w:t xml:space="preserve"> 洗涤时间、洗涤温度、消毒时间、消毒温度、洗涤剂添加时间与种类。</w:t>
            </w:r>
          </w:p>
          <w:p>
            <w:pPr>
              <w:rPr>
                <w:color w:val="auto"/>
                <w:u w:val="single"/>
              </w:rPr>
            </w:pPr>
          </w:p>
          <w:p>
            <w:pPr>
              <w:rPr>
                <w:color w:val="auto"/>
                <w:u w:val="single"/>
              </w:rPr>
            </w:pPr>
            <w:r>
              <w:rPr>
                <w:rFonts w:hint="eastAsia"/>
                <w:color w:val="auto"/>
              </w:rPr>
              <w:t>需要确认的过程（工序）：</w:t>
            </w:r>
            <w:r>
              <w:rPr>
                <w:rFonts w:hint="eastAsia"/>
                <w:color w:val="auto"/>
                <w:u w:val="single"/>
              </w:rPr>
              <w:t xml:space="preserve"> </w:t>
            </w:r>
            <w:r>
              <w:rPr>
                <w:rFonts w:hint="eastAsia" w:ascii="宋体" w:hAnsi="宋体"/>
                <w:bCs/>
                <w:color w:val="auto"/>
                <w:u w:val="single"/>
                <w:lang w:val="en-US" w:eastAsia="zh-CN"/>
              </w:rPr>
              <w:t>清洗过程</w:t>
            </w:r>
            <w:r>
              <w:rPr>
                <w:color w:val="auto"/>
                <w:u w:val="single"/>
              </w:rPr>
              <w:t xml:space="preserve">  </w:t>
            </w:r>
            <w:r>
              <w:rPr>
                <w:rFonts w:hint="eastAsia"/>
                <w:color w:val="auto"/>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 xml:space="preserve">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sym w:font="Wingdings 2" w:char="0052"/>
            </w:r>
            <w:r>
              <w:rPr>
                <w:rFonts w:hint="eastAsia"/>
                <w:color w:val="000000"/>
              </w:rPr>
              <w:t xml:space="preserve">未发生  </w:t>
            </w:r>
          </w:p>
          <w:p>
            <w:pPr>
              <w:ind w:firstLine="2520" w:firstLineChars="1200"/>
              <w:rPr>
                <w:color w:val="auto"/>
              </w:rPr>
            </w:pPr>
            <w:r>
              <w:rPr>
                <w:rFonts w:hint="eastAsia"/>
                <w:color w:val="auto"/>
                <w:szCs w:val="21"/>
              </w:rPr>
              <w:t>□</w:t>
            </w:r>
            <w:r>
              <w:rPr>
                <w:rFonts w:hint="eastAsia"/>
                <w:color w:val="auto"/>
              </w:rPr>
              <w:t>发生过，说明</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p>
          <w:p>
            <w:pPr>
              <w:rPr>
                <w:color w:val="auto"/>
              </w:rPr>
            </w:pPr>
            <w:r>
              <w:rPr>
                <w:rFonts w:hint="eastAsia"/>
                <w:color w:val="auto"/>
              </w:rPr>
              <w:t>近一年顾客满意度的情况，</w:t>
            </w:r>
            <w:r>
              <w:rPr>
                <w:rFonts w:hint="eastAsia"/>
                <w:color w:val="auto"/>
                <w:szCs w:val="21"/>
              </w:rPr>
              <w:sym w:font="Wingdings 2" w:char="00A3"/>
            </w:r>
            <w:r>
              <w:rPr>
                <w:rFonts w:hint="eastAsia"/>
                <w:color w:val="auto"/>
              </w:rPr>
              <w:t xml:space="preserve">未发生 </w:t>
            </w:r>
          </w:p>
          <w:p>
            <w:pPr>
              <w:ind w:firstLine="2520" w:firstLineChars="1200"/>
              <w:rPr>
                <w:color w:val="auto"/>
                <w:u w:val="single"/>
              </w:rPr>
            </w:pPr>
            <w:r>
              <w:rPr>
                <w:rFonts w:hint="eastAsia"/>
                <w:color w:val="auto"/>
                <w:szCs w:val="21"/>
              </w:rPr>
              <w:sym w:font="Wingdings 2" w:char="0052"/>
            </w:r>
            <w:r>
              <w:rPr>
                <w:rFonts w:hint="eastAsia"/>
                <w:color w:val="auto"/>
              </w:rPr>
              <w:t>发生过，说明</w:t>
            </w:r>
            <w:r>
              <w:rPr>
                <w:rFonts w:hint="eastAsia"/>
                <w:color w:val="auto"/>
                <w:u w:val="single"/>
              </w:rPr>
              <w:t xml:space="preserve"> </w:t>
            </w:r>
            <w:r>
              <w:rPr>
                <w:color w:val="auto"/>
                <w:u w:val="single"/>
              </w:rPr>
              <w:t xml:space="preserve">    </w:t>
            </w:r>
            <w:r>
              <w:rPr>
                <w:rFonts w:hint="eastAsia"/>
                <w:color w:val="auto"/>
                <w:u w:val="single"/>
                <w:lang w:val="en-US" w:eastAsia="zh-CN"/>
              </w:rPr>
              <w:t>顾客满意度达到99%</w:t>
            </w:r>
            <w:r>
              <w:rPr>
                <w:color w:val="auto"/>
                <w:u w:val="single"/>
              </w:rPr>
              <w:t xml:space="preserve">                         </w:t>
            </w:r>
            <w:r>
              <w:rPr>
                <w:rFonts w:hint="eastAsia"/>
                <w:color w:val="auto"/>
                <w:u w:val="single"/>
              </w:rPr>
              <w:t xml:space="preserve">； </w:t>
            </w:r>
            <w:r>
              <w:rPr>
                <w:color w:val="auto"/>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A3"/>
            </w:r>
            <w:r>
              <w:rPr>
                <w:rFonts w:hint="eastAsia"/>
                <w:color w:val="000000"/>
                <w:szCs w:val="21"/>
              </w:rPr>
              <w:t>可以满足运行要求；</w:t>
            </w:r>
            <w:r>
              <w:rPr>
                <w:rFonts w:hint="eastAsia"/>
                <w:color w:val="000000"/>
                <w:szCs w:val="21"/>
              </w:rPr>
              <w:sym w:font="Wingdings 2" w:char="0052"/>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w:t>
            </w:r>
            <w:r>
              <w:rPr>
                <w:rFonts w:hint="eastAsia"/>
                <w:color w:val="000000"/>
                <w:szCs w:val="21"/>
              </w:rPr>
              <w:sym w:font="Wingdings 2" w:char="00A3"/>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auto"/>
              </w:rPr>
            </w:pPr>
            <w:r>
              <w:rPr>
                <w:rFonts w:hint="eastAsia"/>
                <w:color w:val="auto"/>
              </w:rPr>
              <w:t>观察基础设施（生产设备）</w:t>
            </w:r>
            <w:r>
              <w:rPr>
                <w:rFonts w:hint="eastAsia"/>
                <w:color w:val="auto"/>
                <w:szCs w:val="21"/>
              </w:rPr>
              <w:t>，主要有</w:t>
            </w:r>
            <w:r>
              <w:rPr>
                <w:rFonts w:hint="eastAsia" w:ascii="Times New Roman" w:hAnsi="Times New Roman" w:eastAsia="宋体" w:cs="Times New Roman"/>
                <w:color w:val="auto"/>
                <w:szCs w:val="21"/>
                <w:u w:val="single"/>
                <w:lang w:eastAsia="zh-CN"/>
              </w:rPr>
              <w:t>：</w:t>
            </w:r>
            <w:r>
              <w:rPr>
                <w:rFonts w:hint="eastAsia" w:ascii="Times New Roman" w:hAnsi="Times New Roman" w:eastAsia="宋体" w:cs="Times New Roman"/>
                <w:color w:val="auto"/>
                <w:szCs w:val="21"/>
                <w:u w:val="single"/>
              </w:rPr>
              <w:t>奥新滚筒加热烫平机</w:t>
            </w:r>
            <w:r>
              <w:rPr>
                <w:rFonts w:hint="eastAsia" w:ascii="Times New Roman" w:hAnsi="Times New Roman" w:eastAsia="宋体" w:cs="Times New Roman"/>
                <w:color w:val="auto"/>
                <w:szCs w:val="21"/>
                <w:u w:val="single"/>
                <w:lang w:eastAsia="zh-CN"/>
              </w:rPr>
              <w:t>、</w:t>
            </w:r>
            <w:r>
              <w:rPr>
                <w:rFonts w:hint="eastAsia" w:ascii="Times New Roman" w:hAnsi="Times New Roman" w:eastAsia="宋体" w:cs="Times New Roman"/>
                <w:color w:val="auto"/>
                <w:szCs w:val="21"/>
                <w:u w:val="single"/>
              </w:rPr>
              <w:t>奥新烘干机</w:t>
            </w:r>
            <w:r>
              <w:rPr>
                <w:rFonts w:hint="eastAsia" w:ascii="Times New Roman" w:hAnsi="Times New Roman" w:eastAsia="宋体" w:cs="Times New Roman"/>
                <w:color w:val="auto"/>
                <w:szCs w:val="21"/>
                <w:u w:val="single"/>
                <w:lang w:eastAsia="zh-CN"/>
              </w:rPr>
              <w:t>、</w:t>
            </w:r>
            <w:r>
              <w:rPr>
                <w:rFonts w:hint="eastAsia" w:ascii="Times New Roman" w:hAnsi="Times New Roman" w:eastAsia="宋体" w:cs="Times New Roman"/>
                <w:color w:val="auto"/>
                <w:szCs w:val="21"/>
                <w:u w:val="single"/>
              </w:rPr>
              <w:t>卫生隔离式洗衣机</w:t>
            </w:r>
            <w:r>
              <w:rPr>
                <w:color w:val="auto"/>
                <w:u w:val="single"/>
              </w:rPr>
              <w:t xml:space="preserve"> </w:t>
            </w:r>
            <w:r>
              <w:rPr>
                <w:rFonts w:hint="eastAsia"/>
                <w:color w:val="auto"/>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pStyle w:val="2"/>
              <w:bidi w:val="0"/>
              <w:rPr>
                <w:color w:val="auto"/>
              </w:rPr>
            </w:pPr>
            <w:r>
              <w:rPr>
                <w:rFonts w:hint="eastAsia"/>
                <w:color w:val="auto"/>
              </w:rPr>
              <w:t>观察质量相关的监视和测量设备的种类，</w:t>
            </w:r>
            <w:r>
              <w:rPr>
                <w:rFonts w:hint="eastAsia"/>
                <w:color w:val="auto"/>
                <w:szCs w:val="21"/>
              </w:rPr>
              <w:t>主要有</w:t>
            </w:r>
            <w:r>
              <w:rPr>
                <w:rFonts w:hint="eastAsia"/>
                <w:color w:val="auto"/>
                <w:u w:val="single"/>
              </w:rPr>
              <w:t xml:space="preserve"> </w:t>
            </w:r>
            <w:r>
              <w:rPr>
                <w:color w:val="auto"/>
                <w:u w:val="single"/>
              </w:rPr>
              <w:t xml:space="preserve">         </w:t>
            </w:r>
            <w:r>
              <w:rPr>
                <w:rFonts w:hint="eastAsia"/>
                <w:color w:val="auto"/>
                <w:u w:val="single"/>
                <w:lang w:val="en-US" w:eastAsia="zh-CN"/>
              </w:rPr>
              <w:t>无监视和测量设备</w:t>
            </w:r>
            <w:r>
              <w:rPr>
                <w:color w:val="auto"/>
                <w:u w:val="single"/>
              </w:rPr>
              <w:t xml:space="preserve">     </w:t>
            </w:r>
            <w:r>
              <w:rPr>
                <w:rFonts w:hint="eastAsia"/>
                <w:color w:val="auto"/>
                <w:u w:val="single"/>
              </w:rPr>
              <w:t>；</w:t>
            </w:r>
          </w:p>
          <w:p>
            <w:pPr>
              <w:widowControl/>
              <w:spacing w:before="40"/>
              <w:jc w:val="left"/>
              <w:rPr>
                <w:color w:val="auto"/>
              </w:rPr>
            </w:pPr>
            <w:r>
              <w:rPr>
                <w:rFonts w:hint="eastAsia"/>
                <w:color w:val="auto"/>
              </w:rPr>
              <w:t>了解检定/校准情况（合格证标识）</w:t>
            </w:r>
          </w:p>
          <w:p>
            <w:pPr>
              <w:widowControl/>
              <w:spacing w:before="40"/>
              <w:jc w:val="left"/>
              <w:rPr>
                <w:color w:val="auto"/>
              </w:rPr>
            </w:pPr>
            <w:r>
              <w:rPr>
                <w:rFonts w:hint="eastAsia"/>
                <w:color w:val="auto"/>
                <w:szCs w:val="21"/>
              </w:rPr>
              <w:t xml:space="preserve">□ </w:t>
            </w:r>
            <w:r>
              <w:rPr>
                <w:rFonts w:hint="eastAsia"/>
                <w:color w:val="auto"/>
              </w:rPr>
              <w:t xml:space="preserve">校准受控 </w:t>
            </w:r>
            <w:r>
              <w:rPr>
                <w:color w:val="auto"/>
              </w:rPr>
              <w:t xml:space="preserve"> </w:t>
            </w:r>
            <w:r>
              <w:rPr>
                <w:rFonts w:hint="eastAsia"/>
                <w:color w:val="auto"/>
                <w:szCs w:val="21"/>
              </w:rPr>
              <w:t>□</w:t>
            </w:r>
            <w:r>
              <w:rPr>
                <w:rFonts w:hint="eastAsia"/>
                <w:color w:val="auto"/>
              </w:rPr>
              <w:t xml:space="preserve">校准基本受控 </w:t>
            </w:r>
            <w:r>
              <w:rPr>
                <w:rFonts w:hint="eastAsia"/>
                <w:color w:val="auto"/>
                <w:szCs w:val="21"/>
              </w:rPr>
              <w:t xml:space="preserve">□ </w:t>
            </w:r>
            <w:r>
              <w:rPr>
                <w:rFonts w:hint="eastAsia"/>
                <w:color w:val="auto"/>
              </w:rPr>
              <w:t>校准失控，说明</w:t>
            </w:r>
            <w:r>
              <w:rPr>
                <w:rFonts w:hint="eastAsia"/>
                <w:color w:val="auto"/>
                <w:u w:val="single"/>
              </w:rPr>
              <w:t xml:space="preserve"> </w:t>
            </w:r>
            <w:r>
              <w:rPr>
                <w:color w:val="auto"/>
                <w:u w:val="single"/>
              </w:rPr>
              <w:t xml:space="preserve">                                            </w:t>
            </w:r>
            <w:r>
              <w:rPr>
                <w:rFonts w:hint="eastAsia"/>
                <w:color w:val="auto"/>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w:t>
            </w:r>
            <w:r>
              <w:rPr>
                <w:rFonts w:hint="eastAsia"/>
                <w:color w:val="000000"/>
                <w:szCs w:val="21"/>
                <w:lang w:eastAsia="zh-CN"/>
              </w:rPr>
              <w:t>□</w:t>
            </w:r>
            <w:r>
              <w:rPr>
                <w:rFonts w:hint="eastAsia"/>
                <w:color w:val="000000"/>
                <w:szCs w:val="21"/>
              </w:rPr>
              <w:t>压力容器；□压力管道；</w:t>
            </w:r>
            <w:r>
              <w:rPr>
                <w:rFonts w:hint="eastAsia"/>
                <w:color w:val="000000"/>
                <w:szCs w:val="21"/>
                <w:lang w:eastAsia="zh-CN"/>
              </w:rPr>
              <w:t>☑</w:t>
            </w:r>
            <w:r>
              <w:rPr>
                <w:rFonts w:hint="eastAsia"/>
                <w:color w:val="000000"/>
                <w:szCs w:val="21"/>
              </w:rPr>
              <w:t>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sym w:font="Wingdings" w:char="00FE"/>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sym w:font="Wingdings" w:char="00A8"/>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spacing w:line="440" w:lineRule="exact"/>
              <w:rPr>
                <w:color w:val="auto"/>
                <w:szCs w:val="21"/>
              </w:rPr>
            </w:pPr>
            <w:r>
              <w:rPr>
                <w:color w:val="auto"/>
                <w:szCs w:val="18"/>
              </w:rPr>
              <w:t>查看《排污许可证》</w:t>
            </w:r>
            <w:r>
              <w:rPr>
                <w:rFonts w:hint="eastAsia"/>
                <w:color w:val="auto"/>
                <w:szCs w:val="18"/>
              </w:rPr>
              <w:t>编号：</w:t>
            </w:r>
            <w:r>
              <w:rPr>
                <w:rFonts w:hint="eastAsia"/>
                <w:color w:val="auto"/>
                <w:szCs w:val="18"/>
                <w:u w:val="single"/>
              </w:rPr>
              <w:t xml:space="preserve">  </w:t>
            </w:r>
            <w:r>
              <w:rPr>
                <w:rFonts w:hint="eastAsia"/>
                <w:color w:val="auto"/>
                <w:szCs w:val="21"/>
              </w:rPr>
              <w:t>编号</w:t>
            </w:r>
            <w:r>
              <w:rPr>
                <w:rFonts w:hint="eastAsia"/>
                <w:color w:val="auto"/>
                <w:szCs w:val="21"/>
                <w:u w:val="single"/>
              </w:rPr>
              <w:t>：</w:t>
            </w:r>
            <w:r>
              <w:rPr>
                <w:rFonts w:hint="eastAsia"/>
                <w:color w:val="auto"/>
                <w:szCs w:val="21"/>
                <w:u w:val="single"/>
                <w:lang w:val="en-US" w:eastAsia="zh-CN"/>
              </w:rPr>
              <w:t>91140100731937411P001P</w:t>
            </w:r>
            <w:r>
              <w:rPr>
                <w:rFonts w:hint="eastAsia"/>
                <w:color w:val="auto"/>
                <w:szCs w:val="21"/>
              </w:rPr>
              <w:t xml:space="preserve">； </w:t>
            </w:r>
            <w:r>
              <w:rPr>
                <w:color w:val="auto"/>
                <w:szCs w:val="21"/>
              </w:rPr>
              <w:t xml:space="preserve"> </w:t>
            </w:r>
            <w:r>
              <w:rPr>
                <w:rFonts w:hint="eastAsia"/>
                <w:color w:val="auto"/>
                <w:szCs w:val="21"/>
              </w:rPr>
              <w:t>有效期：</w:t>
            </w:r>
            <w:r>
              <w:rPr>
                <w:rFonts w:hint="eastAsia"/>
                <w:color w:val="auto"/>
                <w:szCs w:val="21"/>
                <w:u w:val="single"/>
              </w:rPr>
              <w:t xml:space="preserve"> </w:t>
            </w:r>
            <w:r>
              <w:rPr>
                <w:rFonts w:hint="eastAsia"/>
                <w:color w:val="auto"/>
                <w:szCs w:val="21"/>
                <w:u w:val="single"/>
                <w:lang w:val="en-US" w:eastAsia="zh-CN"/>
              </w:rPr>
              <w:t>2022年6月24日</w:t>
            </w:r>
            <w:r>
              <w:rPr>
                <w:color w:val="auto"/>
                <w:szCs w:val="21"/>
                <w:u w:val="single"/>
              </w:rPr>
              <w:t xml:space="preserve"> </w:t>
            </w:r>
            <w:r>
              <w:rPr>
                <w:rFonts w:hint="eastAsia"/>
                <w:color w:val="auto"/>
                <w:szCs w:val="21"/>
              </w:rPr>
              <w:t>；</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highlight w:val="yellow"/>
              </w:rPr>
            </w:pPr>
            <w:r>
              <w:rPr>
                <w:rFonts w:hint="eastAsia"/>
                <w:color w:val="000000"/>
                <w:szCs w:val="18"/>
              </w:rPr>
              <w:t>-</w:t>
            </w:r>
            <w:r>
              <w:rPr>
                <w:color w:val="000000"/>
                <w:szCs w:val="18"/>
              </w:rPr>
              <w:t xml:space="preserve"> </w:t>
            </w:r>
            <w:r>
              <w:rPr>
                <w:rFonts w:hint="eastAsia"/>
                <w:color w:val="000000"/>
                <w:szCs w:val="18"/>
                <w:highlight w:val="yellow"/>
              </w:rPr>
              <w:t>了解危险化学品的MSDS的收集情况</w:t>
            </w:r>
          </w:p>
          <w:p>
            <w:pPr>
              <w:ind w:firstLine="210" w:firstLineChars="100"/>
              <w:rPr>
                <w:color w:val="000000"/>
                <w:highlight w:val="yellow"/>
                <w:u w:val="single"/>
              </w:rPr>
            </w:pPr>
            <w:r>
              <w:rPr>
                <w:rFonts w:ascii="Wingdings" w:hAnsi="Wingdings"/>
                <w:color w:val="000000"/>
                <w:highlight w:val="yellow"/>
              </w:rPr>
              <w:t>¨</w:t>
            </w:r>
            <w:r>
              <w:rPr>
                <w:rFonts w:hint="eastAsia"/>
                <w:color w:val="000000"/>
                <w:highlight w:val="yellow"/>
              </w:rPr>
              <w:t xml:space="preserve">充分   </w:t>
            </w:r>
            <w:r>
              <w:rPr>
                <w:rFonts w:ascii="Wingdings" w:hAnsi="Wingdings"/>
                <w:color w:val="000000"/>
                <w:highlight w:val="yellow"/>
              </w:rPr>
              <w:sym w:font="Wingdings" w:char="00FE"/>
            </w:r>
            <w:r>
              <w:rPr>
                <w:rFonts w:hint="eastAsia"/>
                <w:color w:val="000000"/>
                <w:highlight w:val="yellow"/>
              </w:rPr>
              <w:t xml:space="preserve">不充分，需要完善： </w:t>
            </w:r>
            <w:r>
              <w:rPr>
                <w:rFonts w:hint="eastAsia"/>
                <w:color w:val="000000"/>
                <w:highlight w:val="yellow"/>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highlight w:val="yellow"/>
              </w:rPr>
              <w:sym w:font="Wingdings" w:char="00FE"/>
            </w:r>
            <w:r>
              <w:rPr>
                <w:rFonts w:hint="eastAsia"/>
                <w:color w:val="000000"/>
                <w:highlight w:val="yellow"/>
              </w:rPr>
              <w:t xml:space="preserve">未进行应急演练     </w:t>
            </w:r>
            <w:r>
              <w:rPr>
                <w:rFonts w:ascii="Wingdings" w:hAnsi="Wingdings"/>
                <w:color w:val="000000"/>
                <w:highlight w:val="yellow"/>
              </w:rPr>
              <w:t>¨</w:t>
            </w:r>
            <w:r>
              <w:rPr>
                <w:rFonts w:hint="eastAsia"/>
                <w:color w:val="000000"/>
                <w:highlight w:val="yellow"/>
              </w:rPr>
              <w:t>进行应急演练，说明：</w:t>
            </w:r>
            <w:r>
              <w:rPr>
                <w:rFonts w:hint="eastAsia"/>
                <w:color w:val="000000"/>
                <w:highlight w:val="yellow"/>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sym w:font="Wingdings" w:char="00FE"/>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r>
              <w:rPr>
                <w:rFonts w:hint="eastAsia"/>
                <w:color w:val="000000"/>
                <w:highlight w:val="yellow"/>
              </w:rPr>
              <w:t>灭火器</w:t>
            </w:r>
            <w:r>
              <w:rPr>
                <w:rFonts w:hint="eastAsia"/>
                <w:color w:val="000000"/>
                <w:highlight w:val="yellow"/>
                <w:lang w:val="en-US" w:eastAsia="zh-CN"/>
              </w:rPr>
              <w:t>已经失效</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sym w:font="Wingdings" w:char="00FE"/>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sym w:font="Wingdings" w:char="00FE"/>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sym w:font="Wingdings" w:char="00FE"/>
            </w:r>
            <w:r>
              <w:rPr>
                <w:rFonts w:hint="eastAsia"/>
                <w:color w:val="000000"/>
                <w:szCs w:val="18"/>
              </w:rPr>
              <w:t xml:space="preserve">锅炉  </w:t>
            </w:r>
          </w:p>
          <w:p>
            <w:pPr>
              <w:rPr>
                <w:color w:val="000000"/>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sym w:font="Wingdings" w:char="00FE"/>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rFonts w:hint="default" w:eastAsia="宋体"/>
                <w:color w:val="000000"/>
                <w:highlight w:val="yellow"/>
                <w:lang w:val="en-US" w:eastAsia="zh-CN"/>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r>
              <w:rPr>
                <w:rFonts w:hint="eastAsia"/>
                <w:color w:val="000000"/>
                <w:highlight w:val="yellow"/>
                <w:lang w:val="en-US" w:eastAsia="zh-CN"/>
              </w:rPr>
              <w:t>已经过期</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sym w:font="Wingdings" w:char="00FE"/>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sym w:font="Wingdings" w:char="00FE"/>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highlight w:val="cyan"/>
                <w:u w:val="single"/>
              </w:rPr>
            </w:pPr>
            <w:r>
              <w:rPr>
                <w:rFonts w:hint="eastAsia"/>
                <w:color w:val="000000"/>
                <w:szCs w:val="18"/>
                <w:highlight w:val="cyan"/>
              </w:rPr>
              <w:t>《作业场所有害物质监测报告》编号：</w:t>
            </w:r>
            <w:r>
              <w:rPr>
                <w:rFonts w:hint="eastAsia"/>
                <w:color w:val="000000"/>
                <w:szCs w:val="18"/>
                <w:highlight w:val="cyan"/>
                <w:u w:val="single"/>
              </w:rPr>
              <w:t xml:space="preserve">                          </w:t>
            </w:r>
            <w:r>
              <w:rPr>
                <w:rFonts w:hint="eastAsia"/>
                <w:color w:val="000000"/>
                <w:szCs w:val="18"/>
                <w:highlight w:val="cyan"/>
              </w:rPr>
              <w:t>颁发日期：</w:t>
            </w:r>
            <w:r>
              <w:rPr>
                <w:rFonts w:hint="eastAsia"/>
                <w:color w:val="000000"/>
                <w:szCs w:val="18"/>
                <w:highlight w:val="cyan"/>
                <w:u w:val="single"/>
              </w:rPr>
              <w:t xml:space="preserve">        年     月     日</w:t>
            </w:r>
          </w:p>
          <w:p>
            <w:pPr>
              <w:ind w:firstLine="210" w:firstLineChars="100"/>
              <w:rPr>
                <w:color w:val="000000"/>
                <w:highlight w:val="cyan"/>
              </w:rPr>
            </w:pPr>
            <w:r>
              <w:rPr>
                <w:rFonts w:hint="eastAsia"/>
                <w:color w:val="000000"/>
                <w:highlight w:val="cyan"/>
              </w:rPr>
              <w:t>包括：</w:t>
            </w:r>
            <w:r>
              <w:rPr>
                <w:rFonts w:ascii="Wingdings" w:hAnsi="Wingdings"/>
                <w:color w:val="000000"/>
                <w:highlight w:val="cyan"/>
              </w:rPr>
              <w:t>¨</w:t>
            </w:r>
            <w:r>
              <w:rPr>
                <w:rFonts w:hint="eastAsia"/>
                <w:color w:val="000000"/>
                <w:highlight w:val="cyan"/>
              </w:rPr>
              <w:t xml:space="preserve">化学物质   </w:t>
            </w:r>
            <w:r>
              <w:rPr>
                <w:rFonts w:ascii="Wingdings" w:hAnsi="Wingdings"/>
                <w:color w:val="000000"/>
                <w:highlight w:val="cyan"/>
              </w:rPr>
              <w:t>¨</w:t>
            </w:r>
            <w:r>
              <w:rPr>
                <w:rFonts w:hint="eastAsia"/>
                <w:color w:val="000000"/>
                <w:highlight w:val="cyan"/>
              </w:rPr>
              <w:t xml:space="preserve">高温    </w:t>
            </w:r>
            <w:r>
              <w:rPr>
                <w:rFonts w:ascii="Wingdings" w:hAnsi="Wingdings"/>
                <w:color w:val="000000"/>
                <w:highlight w:val="cyan"/>
              </w:rPr>
              <w:t>¨</w:t>
            </w:r>
            <w:r>
              <w:rPr>
                <w:rFonts w:hint="eastAsia"/>
                <w:color w:val="000000"/>
                <w:highlight w:val="cyan"/>
              </w:rPr>
              <w:t xml:space="preserve">粉尘   </w:t>
            </w:r>
            <w:r>
              <w:rPr>
                <w:rFonts w:ascii="Wingdings" w:hAnsi="Wingdings"/>
                <w:color w:val="000000"/>
                <w:highlight w:val="cyan"/>
              </w:rPr>
              <w:t>¨</w:t>
            </w:r>
            <w:r>
              <w:rPr>
                <w:rFonts w:hint="eastAsia"/>
                <w:color w:val="000000"/>
                <w:highlight w:val="cyan"/>
              </w:rPr>
              <w:t xml:space="preserve">噪声  </w:t>
            </w:r>
            <w:r>
              <w:rPr>
                <w:rFonts w:ascii="Wingdings" w:hAnsi="Wingdings"/>
                <w:color w:val="000000"/>
                <w:highlight w:val="cyan"/>
              </w:rPr>
              <w:sym w:font="Wingdings" w:char="00A8"/>
            </w:r>
            <w:r>
              <w:rPr>
                <w:rFonts w:hint="eastAsia"/>
                <w:color w:val="000000"/>
                <w:highlight w:val="cyan"/>
              </w:rPr>
              <w:t xml:space="preserve">有害微生物   </w:t>
            </w:r>
            <w:r>
              <w:rPr>
                <w:rFonts w:ascii="Wingdings" w:hAnsi="Wingdings"/>
                <w:color w:val="000000"/>
                <w:highlight w:val="cyan"/>
              </w:rPr>
              <w:t>¨</w:t>
            </w:r>
            <w:r>
              <w:rPr>
                <w:rFonts w:hint="eastAsia"/>
                <w:color w:val="000000"/>
                <w:highlight w:val="cyan"/>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sym w:font="Wingdings" w:char="00FE"/>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bookmarkStart w:id="5" w:name="_GoBack"/>
            <w:bookmarkEnd w:id="5"/>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rPr>
                <w:rFonts w:hint="eastAsia"/>
                <w:color w:val="000000"/>
                <w:szCs w:val="18"/>
              </w:rPr>
            </w:pPr>
            <w:r>
              <w:rPr>
                <w:rFonts w:ascii="Wingdings" w:hAnsi="Wingdings"/>
                <w:color w:val="000000"/>
              </w:rPr>
              <w:t>¨</w:t>
            </w:r>
            <w:r>
              <w:rPr>
                <w:rFonts w:hint="eastAsia"/>
                <w:color w:val="000000"/>
                <w:szCs w:val="18"/>
              </w:rPr>
              <w:t xml:space="preserve">场内机动车辆（叉车）  </w:t>
            </w:r>
            <w:r>
              <w:rPr>
                <w:rFonts w:ascii="Wingdings" w:hAnsi="Wingdings"/>
                <w:color w:val="000000"/>
              </w:rPr>
              <w:t>¨</w:t>
            </w:r>
            <w:r>
              <w:rPr>
                <w:rFonts w:hint="eastAsia"/>
                <w:color w:val="000000"/>
                <w:szCs w:val="18"/>
              </w:rPr>
              <w:t xml:space="preserve">起重机械   </w:t>
            </w:r>
            <w:r>
              <w:rPr>
                <w:rFonts w:ascii="Wingdings" w:hAnsi="Wingdings"/>
                <w:color w:val="000000"/>
              </w:rPr>
              <w:t>¨</w:t>
            </w:r>
            <w:r>
              <w:rPr>
                <w:rFonts w:hint="eastAsia"/>
                <w:color w:val="000000"/>
                <w:szCs w:val="18"/>
              </w:rPr>
              <w:t xml:space="preserve">压力容器（气瓶）  </w:t>
            </w:r>
            <w:r>
              <w:rPr>
                <w:rFonts w:ascii="Wingdings" w:hAnsi="Wingdings"/>
                <w:color w:val="000000"/>
              </w:rPr>
              <w:t>¨</w:t>
            </w:r>
            <w:r>
              <w:rPr>
                <w:rFonts w:hint="eastAsia"/>
                <w:color w:val="000000"/>
                <w:szCs w:val="18"/>
              </w:rPr>
              <w:t xml:space="preserve">压力管道  </w:t>
            </w:r>
            <w:r>
              <w:rPr>
                <w:rFonts w:ascii="Wingdings" w:hAnsi="Wingdings"/>
                <w:color w:val="000000"/>
              </w:rPr>
              <w:t>¨</w:t>
            </w:r>
            <w:r>
              <w:rPr>
                <w:rFonts w:hint="eastAsia"/>
                <w:color w:val="000000"/>
                <w:szCs w:val="18"/>
              </w:rPr>
              <w:t xml:space="preserve">电梯  </w:t>
            </w:r>
            <w:r>
              <w:rPr>
                <w:rFonts w:ascii="Wingdings" w:hAnsi="Wingdings"/>
                <w:color w:val="000000"/>
              </w:rPr>
              <w:sym w:font="Wingdings" w:char="00FE"/>
            </w:r>
            <w:r>
              <w:rPr>
                <w:rFonts w:hint="eastAsia"/>
                <w:color w:val="000000"/>
                <w:szCs w:val="18"/>
              </w:rPr>
              <w:t xml:space="preserve">锅炉  </w:t>
            </w:r>
          </w:p>
          <w:p>
            <w:pPr>
              <w:rPr>
                <w:rFonts w:hint="eastAsia"/>
                <w:color w:val="000000"/>
                <w:szCs w:val="18"/>
              </w:rPr>
            </w:pPr>
            <w:r>
              <w:rPr>
                <w:rFonts w:ascii="Wingdings" w:hAnsi="Wingdings"/>
                <w:color w:val="000000"/>
              </w:rPr>
              <w:t>¨</w:t>
            </w:r>
            <w:r>
              <w:rPr>
                <w:rFonts w:hint="eastAsia"/>
                <w:color w:val="000000"/>
                <w:szCs w:val="18"/>
              </w:rPr>
              <w:t xml:space="preserve">客运索道  </w:t>
            </w:r>
            <w:r>
              <w:rPr>
                <w:rFonts w:ascii="Wingdings" w:hAnsi="Wingdings"/>
                <w:color w:val="000000"/>
              </w:rPr>
              <w:t>¨</w:t>
            </w:r>
            <w:r>
              <w:rPr>
                <w:rFonts w:hint="eastAsia"/>
                <w:color w:val="000000"/>
                <w:szCs w:val="18"/>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A8"/>
            </w:r>
            <w:r>
              <w:rPr>
                <w:rFonts w:hint="eastAsia"/>
                <w:color w:val="000000"/>
              </w:rPr>
              <w:t xml:space="preserve">已实施   </w:t>
            </w:r>
            <w:r>
              <w:rPr>
                <w:rFonts w:ascii="Wingdings" w:hAnsi="Wingdings"/>
                <w:color w:val="000000"/>
              </w:rPr>
              <w:sym w:font="Wingdings" w:char="00FE"/>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sym w:font="Wingdings" w:char="00FE"/>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lang w:eastAsia="zh-CN"/>
              </w:rPr>
              <w:t>☑</w:t>
            </w:r>
            <w:r>
              <w:rPr>
                <w:rFonts w:hint="eastAsia"/>
              </w:rPr>
              <w:t xml:space="preserve">触电  </w:t>
            </w:r>
            <w:r>
              <w:rPr>
                <w:rFonts w:hint="eastAsia"/>
                <w:lang w:eastAsia="zh-CN"/>
              </w:rPr>
              <w:t>☑</w:t>
            </w:r>
            <w:r>
              <w:rPr>
                <w:rFonts w:hint="eastAsia"/>
              </w:rPr>
              <w:t xml:space="preserve">化学伤害  </w:t>
            </w:r>
            <w:r>
              <w:rPr>
                <w:rFonts w:hint="eastAsia"/>
                <w:lang w:eastAsia="zh-CN"/>
              </w:rPr>
              <w:t>☑</w:t>
            </w:r>
            <w:r>
              <w:rPr>
                <w:rFonts w:hint="eastAsia"/>
              </w:rPr>
              <w:t xml:space="preserve">噪声 □粉尘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sym w:font="Wingdings" w:char="00FE"/>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sym w:font="Wingdings" w:char="00FE"/>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sym w:font="Wingdings" w:char="00FE"/>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sym w:font="Wingdings" w:char="00FE"/>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sym w:font="Wingdings" w:char="00FE"/>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识别二阶段审核的资源配置情况</w:t>
            </w:r>
          </w:p>
          <w:p>
            <w:pPr>
              <w:pStyle w:val="14"/>
              <w:ind w:firstLine="0" w:firstLineChars="0"/>
              <w:jc w:val="left"/>
              <w:rPr>
                <w:rFonts w:hint="eastAsia"/>
                <w:color w:val="000000"/>
                <w:sz w:val="21"/>
                <w:szCs w:val="21"/>
              </w:rPr>
            </w:pPr>
            <w:r>
              <w:rPr>
                <w:rFonts w:hint="eastAsia"/>
                <w:color w:val="000000"/>
                <w:sz w:val="21"/>
                <w:szCs w:val="21"/>
                <w:lang w:eastAsia="zh-CN"/>
              </w:rPr>
              <w:t>☑</w:t>
            </w:r>
            <w:r>
              <w:rPr>
                <w:rFonts w:hint="eastAsia"/>
                <w:color w:val="000000"/>
                <w:sz w:val="21"/>
                <w:szCs w:val="21"/>
              </w:rPr>
              <w:t xml:space="preserve">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r>
              <w:rPr>
                <w:rFonts w:hint="eastAsia"/>
                <w:color w:val="000000"/>
                <w:sz w:val="21"/>
                <w:szCs w:val="21"/>
                <w:lang w:val="en-US" w:eastAsia="zh-CN"/>
              </w:rPr>
              <w:t xml:space="preserve">    </w:t>
            </w:r>
            <w:r>
              <w:rPr>
                <w:rFonts w:hint="eastAsia"/>
                <w:color w:val="000000"/>
                <w:sz w:val="21"/>
                <w:szCs w:val="21"/>
                <w:lang w:eastAsia="zh-CN"/>
              </w:rPr>
              <w:t>☑</w:t>
            </w:r>
            <w:r>
              <w:rPr>
                <w:rFonts w:hint="eastAsia"/>
                <w:color w:val="000000"/>
                <w:sz w:val="21"/>
                <w:szCs w:val="21"/>
              </w:rPr>
              <w:t xml:space="preserve"> 其他：  </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3073" o:spid="_x0000_s3073"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FC4156"/>
    <w:rsid w:val="0FB42E42"/>
    <w:rsid w:val="12AC62FA"/>
    <w:rsid w:val="12C72A33"/>
    <w:rsid w:val="1DFB6A6F"/>
    <w:rsid w:val="2B487D95"/>
    <w:rsid w:val="329E431B"/>
    <w:rsid w:val="345C2F42"/>
    <w:rsid w:val="355C2BFE"/>
    <w:rsid w:val="3F524FAE"/>
    <w:rsid w:val="41B05416"/>
    <w:rsid w:val="46F9742B"/>
    <w:rsid w:val="4AAC74A0"/>
    <w:rsid w:val="56A9465D"/>
    <w:rsid w:val="5AF30105"/>
    <w:rsid w:val="5D4234F6"/>
    <w:rsid w:val="5DA93CFC"/>
    <w:rsid w:val="6C9570CC"/>
    <w:rsid w:val="78853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103"/>
        <o:r id="V:Rule2" type="connector" idref="#自选图形 110"/>
        <o:r id="V:Rule3" type="connector" idref="#自选图形 107"/>
        <o:r id="V:Rule4" type="connector" idref="#自选图形 105"/>
        <o:r id="V:Rule5" type="connector" idref="#自选图形 109"/>
        <o:r id="V:Rule6" type="connector" idref="#自选图形 113"/>
        <o:r id="V:Rule7" type="connector" idref="#_x0000_s2066"/>
        <o:r id="V:Rule8" type="connector" idref="#_x0000_s2067"/>
        <o:r id="V:Rule9" type="connector" idref="#_x0000_s206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adjustRightInd w:val="0"/>
      <w:spacing w:line="360" w:lineRule="atLeast"/>
      <w:ind w:left="420" w:leftChars="200"/>
      <w:jc w:val="left"/>
      <w:textAlignment w:val="baseline"/>
    </w:pPr>
    <w:rPr>
      <w:kern w:val="0"/>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5</TotalTime>
  <ScaleCrop>false</ScaleCrop>
  <LinksUpToDate>false</LinksUpToDate>
  <CharactersWithSpaces>18099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2021-08-29T07:10:22Z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2052-11.1.0.10667</vt:lpwstr>
  </property>
</Properties>
</file>