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Cs w:val="21"/>
        </w:rPr>
      </w:pP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北京杰诚康达科技有限公司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初审</w:t>
      </w:r>
      <w:r>
        <w:rPr>
          <w:rFonts w:hint="eastAsia"/>
          <w:sz w:val="24"/>
          <w:szCs w:val="24"/>
        </w:rPr>
        <w:t>，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一阶段审核时间： 2021年08月20日 上午至2021年08月20日 上午</w:t>
      </w:r>
      <w:r>
        <w:rPr>
          <w:rFonts w:hint="eastAsia"/>
          <w:sz w:val="24"/>
          <w:szCs w:val="24"/>
        </w:rPr>
        <w:t xml:space="preserve">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二阶段审核时间：2021年08月21日 上午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至 </w:t>
      </w:r>
      <w:bookmarkStart w:id="1" w:name="_GoBack"/>
      <w:bookmarkEnd w:id="1"/>
      <w:r>
        <w:rPr>
          <w:rFonts w:hint="eastAsia"/>
          <w:sz w:val="24"/>
          <w:szCs w:val="24"/>
          <w:lang w:val="en-US" w:eastAsia="zh-CN"/>
        </w:rPr>
        <w:t>2021年08月22日 下午</w:t>
      </w:r>
      <w:r>
        <w:rPr>
          <w:rFonts w:hint="eastAsia"/>
          <w:sz w:val="24"/>
          <w:szCs w:val="24"/>
        </w:rPr>
        <w:t xml:space="preserve"> </w:t>
      </w: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审核组（李京田、李雅静、朱晓丽、刘鹏）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北京杰诚康达科技有限公司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2021.8.22</w:t>
      </w: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1B84B36"/>
    <w:rsid w:val="20220C3C"/>
    <w:rsid w:val="25B555BE"/>
    <w:rsid w:val="2CB77C0C"/>
    <w:rsid w:val="2E167A80"/>
    <w:rsid w:val="33392E05"/>
    <w:rsid w:val="33D5701E"/>
    <w:rsid w:val="33FD0A56"/>
    <w:rsid w:val="347A5D9F"/>
    <w:rsid w:val="35713DE9"/>
    <w:rsid w:val="4B87621E"/>
    <w:rsid w:val="4F882F38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2021-08-20T01:02:13Z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F3C5C99F9DCB4C2E92B51D0584F5383C</vt:lpwstr>
  </property>
</Properties>
</file>