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11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1117"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采矿场</w:t>
            </w:r>
            <w:r>
              <w:rPr>
                <w:rFonts w:hint="eastAsia" w:ascii="楷体" w:hAnsi="楷体" w:eastAsia="楷体"/>
                <w:sz w:val="24"/>
                <w:szCs w:val="24"/>
              </w:rPr>
              <w:t xml:space="preserve">     主管领导：</w:t>
            </w:r>
            <w:r>
              <w:rPr>
                <w:rFonts w:hint="eastAsia" w:ascii="楷体" w:hAnsi="楷体" w:eastAsia="楷体"/>
                <w:sz w:val="24"/>
                <w:szCs w:val="24"/>
                <w:lang w:val="en-US" w:eastAsia="zh-CN"/>
              </w:rPr>
              <w:t>邹卫平</w:t>
            </w:r>
            <w:r>
              <w:rPr>
                <w:rFonts w:hint="eastAsia" w:ascii="楷体" w:hAnsi="楷体" w:eastAsia="楷体"/>
                <w:sz w:val="24"/>
                <w:szCs w:val="24"/>
              </w:rPr>
              <w:t xml:space="preserve">     陪同人员：</w:t>
            </w:r>
            <w:r>
              <w:rPr>
                <w:rFonts w:hint="eastAsia" w:ascii="楷体" w:hAnsi="楷体" w:eastAsia="楷体"/>
                <w:sz w:val="24"/>
                <w:szCs w:val="24"/>
                <w:lang w:val="en-US" w:eastAsia="zh-CN"/>
              </w:rPr>
              <w:t>周正伟</w:t>
            </w:r>
          </w:p>
        </w:tc>
        <w:tc>
          <w:tcPr>
            <w:tcW w:w="932"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伍光华、林郁（实习）</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21.9.6</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楷体" w:hAnsi="楷体" w:eastAsia="楷体" w:cs="楷体"/>
                <w:sz w:val="24"/>
                <w:szCs w:val="24"/>
              </w:rPr>
              <w:t>审核条款：</w:t>
            </w:r>
            <w:r>
              <w:rPr>
                <w:rFonts w:hint="eastAsia" w:ascii="宋体" w:hAnsi="宋体" w:eastAsia="宋体" w:cs="宋体"/>
                <w:color w:val="000000"/>
                <w:kern w:val="0"/>
                <w:sz w:val="21"/>
                <w:szCs w:val="21"/>
                <w:lang w:val="en-US" w:eastAsia="zh-CN" w:bidi="ar"/>
              </w:rPr>
              <w:t>QMS:5.3 组织的岗位、职责和权限、6.2 质量目标、7.1.5 监视和测量资源确认、8.1 运行策划和控制、8.5.1 生产和服务提供的控制、</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E/OMS: 5.3 组织的岗位、职责和权限、6.2 环境与职业 健康安全目标、6.1.2 环境因素/危险源辨识与评价、8.1 运行策划和控制，8.2 应急准备和响应</w:t>
            </w:r>
            <w:r>
              <w:rPr>
                <w:rFonts w:hint="eastAsia" w:ascii="宋体" w:hAnsi="宋体" w:eastAsia="宋体" w:cs="宋体"/>
                <w:b/>
                <w:color w:val="000000"/>
                <w:kern w:val="0"/>
                <w:sz w:val="21"/>
                <w:szCs w:val="21"/>
                <w:lang w:val="en-US" w:eastAsia="zh-CN" w:bidi="ar"/>
              </w:rPr>
              <w:t xml:space="preserve"> </w:t>
            </w:r>
          </w:p>
          <w:p>
            <w:pPr>
              <w:rPr>
                <w:rFonts w:ascii="楷体" w:hAnsi="楷体" w:eastAsia="楷体"/>
                <w:sz w:val="24"/>
                <w:szCs w:val="24"/>
              </w:rPr>
            </w:pP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1117" w:type="dxa"/>
          </w:tcPr>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sz w:val="24"/>
                <w:szCs w:val="24"/>
                <w:lang w:val="en-US" w:eastAsia="zh-CN"/>
              </w:rPr>
              <w:t>采矿场</w:t>
            </w:r>
            <w:r>
              <w:rPr>
                <w:rFonts w:hint="eastAsia" w:ascii="楷体" w:hAnsi="楷体" w:eastAsia="楷体"/>
                <w:sz w:val="24"/>
                <w:szCs w:val="24"/>
              </w:rPr>
              <w:t>主要作用、职责和权限包括:</w:t>
            </w:r>
            <w:r>
              <w:rPr>
                <w:rFonts w:hint="eastAsia" w:ascii="楷体" w:hAnsi="楷体" w:eastAsia="楷体" w:cs="楷体"/>
                <w:sz w:val="24"/>
              </w:rPr>
              <w:t>在公司统一领导下，服从公司生产调度指挥，负责采矿、配矿、出矿、剥离等工作，为选矿作业提供合格矿石原料。主要职责</w:t>
            </w:r>
            <w:r>
              <w:rPr>
                <w:rFonts w:hint="eastAsia" w:ascii="楷体" w:hAnsi="楷体" w:eastAsia="楷体" w:cs="楷体"/>
                <w:sz w:val="24"/>
                <w:lang w:eastAsia="zh-CN"/>
              </w:rPr>
              <w:t>如下</w:t>
            </w:r>
            <w:r>
              <w:rPr>
                <w:rFonts w:hint="eastAsia" w:ascii="楷体" w:hAnsi="楷体" w:eastAsia="楷体" w:cs="楷体"/>
                <w:sz w:val="24"/>
              </w:rPr>
              <w:t>：</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1.认真贯彻执行上级有关安全生产方针、政策、法律法规和公司各项规章制度。</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2.按照公司总经办指令积极组织落实生产作业计划，切实抓好采、出矿平衡，确保生产高效正常运转，为选矿厂提供合格矿石原料。</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3.坚持每周一次的场务会议制度，认真研究分析本场生产情况以及各项工作，对存在的问题及时采取措施，认真解决。</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4.坚持安全第一，预防为主的方针，积极落实安全生产责任状内容，严格执行《宜春钽铌矿有限公司安全生产奖罚办法》，抓好员工安全环保知识教育和技术培训，努力提高员工安全环保素质和安全环保意识，确保员工职业卫生健康。</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 xml:space="preserve">5.抓好经济责任制的分解落实，严格班组成本核算管理，细化考核项目，抓好内部挖潜，降低生产作业成本。 </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6.加强班子团结和各工序的协调，做好与其他生产单位和职能部门的沟通配合。</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7.抓好综治维稳工作，积极做好员工的思想政治工作和宣传报道工作，营造良好的生产工作氛围。</w:t>
            </w:r>
          </w:p>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cs="楷体"/>
                <w:sz w:val="24"/>
              </w:rPr>
              <w:t>8.积极完成公司临时交办的或其他工作任务。</w:t>
            </w:r>
          </w:p>
          <w:p>
            <w:pPr>
              <w:spacing w:line="360" w:lineRule="auto"/>
              <w:ind w:firstLine="240" w:firstLineChars="100"/>
              <w:rPr>
                <w:rFonts w:ascii="楷体" w:hAnsi="楷体" w:eastAsia="楷体"/>
                <w:sz w:val="24"/>
                <w:szCs w:val="24"/>
              </w:rPr>
            </w:pPr>
            <w:r>
              <w:rPr>
                <w:rFonts w:hint="eastAsia" w:ascii="楷体" w:hAnsi="楷体" w:eastAsia="楷体"/>
                <w:sz w:val="24"/>
                <w:szCs w:val="24"/>
                <w:lang w:val="en-US" w:eastAsia="zh-CN"/>
              </w:rPr>
              <w:t>采矿场</w:t>
            </w:r>
            <w:r>
              <w:rPr>
                <w:rFonts w:hint="eastAsia" w:ascii="楷体" w:hAnsi="楷体" w:eastAsia="楷体"/>
                <w:sz w:val="24"/>
                <w:szCs w:val="24"/>
              </w:rPr>
              <w:t>上述作用和职责、权限基本得到有效沟通和实施。</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tc>
        <w:tc>
          <w:tcPr>
            <w:tcW w:w="11117" w:type="dxa"/>
            <w:vAlign w:val="center"/>
          </w:tcPr>
          <w:p>
            <w:pPr>
              <w:spacing w:line="360" w:lineRule="auto"/>
              <w:rPr>
                <w:rFonts w:hint="eastAsia"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门目标：</w:t>
            </w:r>
          </w:p>
          <w:p>
            <w:pPr>
              <w:spacing w:line="360" w:lineRule="auto"/>
              <w:rPr>
                <w:rFonts w:ascii="楷体" w:hAnsi="楷体" w:eastAsia="楷体"/>
                <w:sz w:val="24"/>
                <w:szCs w:val="24"/>
              </w:rPr>
            </w:pPr>
            <w:r>
              <w:drawing>
                <wp:inline distT="0" distB="0" distL="114300" distR="114300">
                  <wp:extent cx="6896100" cy="31623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896100" cy="3162300"/>
                          </a:xfrm>
                          <a:prstGeom prst="rect">
                            <a:avLst/>
                          </a:prstGeom>
                          <a:noFill/>
                          <a:ln>
                            <a:noFill/>
                          </a:ln>
                        </pic:spPr>
                      </pic:pic>
                    </a:graphicData>
                  </a:graphic>
                </wp:inline>
              </w:drawing>
            </w:r>
            <w:r>
              <w:rPr>
                <w:rFonts w:hint="eastAsia" w:ascii="楷体" w:hAnsi="楷体" w:eastAsia="楷体"/>
                <w:sz w:val="24"/>
                <w:szCs w:val="24"/>
              </w:rPr>
              <w:t xml:space="preserve">                 </w:t>
            </w:r>
          </w:p>
          <w:p>
            <w:pPr>
              <w:spacing w:line="360" w:lineRule="auto"/>
              <w:rPr>
                <w:rFonts w:hint="eastAsia" w:ascii="楷体" w:hAnsi="楷体" w:eastAsia="楷体" w:cs="楷体"/>
                <w:sz w:val="24"/>
                <w:szCs w:val="24"/>
              </w:rPr>
            </w:pPr>
            <w:r>
              <w:rPr>
                <w:rFonts w:hint="eastAsia" w:ascii="楷体" w:hAnsi="楷体" w:eastAsia="楷体" w:cs="楷体"/>
                <w:i w:val="0"/>
                <w:color w:val="000000"/>
                <w:kern w:val="0"/>
                <w:sz w:val="24"/>
                <w:szCs w:val="24"/>
                <w:u w:val="none"/>
                <w:lang w:val="en-US" w:eastAsia="zh-CN" w:bidi="ar"/>
              </w:rPr>
              <w:t>4、坚持以人为本，实现重伤及以上事故为零；杜绝较大以上设备设施事故；轻伤事故控制在10‰以内。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5、个体呼吸性粉尘采样率达92%以上；工人群平均粉尘浓度合格率达90%以上；职业病发生率为零，杜绝群体性职业危害事故。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6、杜绝环境污染事件，实现“三废”达标排放，主要污染物（COD、SO2、氮氧化物和氨氮）排放指标控制在地方政府及集团公司下达的指标范围内。</w:t>
            </w:r>
            <w:r>
              <w:rPr>
                <w:rFonts w:hint="eastAsia" w:ascii="楷体" w:hAnsi="楷体" w:eastAsia="楷体" w:cs="楷体"/>
                <w:i w:val="0"/>
                <w:color w:val="000000"/>
                <w:kern w:val="0"/>
                <w:sz w:val="24"/>
                <w:szCs w:val="24"/>
                <w:u w:val="none"/>
                <w:lang w:val="en-US" w:eastAsia="zh-CN" w:bidi="ar"/>
              </w:rPr>
              <w:br w:type="textWrapping"/>
            </w:r>
            <w:r>
              <w:rPr>
                <w:rFonts w:hint="eastAsia" w:ascii="楷体" w:hAnsi="楷体" w:eastAsia="楷体" w:cs="楷体"/>
                <w:i w:val="0"/>
                <w:color w:val="000000"/>
                <w:kern w:val="0"/>
                <w:sz w:val="24"/>
                <w:szCs w:val="24"/>
                <w:u w:val="none"/>
                <w:lang w:val="en-US" w:eastAsia="zh-CN" w:bidi="ar"/>
              </w:rPr>
              <w:t>7、杜绝重大交通、火灾事故发生。</w:t>
            </w:r>
          </w:p>
          <w:p>
            <w:pPr>
              <w:spacing w:line="360" w:lineRule="auto"/>
              <w:rPr>
                <w:rFonts w:ascii="楷体" w:hAnsi="楷体" w:eastAsia="楷体"/>
                <w:sz w:val="24"/>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月</w:t>
            </w:r>
            <w:r>
              <w:rPr>
                <w:rFonts w:hint="eastAsia" w:ascii="楷体" w:hAnsi="楷体" w:eastAsia="楷体"/>
                <w:sz w:val="24"/>
                <w:szCs w:val="24"/>
              </w:rPr>
              <w:t>考核已完成。</w:t>
            </w:r>
          </w:p>
          <w:p>
            <w:pPr>
              <w:spacing w:line="360" w:lineRule="auto"/>
              <w:rPr>
                <w:rFonts w:ascii="楷体" w:hAnsi="楷体" w:eastAsia="楷体" w:cs="Arial"/>
                <w:sz w:val="24"/>
                <w:szCs w:val="24"/>
              </w:rPr>
            </w:pP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1117" w:type="dxa"/>
            <w:vAlign w:val="center"/>
          </w:tcPr>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rPr>
              <w:t>公司为确保产品监视和测量活动需</w:t>
            </w:r>
            <w:r>
              <w:rPr>
                <w:rFonts w:hint="eastAsia" w:ascii="楷体" w:hAnsi="楷体" w:eastAsia="楷体"/>
                <w:sz w:val="24"/>
                <w:szCs w:val="24"/>
              </w:rPr>
              <w:t>要，提供并配备了</w:t>
            </w:r>
            <w:r>
              <w:rPr>
                <w:rFonts w:hint="eastAsia" w:ascii="楷体" w:hAnsi="楷体" w:eastAsia="楷体"/>
                <w:sz w:val="24"/>
                <w:szCs w:val="24"/>
                <w:lang w:val="en-US" w:eastAsia="zh-CN"/>
              </w:rPr>
              <w:t>全钻仪、游标卡尺、外径千分尺等为</w:t>
            </w:r>
            <w:r>
              <w:rPr>
                <w:rFonts w:hint="eastAsia" w:ascii="楷体" w:hAnsi="楷体" w:eastAsia="楷体"/>
                <w:sz w:val="24"/>
                <w:szCs w:val="24"/>
              </w:rPr>
              <w:t>监视和测量设备</w:t>
            </w:r>
            <w:r>
              <w:rPr>
                <w:rFonts w:hint="eastAsia" w:ascii="楷体" w:hAnsi="楷体" w:eastAsia="楷体"/>
                <w:sz w:val="24"/>
                <w:szCs w:val="24"/>
                <w:lang w:eastAsia="zh-CN"/>
              </w:rPr>
              <w:t>，</w:t>
            </w:r>
            <w:r>
              <w:rPr>
                <w:rFonts w:hint="eastAsia" w:ascii="楷体" w:hAnsi="楷体" w:eastAsia="楷体"/>
                <w:sz w:val="24"/>
                <w:szCs w:val="24"/>
                <w:lang w:val="en-US" w:eastAsia="zh-CN"/>
              </w:rPr>
              <w:t>主要用于爆破后矿石的收方及简单的设备维修用。</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监视和测量设备由使用人负责保管维护，以防止损坏或失效, 目前尚未发现监视测量设备在检定有效期内失准的情况，监视和测量设备运行环境适宜。</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企业无需使用计算机软件用于产品的监视和测量。</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1117" w:type="dxa"/>
          </w:tcPr>
          <w:p>
            <w:pPr>
              <w:rPr>
                <w:rFonts w:ascii="楷体" w:hAnsi="楷体" w:eastAsia="楷体" w:cs="Arial"/>
                <w:bCs/>
                <w:sz w:val="24"/>
                <w:szCs w:val="24"/>
              </w:rPr>
            </w:pPr>
            <w:r>
              <w:rPr>
                <w:rFonts w:hint="eastAsia" w:ascii="楷体" w:hAnsi="楷体" w:eastAsia="楷体" w:cs="Arial"/>
                <w:bCs/>
                <w:sz w:val="24"/>
                <w:szCs w:val="24"/>
              </w:rPr>
              <w:t>公司主要从事</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开</w:t>
            </w:r>
            <w:r>
              <w:rPr>
                <w:rFonts w:hint="eastAsia" w:ascii="楷体" w:hAnsi="楷体" w:eastAsia="楷体" w:cs="楷体"/>
                <w:sz w:val="24"/>
                <w:szCs w:val="24"/>
              </w:rPr>
              <w:t>采</w:t>
            </w:r>
            <w:r>
              <w:rPr>
                <w:rFonts w:hint="eastAsia" w:ascii="楷体" w:hAnsi="楷体" w:eastAsia="楷体" w:cs="Arial"/>
                <w:bCs/>
                <w:sz w:val="24"/>
                <w:szCs w:val="24"/>
              </w:rPr>
              <w:t>，生产工艺流程为：</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lang w:val="en-US" w:eastAsia="zh-CN"/>
              </w:rPr>
              <w:t>穿孔</w:t>
            </w:r>
            <w:r>
              <w:rPr>
                <w:rFonts w:hint="eastAsia" w:ascii="楷体" w:hAnsi="楷体" w:eastAsia="楷体" w:cs="Arial"/>
                <w:bCs/>
                <w:sz w:val="24"/>
                <w:szCs w:val="24"/>
              </w:rPr>
              <w:t>→</w:t>
            </w:r>
            <w:r>
              <w:rPr>
                <w:rFonts w:hint="eastAsia" w:ascii="楷体" w:hAnsi="楷体" w:eastAsia="楷体" w:cs="Arial"/>
                <w:bCs/>
                <w:sz w:val="24"/>
                <w:szCs w:val="24"/>
                <w:lang w:val="en-US" w:eastAsia="zh-CN"/>
              </w:rPr>
              <w:t>装药</w:t>
            </w:r>
            <w:r>
              <w:rPr>
                <w:rFonts w:hint="eastAsia" w:ascii="楷体" w:hAnsi="楷体" w:eastAsia="楷体" w:cs="Arial"/>
                <w:bCs/>
                <w:sz w:val="24"/>
                <w:szCs w:val="24"/>
              </w:rPr>
              <w:t>→</w:t>
            </w:r>
            <w:r>
              <w:rPr>
                <w:rFonts w:hint="eastAsia" w:ascii="楷体" w:hAnsi="楷体" w:eastAsia="楷体" w:cs="Arial"/>
                <w:bCs/>
                <w:sz w:val="24"/>
                <w:szCs w:val="24"/>
                <w:lang w:val="en-US" w:eastAsia="zh-CN"/>
              </w:rPr>
              <w:t>爆破</w:t>
            </w:r>
            <w:r>
              <w:rPr>
                <w:rFonts w:hint="eastAsia" w:ascii="楷体" w:hAnsi="楷体" w:eastAsia="楷体" w:cs="Arial"/>
                <w:bCs/>
                <w:sz w:val="24"/>
                <w:szCs w:val="24"/>
              </w:rPr>
              <w:t>→</w:t>
            </w:r>
            <w:r>
              <w:rPr>
                <w:rFonts w:hint="eastAsia" w:ascii="楷体" w:hAnsi="楷体" w:eastAsia="楷体" w:cs="Arial"/>
                <w:bCs/>
                <w:sz w:val="24"/>
                <w:szCs w:val="24"/>
                <w:lang w:val="en-US" w:eastAsia="zh-CN"/>
              </w:rPr>
              <w:t>铲装</w:t>
            </w:r>
            <w:r>
              <w:rPr>
                <w:rFonts w:hint="eastAsia" w:ascii="楷体" w:hAnsi="楷体" w:eastAsia="楷体" w:cs="Arial"/>
                <w:bCs/>
                <w:sz w:val="24"/>
                <w:szCs w:val="24"/>
              </w:rPr>
              <w:t>→</w:t>
            </w:r>
            <w:r>
              <w:rPr>
                <w:rFonts w:hint="eastAsia" w:ascii="楷体" w:hAnsi="楷体" w:eastAsia="楷体" w:cs="Arial"/>
                <w:bCs/>
                <w:sz w:val="24"/>
                <w:szCs w:val="24"/>
                <w:lang w:val="en-US" w:eastAsia="zh-CN"/>
              </w:rPr>
              <w:t>运输到溜井</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lang w:val="en-US" w:eastAsia="zh-CN"/>
              </w:rPr>
              <w:t>经识别，无特殊过程</w:t>
            </w:r>
            <w:r>
              <w:rPr>
                <w:rFonts w:hint="eastAsia" w:ascii="楷体" w:hAnsi="楷体" w:eastAsia="楷体" w:cs="Arial"/>
                <w:bCs/>
                <w:sz w:val="24"/>
                <w:szCs w:val="24"/>
              </w:rPr>
              <w:t>。</w:t>
            </w:r>
          </w:p>
          <w:p>
            <w:pPr>
              <w:jc w:val="left"/>
              <w:rPr>
                <w:rFonts w:hint="eastAsia" w:ascii="楷体" w:hAnsi="楷体" w:eastAsia="楷体" w:cs="楷体"/>
                <w:sz w:val="24"/>
                <w:szCs w:val="24"/>
                <w:lang w:eastAsia="zh-CN"/>
              </w:rPr>
            </w:pPr>
            <w:r>
              <w:rPr>
                <w:rFonts w:hint="eastAsia" w:ascii="楷体" w:hAnsi="楷体" w:eastAsia="楷体" w:cs="Arial"/>
                <w:bCs/>
                <w:sz w:val="24"/>
                <w:szCs w:val="24"/>
              </w:rPr>
              <w:t>明确了质量目标和相关的产品特性要求：</w:t>
            </w:r>
            <w:r>
              <w:rPr>
                <w:rFonts w:hint="eastAsia" w:ascii="楷体" w:hAnsi="楷体" w:eastAsia="楷体" w:cs="楷体"/>
                <w:sz w:val="24"/>
                <w:szCs w:val="24"/>
                <w:lang w:val="en-US" w:eastAsia="zh-CN"/>
              </w:rPr>
              <w:t>1.</w:t>
            </w:r>
            <w:r>
              <w:rPr>
                <w:rFonts w:hint="eastAsia" w:ascii="楷体" w:hAnsi="楷体" w:eastAsia="楷体" w:cs="楷体"/>
                <w:sz w:val="24"/>
                <w:szCs w:val="24"/>
              </w:rPr>
              <w:t>保证采矿工作面的整洁</w:t>
            </w:r>
            <w:r>
              <w:rPr>
                <w:rFonts w:hint="eastAsia" w:ascii="楷体" w:hAnsi="楷体" w:eastAsia="楷体" w:cs="楷体"/>
                <w:sz w:val="24"/>
                <w:szCs w:val="24"/>
                <w:lang w:eastAsia="zh-CN"/>
              </w:rPr>
              <w:t>。</w:t>
            </w:r>
          </w:p>
          <w:p>
            <w:pPr>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根据调度指令合理配矿、出矿</w:t>
            </w:r>
            <w:r>
              <w:rPr>
                <w:rFonts w:hint="eastAsia" w:ascii="楷体" w:hAnsi="楷体" w:eastAsia="楷体" w:cs="楷体"/>
                <w:sz w:val="24"/>
                <w:szCs w:val="24"/>
                <w:lang w:eastAsia="zh-CN"/>
              </w:rPr>
              <w:t>，原矿石中</w:t>
            </w:r>
            <w:r>
              <w:rPr>
                <w:rFonts w:hint="eastAsia" w:ascii="楷体" w:hAnsi="楷体" w:eastAsia="楷体" w:cs="楷体"/>
                <w:sz w:val="24"/>
                <w:szCs w:val="24"/>
              </w:rPr>
              <w:t>钽品位&gt;0.017</w:t>
            </w:r>
            <w:r>
              <w:rPr>
                <w:rFonts w:hint="eastAsia" w:ascii="楷体" w:hAnsi="楷体" w:eastAsia="楷体" w:cs="楷体"/>
                <w:sz w:val="24"/>
                <w:szCs w:val="24"/>
                <w:lang w:val="en-US"/>
              </w:rPr>
              <w:t>4</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锂品位&gt;0.</w:t>
            </w:r>
            <w:r>
              <w:rPr>
                <w:rFonts w:hint="eastAsia" w:ascii="楷体" w:hAnsi="楷体" w:eastAsia="楷体" w:cs="楷体"/>
                <w:sz w:val="24"/>
                <w:szCs w:val="24"/>
                <w:lang w:val="en-US"/>
              </w:rPr>
              <w:t>63</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锂品位波动率&lt;25%</w:t>
            </w:r>
            <w:r>
              <w:rPr>
                <w:rFonts w:hint="eastAsia" w:ascii="楷体" w:hAnsi="楷体" w:eastAsia="楷体" w:cs="楷体"/>
                <w:sz w:val="24"/>
                <w:szCs w:val="24"/>
                <w:lang w:eastAsia="zh-CN"/>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确保铲装和运输质量，杜绝矿石污染，满足生产所需。</w:t>
            </w:r>
          </w:p>
          <w:p>
            <w:pPr>
              <w:adjustRightInd w:val="0"/>
              <w:spacing w:line="360" w:lineRule="auto"/>
              <w:jc w:val="left"/>
              <w:rPr>
                <w:rFonts w:ascii="楷体" w:hAnsi="楷体" w:eastAsia="楷体" w:cs="Arial"/>
                <w:bCs/>
                <w:sz w:val="24"/>
                <w:szCs w:val="24"/>
              </w:rPr>
            </w:pPr>
            <w:r>
              <w:rPr>
                <w:rFonts w:hint="eastAsia" w:ascii="楷体" w:hAnsi="楷体" w:eastAsia="楷体" w:cs="Arial"/>
                <w:bCs/>
                <w:sz w:val="24"/>
                <w:szCs w:val="24"/>
              </w:rPr>
              <w:t>根据客户技术要求进行生产和服务的提供。</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公司生产、检验相关标准：</w:t>
            </w:r>
            <w:r>
              <w:rPr>
                <w:rFonts w:hint="eastAsia" w:ascii="楷体" w:hAnsi="楷体" w:eastAsia="楷体" w:cs="楷体"/>
                <w:b w:val="0"/>
                <w:bCs/>
                <w:sz w:val="24"/>
                <w:szCs w:val="24"/>
                <w:lang w:val="en-US" w:eastAsia="zh-CN"/>
              </w:rPr>
              <w:t>钽精矿行业标准、锂长石行业标准、锂云母精矿行业标准等</w:t>
            </w:r>
            <w:r>
              <w:rPr>
                <w:rFonts w:hint="eastAsia" w:ascii="楷体" w:hAnsi="楷体" w:eastAsia="楷体" w:cs="Arial"/>
                <w:bCs/>
                <w:sz w:val="24"/>
                <w:szCs w:val="24"/>
              </w:rPr>
              <w:t>、客户的技术参数要求，编制了《生产作业指导书》等指导产品生产和确定产品的接收；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生产设备：</w:t>
            </w:r>
            <w:r>
              <w:rPr>
                <w:rFonts w:hint="eastAsia" w:ascii="楷体" w:hAnsi="楷体" w:eastAsia="楷体"/>
                <w:sz w:val="24"/>
                <w:szCs w:val="24"/>
                <w:lang w:val="en-US" w:eastAsia="zh-CN"/>
              </w:rPr>
              <w:t>潜孔钻</w:t>
            </w:r>
            <w:r>
              <w:rPr>
                <w:rFonts w:hint="eastAsia" w:ascii="楷体" w:hAnsi="楷体" w:eastAsia="楷体"/>
                <w:sz w:val="24"/>
                <w:szCs w:val="24"/>
              </w:rPr>
              <w:t>、</w:t>
            </w:r>
            <w:r>
              <w:rPr>
                <w:rFonts w:hint="eastAsia" w:ascii="楷体" w:hAnsi="楷体" w:eastAsia="楷体"/>
                <w:sz w:val="24"/>
                <w:szCs w:val="24"/>
                <w:lang w:val="en-US" w:eastAsia="zh-CN"/>
              </w:rPr>
              <w:t>炸药车、挖掘机</w:t>
            </w:r>
            <w:r>
              <w:rPr>
                <w:rFonts w:hint="eastAsia" w:ascii="楷体" w:hAnsi="楷体" w:eastAsia="楷体"/>
                <w:sz w:val="24"/>
                <w:szCs w:val="24"/>
              </w:rPr>
              <w:t>、</w:t>
            </w:r>
            <w:r>
              <w:rPr>
                <w:rFonts w:hint="eastAsia" w:ascii="楷体" w:hAnsi="楷体" w:eastAsia="楷体"/>
                <w:sz w:val="24"/>
                <w:szCs w:val="24"/>
                <w:lang w:val="en-US" w:eastAsia="zh-CN"/>
              </w:rPr>
              <w:t>铲车</w:t>
            </w:r>
            <w:r>
              <w:rPr>
                <w:rFonts w:hint="eastAsia" w:ascii="楷体" w:hAnsi="楷体" w:eastAsia="楷体"/>
                <w:sz w:val="24"/>
                <w:szCs w:val="24"/>
              </w:rPr>
              <w:t>、</w:t>
            </w:r>
            <w:r>
              <w:rPr>
                <w:rFonts w:hint="eastAsia" w:ascii="楷体" w:hAnsi="楷体" w:eastAsia="楷体"/>
                <w:sz w:val="24"/>
                <w:szCs w:val="24"/>
                <w:lang w:val="en-US" w:eastAsia="zh-CN"/>
              </w:rPr>
              <w:t>破碎</w:t>
            </w:r>
            <w:r>
              <w:rPr>
                <w:rFonts w:hint="eastAsia" w:ascii="楷体" w:hAnsi="楷体" w:eastAsia="楷体"/>
                <w:sz w:val="24"/>
                <w:szCs w:val="24"/>
              </w:rPr>
              <w:t>机、</w:t>
            </w:r>
            <w:r>
              <w:rPr>
                <w:rFonts w:hint="eastAsia" w:ascii="楷体" w:hAnsi="楷体" w:eastAsia="楷体"/>
                <w:sz w:val="24"/>
                <w:szCs w:val="24"/>
                <w:lang w:val="en-US" w:eastAsia="zh-CN"/>
              </w:rPr>
              <w:t>溜井</w:t>
            </w:r>
            <w:r>
              <w:rPr>
                <w:rFonts w:hint="eastAsia" w:ascii="楷体" w:hAnsi="楷体" w:eastAsia="楷体"/>
                <w:sz w:val="24"/>
                <w:szCs w:val="24"/>
              </w:rPr>
              <w:t>、</w:t>
            </w:r>
            <w:r>
              <w:rPr>
                <w:rFonts w:hint="eastAsia" w:ascii="楷体" w:hAnsi="楷体" w:eastAsia="楷体"/>
                <w:sz w:val="24"/>
                <w:szCs w:val="24"/>
                <w:lang w:val="en-US" w:eastAsia="zh-CN"/>
              </w:rPr>
              <w:t>电焊</w:t>
            </w:r>
            <w:r>
              <w:rPr>
                <w:rFonts w:hint="eastAsia" w:ascii="楷体" w:hAnsi="楷体" w:eastAsia="楷体"/>
                <w:sz w:val="24"/>
                <w:szCs w:val="24"/>
              </w:rPr>
              <w:t>机、</w:t>
            </w:r>
            <w:r>
              <w:rPr>
                <w:rFonts w:hint="eastAsia" w:ascii="楷体" w:hAnsi="楷体" w:eastAsia="楷体"/>
                <w:sz w:val="24"/>
                <w:szCs w:val="24"/>
                <w:lang w:val="en-US" w:eastAsia="zh-CN"/>
              </w:rPr>
              <w:t>汽车吊</w:t>
            </w:r>
            <w:r>
              <w:rPr>
                <w:rFonts w:hint="eastAsia" w:ascii="楷体" w:hAnsi="楷体" w:eastAsia="楷体" w:cs="Arial"/>
                <w:bCs/>
                <w:sz w:val="24"/>
                <w:szCs w:val="24"/>
              </w:rPr>
              <w:t>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监测设备：</w:t>
            </w:r>
            <w:r>
              <w:rPr>
                <w:rFonts w:hint="eastAsia" w:ascii="楷体" w:hAnsi="楷体" w:eastAsia="楷体" w:cs="Arial"/>
                <w:bCs/>
                <w:sz w:val="24"/>
                <w:szCs w:val="24"/>
                <w:lang w:val="en-US" w:eastAsia="zh-CN"/>
              </w:rPr>
              <w:t>全钻仪</w:t>
            </w:r>
            <w:r>
              <w:rPr>
                <w:rFonts w:hint="eastAsia" w:ascii="楷体" w:hAnsi="楷体" w:eastAsia="楷体" w:cs="Arial"/>
                <w:bCs/>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设备与监测设备基本满足公司产品和服务的需求。</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公司按照制定的《作业指导书》等文件对产品的生产过程实施了过程控制。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公司生产和服务相关记录主要有：</w:t>
            </w:r>
            <w:r>
              <w:rPr>
                <w:rFonts w:hint="eastAsia" w:ascii="楷体" w:hAnsi="楷体" w:eastAsia="楷体" w:cs="Arial"/>
                <w:bCs/>
                <w:sz w:val="24"/>
                <w:szCs w:val="24"/>
                <w:lang w:val="en-US" w:eastAsia="zh-CN"/>
              </w:rPr>
              <w:t>公司</w:t>
            </w:r>
            <w:r>
              <w:rPr>
                <w:rFonts w:hint="eastAsia" w:ascii="楷体" w:hAnsi="楷体" w:eastAsia="楷体" w:cs="Arial"/>
                <w:bCs/>
                <w:sz w:val="24"/>
                <w:szCs w:val="24"/>
              </w:rPr>
              <w:t>生产</w:t>
            </w:r>
            <w:r>
              <w:rPr>
                <w:rFonts w:hint="eastAsia" w:ascii="楷体" w:hAnsi="楷体" w:eastAsia="楷体" w:cs="Arial"/>
                <w:bCs/>
                <w:sz w:val="24"/>
                <w:szCs w:val="24"/>
                <w:lang w:val="en-US" w:eastAsia="zh-CN"/>
              </w:rPr>
              <w:t>作业计划</w:t>
            </w:r>
            <w:r>
              <w:rPr>
                <w:rFonts w:hint="eastAsia" w:ascii="楷体" w:hAnsi="楷体" w:eastAsia="楷体" w:cs="Arial"/>
                <w:bCs/>
                <w:sz w:val="24"/>
                <w:szCs w:val="24"/>
              </w:rPr>
              <w:t>、</w:t>
            </w:r>
            <w:r>
              <w:rPr>
                <w:rFonts w:hint="eastAsia" w:ascii="楷体" w:hAnsi="楷体" w:eastAsia="楷体" w:cs="Arial"/>
                <w:bCs/>
                <w:sz w:val="24"/>
                <w:szCs w:val="24"/>
                <w:lang w:val="en-US" w:eastAsia="zh-CN"/>
              </w:rPr>
              <w:t>采矿场工作安排</w:t>
            </w:r>
            <w:r>
              <w:rPr>
                <w:rFonts w:hint="eastAsia" w:ascii="楷体" w:hAnsi="楷体" w:eastAsia="楷体" w:cs="Arial"/>
                <w:bCs/>
                <w:sz w:val="24"/>
                <w:szCs w:val="24"/>
              </w:rPr>
              <w:t>、</w:t>
            </w:r>
            <w:r>
              <w:rPr>
                <w:rFonts w:hint="eastAsia" w:ascii="楷体" w:hAnsi="楷体" w:eastAsia="楷体" w:cs="Arial"/>
                <w:bCs/>
                <w:sz w:val="24"/>
                <w:szCs w:val="24"/>
                <w:lang w:val="en-US" w:eastAsia="zh-CN"/>
              </w:rPr>
              <w:t>孔网单体设计</w:t>
            </w:r>
            <w:r>
              <w:rPr>
                <w:rFonts w:hint="eastAsia" w:ascii="楷体" w:hAnsi="楷体" w:eastAsia="楷体" w:cs="Arial"/>
                <w:bCs/>
                <w:sz w:val="24"/>
                <w:szCs w:val="24"/>
              </w:rPr>
              <w:t>、</w:t>
            </w:r>
            <w:r>
              <w:rPr>
                <w:rFonts w:hint="eastAsia" w:ascii="楷体" w:hAnsi="楷体" w:eastAsia="楷体" w:cs="Arial"/>
                <w:bCs/>
                <w:sz w:val="24"/>
                <w:szCs w:val="24"/>
                <w:lang w:val="en-US" w:eastAsia="zh-CN"/>
              </w:rPr>
              <w:t>设备点检</w:t>
            </w:r>
            <w:r>
              <w:rPr>
                <w:rFonts w:hint="eastAsia" w:ascii="楷体" w:hAnsi="楷体" w:eastAsia="楷体" w:cs="Arial"/>
                <w:bCs/>
                <w:sz w:val="24"/>
                <w:szCs w:val="24"/>
              </w:rPr>
              <w:t>表等。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制定的管理手册和程序文件中规定了发生变更时采取的控制过程和措施，目前无变更需求。</w:t>
            </w:r>
          </w:p>
          <w:p>
            <w:pPr>
              <w:spacing w:line="360" w:lineRule="auto"/>
              <w:ind w:firstLine="480" w:firstLineChars="200"/>
              <w:rPr>
                <w:rFonts w:ascii="楷体" w:hAnsi="楷体" w:eastAsia="楷体" w:cs="宋体"/>
                <w:sz w:val="24"/>
                <w:szCs w:val="24"/>
              </w:rPr>
            </w:pPr>
            <w:r>
              <w:rPr>
                <w:rFonts w:hint="eastAsia" w:ascii="楷体" w:hAnsi="楷体" w:eastAsia="楷体" w:cs="Arial"/>
                <w:bCs/>
                <w:sz w:val="24"/>
                <w:szCs w:val="24"/>
              </w:rPr>
              <w:t>经识别，无外包过程。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1117" w:type="dxa"/>
          </w:tcPr>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lang w:val="en-US" w:eastAsia="zh-CN"/>
              </w:rPr>
              <w:t>采矿场</w:t>
            </w:r>
            <w:r>
              <w:rPr>
                <w:rFonts w:hint="eastAsia" w:ascii="楷体" w:hAnsi="楷体" w:eastAsia="楷体" w:cs="Arial"/>
                <w:bCs/>
                <w:sz w:val="24"/>
                <w:szCs w:val="24"/>
              </w:rPr>
              <w:t>主要从事</w:t>
            </w:r>
            <w:r>
              <w:rPr>
                <w:rFonts w:hint="eastAsia" w:ascii="楷体" w:hAnsi="楷体" w:eastAsia="楷体" w:cs="楷体"/>
                <w:sz w:val="24"/>
                <w:szCs w:val="24"/>
              </w:rPr>
              <w:t>钽铌矿、锂云母、(锂、铝)长石、高岭土（瓷土）的</w:t>
            </w:r>
            <w:r>
              <w:rPr>
                <w:rFonts w:hint="eastAsia" w:ascii="楷体" w:hAnsi="楷体" w:eastAsia="楷体" w:cs="楷体"/>
                <w:sz w:val="24"/>
                <w:szCs w:val="24"/>
                <w:lang w:val="en-US" w:eastAsia="zh-CN"/>
              </w:rPr>
              <w:t>开</w:t>
            </w:r>
            <w:r>
              <w:rPr>
                <w:rFonts w:hint="eastAsia" w:ascii="楷体" w:hAnsi="楷体" w:eastAsia="楷体" w:cs="楷体"/>
                <w:sz w:val="24"/>
                <w:szCs w:val="24"/>
              </w:rPr>
              <w:t>采</w:t>
            </w:r>
            <w:r>
              <w:rPr>
                <w:rFonts w:hint="eastAsia" w:ascii="楷体" w:hAnsi="楷体" w:eastAsia="楷体" w:cs="Arial"/>
                <w:bCs/>
                <w:sz w:val="24"/>
                <w:szCs w:val="24"/>
              </w:rPr>
              <w:t>。</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lang w:val="en-US" w:eastAsia="zh-CN"/>
              </w:rPr>
              <w:t>采矿场</w:t>
            </w:r>
            <w:r>
              <w:rPr>
                <w:rFonts w:hint="eastAsia" w:ascii="楷体" w:hAnsi="楷体" w:eastAsia="楷体" w:cs="宋体"/>
                <w:sz w:val="24"/>
                <w:szCs w:val="24"/>
              </w:rPr>
              <w:t>依据</w:t>
            </w:r>
            <w:r>
              <w:rPr>
                <w:rFonts w:hint="eastAsia" w:ascii="楷体" w:hAnsi="楷体" w:eastAsia="楷体" w:cs="宋体"/>
                <w:sz w:val="24"/>
                <w:szCs w:val="24"/>
                <w:lang w:val="en-US" w:eastAsia="zh-CN"/>
              </w:rPr>
              <w:t>公司生产作业计划</w:t>
            </w:r>
            <w:r>
              <w:rPr>
                <w:rFonts w:hint="eastAsia" w:ascii="楷体" w:hAnsi="楷体" w:eastAsia="楷体" w:cs="宋体"/>
                <w:sz w:val="24"/>
                <w:szCs w:val="24"/>
              </w:rPr>
              <w:t>，下达</w:t>
            </w:r>
            <w:r>
              <w:rPr>
                <w:rFonts w:hint="eastAsia" w:ascii="楷体" w:hAnsi="楷体" w:eastAsia="楷体" w:cs="宋体"/>
                <w:sz w:val="24"/>
                <w:szCs w:val="24"/>
                <w:lang w:val="en-US" w:eastAsia="zh-CN"/>
              </w:rPr>
              <w:t>采矿场工作安排</w:t>
            </w:r>
            <w:r>
              <w:rPr>
                <w:rFonts w:hint="eastAsia" w:ascii="楷体" w:hAnsi="楷体" w:eastAsia="楷体" w:cs="宋体"/>
                <w:sz w:val="24"/>
                <w:szCs w:val="24"/>
              </w:rPr>
              <w:t>。</w:t>
            </w:r>
          </w:p>
          <w:p>
            <w:pPr>
              <w:spacing w:line="360" w:lineRule="auto"/>
              <w:ind w:left="479" w:leftChars="228" w:firstLine="0" w:firstLineChars="0"/>
              <w:jc w:val="left"/>
              <w:rPr>
                <w:rFonts w:hint="default" w:ascii="楷体" w:hAnsi="楷体" w:eastAsia="楷体"/>
                <w:sz w:val="24"/>
                <w:szCs w:val="24"/>
                <w:lang w:val="en-US" w:eastAsia="zh-CN"/>
              </w:rPr>
            </w:pPr>
            <w:r>
              <w:rPr>
                <w:rFonts w:hint="eastAsia" w:ascii="楷体" w:hAnsi="楷体" w:eastAsia="楷体"/>
                <w:sz w:val="24"/>
                <w:szCs w:val="24"/>
                <w:lang w:val="en-US" w:eastAsia="zh-CN"/>
              </w:rPr>
              <w:t>生产技术部调度室是配矿的指挥中心，采矿场调度得到指令后，通过GPS卡调系统对挖机和运输车辆进行调配，保证配矿按规定比例进行，以满足下道工序选矿的要求。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各工段</w:t>
            </w:r>
            <w:r>
              <w:rPr>
                <w:rFonts w:hint="eastAsia" w:ascii="楷体" w:hAnsi="楷体" w:eastAsia="楷体" w:cs="宋体"/>
                <w:sz w:val="24"/>
                <w:szCs w:val="24"/>
              </w:rPr>
              <w:t>接到</w:t>
            </w:r>
            <w:r>
              <w:rPr>
                <w:rFonts w:hint="eastAsia" w:ascii="楷体" w:hAnsi="楷体" w:eastAsia="楷体" w:cs="宋体"/>
                <w:sz w:val="24"/>
                <w:szCs w:val="24"/>
                <w:lang w:val="en-US" w:eastAsia="zh-CN"/>
              </w:rPr>
              <w:t>场工作安排</w:t>
            </w:r>
            <w:r>
              <w:rPr>
                <w:rFonts w:hint="eastAsia" w:ascii="楷体" w:hAnsi="楷体" w:eastAsia="楷体" w:cs="宋体"/>
                <w:sz w:val="24"/>
                <w:szCs w:val="24"/>
              </w:rPr>
              <w:t>后召开生产会议，进行生产、质量及管理工作协调。通过</w:t>
            </w:r>
            <w:r>
              <w:rPr>
                <w:rFonts w:hint="eastAsia" w:ascii="楷体" w:hAnsi="楷体" w:eastAsia="楷体" w:cs="宋体"/>
                <w:sz w:val="24"/>
                <w:szCs w:val="24"/>
                <w:lang w:val="en-US" w:eastAsia="zh-CN"/>
              </w:rPr>
              <w:t>爆破单体设计</w:t>
            </w:r>
            <w:r>
              <w:rPr>
                <w:rFonts w:hint="eastAsia" w:ascii="楷体" w:hAnsi="楷体" w:eastAsia="楷体" w:cs="宋体"/>
                <w:sz w:val="24"/>
                <w:szCs w:val="24"/>
              </w:rPr>
              <w:t>、</w:t>
            </w:r>
            <w:r>
              <w:rPr>
                <w:rFonts w:hint="eastAsia" w:ascii="楷体" w:hAnsi="楷体" w:eastAsia="楷体" w:cs="宋体"/>
                <w:sz w:val="24"/>
                <w:szCs w:val="24"/>
                <w:lang w:val="en-US" w:eastAsia="zh-CN"/>
              </w:rPr>
              <w:t>减少大块的数量</w:t>
            </w:r>
            <w:r>
              <w:rPr>
                <w:rFonts w:hint="eastAsia" w:ascii="楷体" w:hAnsi="楷体" w:eastAsia="楷体" w:cs="宋体"/>
                <w:sz w:val="24"/>
                <w:szCs w:val="24"/>
              </w:rPr>
              <w:t>、</w:t>
            </w:r>
            <w:r>
              <w:rPr>
                <w:rFonts w:hint="eastAsia" w:ascii="楷体" w:hAnsi="楷体" w:eastAsia="楷体" w:cs="宋体"/>
                <w:sz w:val="24"/>
                <w:szCs w:val="24"/>
                <w:lang w:val="en-US" w:eastAsia="zh-CN"/>
              </w:rPr>
              <w:t>配矿</w:t>
            </w:r>
            <w:r>
              <w:rPr>
                <w:rFonts w:hint="eastAsia" w:ascii="楷体" w:hAnsi="楷体" w:eastAsia="楷体" w:cs="宋体"/>
                <w:sz w:val="24"/>
                <w:szCs w:val="24"/>
              </w:rPr>
              <w:t>等过程对产品质量、生产进度等进行监控。</w:t>
            </w:r>
          </w:p>
          <w:p>
            <w:pPr>
              <w:ind w:firstLine="480" w:firstLineChars="200"/>
              <w:rPr>
                <w:rFonts w:hint="eastAsia" w:ascii="楷体" w:hAnsi="楷体" w:eastAsia="楷体" w:cs="楷体"/>
                <w:sz w:val="24"/>
                <w:szCs w:val="24"/>
              </w:rPr>
            </w:pPr>
            <w:r>
              <w:rPr>
                <w:rFonts w:hint="eastAsia" w:ascii="楷体" w:hAnsi="楷体" w:eastAsia="楷体" w:cs="宋体"/>
                <w:sz w:val="24"/>
                <w:szCs w:val="24"/>
              </w:rPr>
              <w:t>抽查</w:t>
            </w:r>
            <w:r>
              <w:rPr>
                <w:rFonts w:hint="eastAsia" w:ascii="楷体" w:hAnsi="楷体" w:eastAsia="楷体" w:cs="宋体"/>
                <w:sz w:val="24"/>
                <w:szCs w:val="24"/>
                <w:lang w:val="en-US" w:eastAsia="zh-CN"/>
              </w:rPr>
              <w:t>2021年9月份采矿工作安排、</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月份采矿计划如下：</w:t>
            </w:r>
          </w:p>
          <w:p>
            <w:pPr>
              <w:pStyle w:val="2"/>
              <w:rPr>
                <w:rFonts w:hint="eastAsia" w:eastAsia="楷体"/>
                <w:lang w:eastAsia="zh-CN"/>
              </w:rPr>
            </w:pPr>
            <w:r>
              <w:rPr>
                <w:rFonts w:hint="eastAsia" w:eastAsia="楷体"/>
                <w:lang w:eastAsia="zh-CN"/>
              </w:rPr>
              <w:drawing>
                <wp:anchor distT="0" distB="0" distL="114300" distR="114300" simplePos="0" relativeHeight="251659264" behindDoc="0" locked="0" layoutInCell="1" allowOverlap="1">
                  <wp:simplePos x="0" y="0"/>
                  <wp:positionH relativeFrom="column">
                    <wp:posOffset>3324225</wp:posOffset>
                  </wp:positionH>
                  <wp:positionV relativeFrom="paragraph">
                    <wp:posOffset>57150</wp:posOffset>
                  </wp:positionV>
                  <wp:extent cx="2042160" cy="1537970"/>
                  <wp:effectExtent l="0" t="0" r="15240" b="5080"/>
                  <wp:wrapNone/>
                  <wp:docPr id="3" name="图片 3" descr="664f71987f0a4fdfe3f88576d786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4f71987f0a4fdfe3f88576d7860cf"/>
                          <pic:cNvPicPr>
                            <a:picLocks noChangeAspect="1"/>
                          </pic:cNvPicPr>
                        </pic:nvPicPr>
                        <pic:blipFill>
                          <a:blip r:embed="rId7"/>
                          <a:stretch>
                            <a:fillRect/>
                          </a:stretch>
                        </pic:blipFill>
                        <pic:spPr>
                          <a:xfrm>
                            <a:off x="0" y="0"/>
                            <a:ext cx="2042160" cy="1537970"/>
                          </a:xfrm>
                          <a:prstGeom prst="rect">
                            <a:avLst/>
                          </a:prstGeom>
                        </pic:spPr>
                      </pic:pic>
                    </a:graphicData>
                  </a:graphic>
                </wp:anchor>
              </w:drawing>
            </w:r>
            <w:r>
              <w:rPr>
                <w:rFonts w:hint="eastAsia" w:eastAsia="楷体"/>
                <w:lang w:eastAsia="zh-CN"/>
              </w:rPr>
              <w:drawing>
                <wp:anchor distT="0" distB="0" distL="114300" distR="114300" simplePos="0" relativeHeight="251660288" behindDoc="0" locked="0" layoutInCell="1" allowOverlap="1">
                  <wp:simplePos x="0" y="0"/>
                  <wp:positionH relativeFrom="column">
                    <wp:posOffset>1304925</wp:posOffset>
                  </wp:positionH>
                  <wp:positionV relativeFrom="paragraph">
                    <wp:posOffset>51435</wp:posOffset>
                  </wp:positionV>
                  <wp:extent cx="1971675" cy="1532255"/>
                  <wp:effectExtent l="0" t="0" r="9525" b="10795"/>
                  <wp:wrapNone/>
                  <wp:docPr id="4" name="图片 4" descr="1239f48f1788ca693690a3a754a0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9f48f1788ca693690a3a754a06f4"/>
                          <pic:cNvPicPr>
                            <a:picLocks noChangeAspect="1"/>
                          </pic:cNvPicPr>
                        </pic:nvPicPr>
                        <pic:blipFill>
                          <a:blip r:embed="rId8"/>
                          <a:stretch>
                            <a:fillRect/>
                          </a:stretch>
                        </pic:blipFill>
                        <pic:spPr>
                          <a:xfrm>
                            <a:off x="0" y="0"/>
                            <a:ext cx="1971675" cy="1532255"/>
                          </a:xfrm>
                          <a:prstGeom prst="rect">
                            <a:avLst/>
                          </a:prstGeom>
                        </pic:spPr>
                      </pic:pic>
                    </a:graphicData>
                  </a:graphic>
                </wp:anchor>
              </w:drawing>
            </w:r>
          </w:p>
          <w:p>
            <w:pPr>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为生产过程提供了适宜的设备及环境。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配备了胜任的人员，如：</w:t>
            </w:r>
            <w:r>
              <w:rPr>
                <w:rFonts w:hint="eastAsia" w:ascii="楷体" w:hAnsi="楷体" w:eastAsia="楷体" w:cs="宋体"/>
                <w:sz w:val="24"/>
                <w:szCs w:val="24"/>
                <w:lang w:val="en-US" w:eastAsia="zh-CN"/>
              </w:rPr>
              <w:t>采矿场场</w:t>
            </w:r>
            <w:r>
              <w:rPr>
                <w:rFonts w:hint="eastAsia" w:ascii="楷体" w:hAnsi="楷体" w:eastAsia="楷体" w:cs="宋体"/>
                <w:sz w:val="24"/>
                <w:szCs w:val="24"/>
              </w:rPr>
              <w:t>长</w:t>
            </w:r>
            <w:r>
              <w:rPr>
                <w:rFonts w:hint="eastAsia" w:ascii="楷体" w:hAnsi="楷体" w:eastAsia="楷体" w:cs="宋体"/>
                <w:sz w:val="24"/>
                <w:szCs w:val="24"/>
                <w:lang w:val="en-US" w:eastAsia="zh-CN"/>
              </w:rPr>
              <w:t>邹卫平、陈廷辉</w:t>
            </w:r>
            <w:r>
              <w:rPr>
                <w:rFonts w:hint="eastAsia" w:ascii="楷体" w:hAnsi="楷体" w:eastAsia="楷体" w:cs="宋体"/>
                <w:sz w:val="24"/>
                <w:szCs w:val="24"/>
              </w:rPr>
              <w:t>，有较丰富的管理经验和专业技术水平。</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采矿场场</w:t>
            </w:r>
            <w:r>
              <w:rPr>
                <w:rFonts w:hint="eastAsia" w:ascii="楷体" w:hAnsi="楷体" w:eastAsia="楷体" w:cs="宋体"/>
                <w:sz w:val="24"/>
                <w:szCs w:val="24"/>
              </w:rPr>
              <w:t>长</w:t>
            </w:r>
            <w:r>
              <w:rPr>
                <w:rFonts w:hint="eastAsia" w:ascii="楷体" w:hAnsi="楷体" w:eastAsia="楷体" w:cs="宋体"/>
                <w:sz w:val="24"/>
                <w:szCs w:val="24"/>
                <w:lang w:val="en-US" w:eastAsia="zh-CN"/>
              </w:rPr>
              <w:t>邹卫平</w:t>
            </w:r>
            <w:r>
              <w:rPr>
                <w:rFonts w:hint="eastAsia" w:ascii="楷体" w:hAnsi="楷体" w:eastAsia="楷体" w:cs="宋体"/>
                <w:sz w:val="24"/>
                <w:szCs w:val="24"/>
              </w:rPr>
              <w:t>介绍说生产过程中采取措施防止人为错误；如：</w:t>
            </w:r>
            <w:r>
              <w:rPr>
                <w:rFonts w:hint="eastAsia" w:ascii="楷体" w:hAnsi="楷体" w:eastAsia="楷体" w:cs="宋体"/>
                <w:sz w:val="24"/>
                <w:szCs w:val="24"/>
                <w:lang w:val="en-US" w:eastAsia="zh-CN"/>
              </w:rPr>
              <w:t>爆破单体设计</w:t>
            </w:r>
            <w:r>
              <w:rPr>
                <w:rFonts w:hint="eastAsia" w:ascii="楷体" w:hAnsi="楷体" w:eastAsia="楷体" w:cs="宋体"/>
                <w:sz w:val="24"/>
                <w:szCs w:val="24"/>
              </w:rPr>
              <w:t>、配备专业技术人员和加强技术人员的培训不断提高生产水平来防止人为失误等。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场</w:t>
            </w:r>
            <w:r>
              <w:rPr>
                <w:rFonts w:hint="eastAsia" w:ascii="楷体" w:hAnsi="楷体" w:eastAsia="楷体" w:cs="宋体"/>
                <w:sz w:val="24"/>
                <w:szCs w:val="24"/>
              </w:rPr>
              <w:t>长介绍说，</w:t>
            </w:r>
            <w:r>
              <w:rPr>
                <w:rFonts w:hint="eastAsia" w:ascii="楷体" w:hAnsi="楷体" w:eastAsia="楷体" w:cs="宋体"/>
                <w:sz w:val="24"/>
                <w:szCs w:val="24"/>
                <w:lang w:val="en-US" w:eastAsia="zh-CN"/>
              </w:rPr>
              <w:t>爆破后矿石如何进行配矿，听从生产技术部调度的指令，保证下道工序选矿的顺利进行</w:t>
            </w:r>
            <w:r>
              <w:rPr>
                <w:rFonts w:hint="eastAsia" w:ascii="楷体" w:hAnsi="楷体" w:eastAsia="楷体" w:cs="宋体"/>
                <w:sz w:val="24"/>
                <w:szCs w:val="24"/>
              </w:rPr>
              <w:t>，抽查关键工序控制情况：</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穿孔</w:t>
            </w:r>
            <w:r>
              <w:rPr>
                <w:rFonts w:hint="eastAsia" w:ascii="楷体" w:hAnsi="楷体" w:eastAsia="楷体"/>
                <w:sz w:val="24"/>
                <w:szCs w:val="24"/>
              </w:rPr>
              <w:t>工序：</w:t>
            </w:r>
            <w:r>
              <w:rPr>
                <w:rFonts w:hint="eastAsia" w:ascii="楷体" w:hAnsi="楷体" w:eastAsia="楷体"/>
                <w:sz w:val="24"/>
                <w:szCs w:val="24"/>
                <w:lang w:val="en-US" w:eastAsia="zh-CN"/>
              </w:rPr>
              <w:t>刘光飞、周湘海</w:t>
            </w:r>
            <w:r>
              <w:rPr>
                <w:rFonts w:hint="eastAsia" w:ascii="楷体" w:hAnsi="楷体" w:eastAsia="楷体"/>
                <w:sz w:val="24"/>
                <w:szCs w:val="24"/>
              </w:rPr>
              <w:t>正在用</w:t>
            </w:r>
            <w:r>
              <w:rPr>
                <w:rFonts w:hint="eastAsia" w:ascii="楷体" w:hAnsi="楷体" w:eastAsia="楷体"/>
                <w:sz w:val="24"/>
                <w:szCs w:val="24"/>
                <w:lang w:val="en-US" w:eastAsia="zh-CN"/>
              </w:rPr>
              <w:t>潜孔钻穿孔</w:t>
            </w:r>
            <w:r>
              <w:rPr>
                <w:rFonts w:hint="eastAsia" w:ascii="楷体" w:hAnsi="楷体" w:eastAsia="楷体"/>
                <w:sz w:val="24"/>
                <w:szCs w:val="24"/>
              </w:rPr>
              <w:t>，</w:t>
            </w:r>
            <w:r>
              <w:rPr>
                <w:rFonts w:hint="eastAsia" w:ascii="楷体" w:hAnsi="楷体" w:eastAsia="楷体"/>
                <w:sz w:val="24"/>
                <w:szCs w:val="24"/>
                <w:lang w:val="en-US" w:eastAsia="zh-CN"/>
              </w:rPr>
              <w:t>按照爆破单体设计和孔网参数的要求操作</w:t>
            </w:r>
            <w:r>
              <w:rPr>
                <w:rFonts w:hint="eastAsia" w:ascii="楷体" w:hAnsi="楷体" w:eastAsia="楷体"/>
                <w:sz w:val="24"/>
                <w:szCs w:val="24"/>
              </w:rPr>
              <w:t>，</w:t>
            </w:r>
            <w:r>
              <w:rPr>
                <w:rFonts w:hint="eastAsia" w:ascii="楷体" w:hAnsi="楷体" w:eastAsia="楷体"/>
                <w:sz w:val="24"/>
                <w:szCs w:val="24"/>
                <w:lang w:val="en-US" w:eastAsia="zh-CN"/>
              </w:rPr>
              <w:t>孔径150mm，技术人员现场指挥，</w:t>
            </w:r>
            <w:r>
              <w:rPr>
                <w:rFonts w:hint="eastAsia" w:ascii="楷体" w:hAnsi="楷体" w:eastAsia="楷体"/>
                <w:sz w:val="24"/>
                <w:szCs w:val="24"/>
              </w:rPr>
              <w:t>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装药</w:t>
            </w:r>
            <w:r>
              <w:rPr>
                <w:rFonts w:hint="eastAsia" w:ascii="楷体" w:hAnsi="楷体" w:eastAsia="楷体"/>
                <w:sz w:val="24"/>
                <w:szCs w:val="24"/>
              </w:rPr>
              <w:t>工序：</w:t>
            </w:r>
            <w:r>
              <w:rPr>
                <w:rFonts w:hint="eastAsia" w:ascii="楷体" w:hAnsi="楷体" w:eastAsia="楷体"/>
                <w:sz w:val="24"/>
                <w:szCs w:val="24"/>
                <w:lang w:val="en-US" w:eastAsia="zh-CN"/>
              </w:rPr>
              <w:t>由有资质的爆破工按规定的流程到炸药库领取炸药和雷管，分别运输到爆破现场进行装药，炸药直径120mm，填装符合要求后进行作业现场人员及机器设备撤离，要求爆破点距离机器设备不少于200米，人员距爆破点不少于500米，同时拉响爆破警笛，开始爆破，</w:t>
            </w:r>
            <w:r>
              <w:rPr>
                <w:rFonts w:hint="eastAsia" w:ascii="楷体" w:hAnsi="楷体" w:eastAsia="楷体"/>
                <w:sz w:val="24"/>
                <w:szCs w:val="24"/>
              </w:rPr>
              <w:t>有作业指导书，实际操作符合要求。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铲装</w:t>
            </w:r>
            <w:r>
              <w:rPr>
                <w:rFonts w:hint="eastAsia" w:ascii="楷体" w:hAnsi="楷体" w:eastAsia="楷体"/>
                <w:sz w:val="24"/>
                <w:szCs w:val="24"/>
              </w:rPr>
              <w:t>工序：</w:t>
            </w:r>
            <w:r>
              <w:rPr>
                <w:rFonts w:hint="eastAsia" w:ascii="楷体" w:hAnsi="楷体" w:eastAsia="楷体"/>
                <w:sz w:val="24"/>
                <w:szCs w:val="24"/>
                <w:lang w:val="en-US" w:eastAsia="zh-CN"/>
              </w:rPr>
              <w:t>林康明、罗国华</w:t>
            </w:r>
            <w:r>
              <w:rPr>
                <w:rFonts w:hint="eastAsia" w:ascii="楷体" w:hAnsi="楷体" w:eastAsia="楷体"/>
                <w:sz w:val="24"/>
                <w:szCs w:val="24"/>
              </w:rPr>
              <w:t>正在用</w:t>
            </w:r>
            <w:r>
              <w:rPr>
                <w:rFonts w:hint="eastAsia" w:ascii="楷体" w:hAnsi="楷体" w:eastAsia="楷体"/>
                <w:sz w:val="24"/>
                <w:szCs w:val="24"/>
                <w:lang w:val="en-US" w:eastAsia="zh-CN"/>
              </w:rPr>
              <w:t>挖掘</w:t>
            </w:r>
            <w:r>
              <w:rPr>
                <w:rFonts w:hint="eastAsia" w:ascii="楷体" w:hAnsi="楷体" w:eastAsia="楷体"/>
                <w:sz w:val="24"/>
                <w:szCs w:val="24"/>
              </w:rPr>
              <w:t>机</w:t>
            </w:r>
            <w:r>
              <w:rPr>
                <w:rFonts w:hint="eastAsia" w:ascii="楷体" w:hAnsi="楷体" w:eastAsia="楷体"/>
                <w:sz w:val="24"/>
                <w:szCs w:val="24"/>
                <w:lang w:val="en-US" w:eastAsia="zh-CN"/>
              </w:rPr>
              <w:t>和铲车进行铲装，由运输车辆装载运输到溜井。要求装载合理，每车大约35吨，</w:t>
            </w:r>
            <w:r>
              <w:rPr>
                <w:rFonts w:hint="eastAsia" w:ascii="楷体" w:hAnsi="楷体" w:eastAsia="楷体"/>
                <w:sz w:val="24"/>
                <w:szCs w:val="24"/>
              </w:rPr>
              <w:t>实际操作符合要求。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运输</w:t>
            </w:r>
            <w:r>
              <w:rPr>
                <w:rFonts w:hint="eastAsia" w:ascii="楷体" w:hAnsi="楷体" w:eastAsia="楷体"/>
                <w:sz w:val="24"/>
                <w:szCs w:val="24"/>
              </w:rPr>
              <w:t>工序：</w:t>
            </w:r>
            <w:r>
              <w:rPr>
                <w:rFonts w:hint="eastAsia" w:ascii="楷体" w:hAnsi="楷体" w:eastAsia="楷体"/>
                <w:sz w:val="24"/>
                <w:szCs w:val="24"/>
                <w:lang w:val="en-US" w:eastAsia="zh-CN"/>
              </w:rPr>
              <w:t>由有资质的驾驶员驾驶后八轮汽车运输矿石，要求驾驶员集中精力，速度不超过每小时35公里，全程由采矿场调度卫星卡调系统控制装卸地点，</w:t>
            </w:r>
            <w:r>
              <w:rPr>
                <w:rFonts w:hint="eastAsia" w:ascii="楷体" w:hAnsi="楷体" w:eastAsia="楷体"/>
                <w:sz w:val="24"/>
                <w:szCs w:val="24"/>
              </w:rPr>
              <w:t>实际操作符合要求。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观察实际操作，符合操作规程。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1117"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采矿场</w:t>
            </w:r>
            <w:r>
              <w:rPr>
                <w:rFonts w:hint="eastAsia" w:ascii="楷体" w:hAnsi="楷体" w:eastAsia="楷体" w:cs="宋体"/>
                <w:color w:val="000000"/>
                <w:sz w:val="24"/>
                <w:szCs w:val="24"/>
              </w:rPr>
              <w:t>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废排放、火灾发生等。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提供“危险源风险评价表”对部门生产办公活动各过程分别进行辨识，考虑了</w:t>
            </w:r>
            <w:r>
              <w:rPr>
                <w:rFonts w:hint="eastAsia" w:ascii="楷体" w:hAnsi="楷体" w:eastAsia="楷体" w:cs="楷体"/>
                <w:sz w:val="24"/>
                <w:szCs w:val="24"/>
              </w:rPr>
              <w:t>钽铌矿、锂云母、(锂、铝)长石、高岭土（瓷土）</w:t>
            </w:r>
            <w:r>
              <w:rPr>
                <w:rFonts w:hint="eastAsia" w:ascii="楷体" w:hAnsi="楷体" w:eastAsia="楷体"/>
                <w:sz w:val="24"/>
                <w:szCs w:val="24"/>
              </w:rPr>
              <w:t>的</w:t>
            </w:r>
            <w:r>
              <w:rPr>
                <w:rFonts w:hint="eastAsia" w:ascii="楷体" w:hAnsi="楷体" w:eastAsia="楷体"/>
                <w:sz w:val="24"/>
                <w:szCs w:val="24"/>
                <w:lang w:val="en-US" w:eastAsia="zh-CN"/>
              </w:rPr>
              <w:t>开采</w:t>
            </w:r>
            <w:r>
              <w:rPr>
                <w:rFonts w:hint="eastAsia" w:ascii="楷体" w:hAnsi="楷体" w:eastAsia="楷体"/>
                <w:sz w:val="24"/>
                <w:szCs w:val="24"/>
              </w:rPr>
              <w:t>过程的特点。</w:t>
            </w:r>
          </w:p>
          <w:p>
            <w:pPr>
              <w:spacing w:line="360" w:lineRule="auto"/>
              <w:ind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采矿场</w:t>
            </w:r>
            <w:r>
              <w:rPr>
                <w:rFonts w:hint="eastAsia" w:ascii="楷体" w:hAnsi="楷体" w:eastAsia="楷体"/>
                <w:sz w:val="24"/>
                <w:szCs w:val="24"/>
              </w:rPr>
              <w:t>识别的危险源主要有：</w:t>
            </w:r>
            <w:r>
              <w:rPr>
                <w:rFonts w:hint="eastAsia" w:ascii="楷体" w:hAnsi="楷体" w:eastAsia="楷体"/>
                <w:sz w:val="24"/>
                <w:szCs w:val="24"/>
                <w:lang w:val="en-US" w:eastAsia="zh-CN"/>
              </w:rPr>
              <w:t>爆炸伤害、</w:t>
            </w:r>
            <w:r>
              <w:rPr>
                <w:rFonts w:hint="eastAsia" w:ascii="楷体" w:hAnsi="楷体" w:eastAsia="楷体"/>
                <w:sz w:val="24"/>
                <w:szCs w:val="24"/>
              </w:rPr>
              <w:t>噪声伤害、触电、中暑、尘肺病、机械伤害、火灾事故</w:t>
            </w:r>
            <w:r>
              <w:rPr>
                <w:rFonts w:hint="eastAsia" w:ascii="楷体" w:hAnsi="楷体" w:eastAsia="楷体"/>
                <w:sz w:val="24"/>
                <w:szCs w:val="24"/>
                <w:lang w:eastAsia="zh-CN"/>
              </w:rPr>
              <w:t>、</w:t>
            </w:r>
            <w:r>
              <w:rPr>
                <w:rFonts w:hint="eastAsia" w:ascii="楷体" w:hAnsi="楷体" w:eastAsia="楷体"/>
                <w:sz w:val="24"/>
                <w:szCs w:val="24"/>
                <w:lang w:val="en-US" w:eastAsia="zh-CN"/>
              </w:rPr>
              <w:t>坍塌</w:t>
            </w:r>
            <w:r>
              <w:rPr>
                <w:rFonts w:hint="eastAsia" w:ascii="楷体" w:hAnsi="楷体" w:eastAsia="楷体"/>
                <w:sz w:val="24"/>
                <w:szCs w:val="24"/>
              </w:rPr>
              <w:t>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重大危险源识别有：</w:t>
            </w:r>
            <w:r>
              <w:rPr>
                <w:rFonts w:hint="eastAsia" w:ascii="楷体" w:hAnsi="楷体" w:eastAsia="楷体"/>
                <w:sz w:val="24"/>
                <w:szCs w:val="24"/>
                <w:lang w:val="en-US" w:eastAsia="zh-CN"/>
              </w:rPr>
              <w:t>爆炸伤害、</w:t>
            </w:r>
            <w:r>
              <w:rPr>
                <w:rFonts w:hint="eastAsia" w:ascii="楷体" w:hAnsi="楷体" w:eastAsia="楷体"/>
                <w:sz w:val="24"/>
                <w:szCs w:val="24"/>
              </w:rPr>
              <w:t>噪声伤害、粉尘伤害、</w:t>
            </w:r>
            <w:r>
              <w:rPr>
                <w:rFonts w:hint="eastAsia" w:ascii="楷体" w:hAnsi="楷体" w:eastAsia="楷体"/>
                <w:sz w:val="24"/>
                <w:szCs w:val="24"/>
                <w:lang w:val="en-US" w:eastAsia="zh-CN"/>
              </w:rPr>
              <w:t>坍塌</w:t>
            </w:r>
            <w:r>
              <w:rPr>
                <w:rFonts w:hint="eastAsia" w:ascii="楷体" w:hAnsi="楷体" w:eastAsia="楷体"/>
                <w:sz w:val="24"/>
                <w:szCs w:val="24"/>
              </w:rPr>
              <w:t>等。</w:t>
            </w:r>
          </w:p>
          <w:p>
            <w:pPr>
              <w:pStyle w:val="5"/>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1117"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w:t>
            </w:r>
            <w:r>
              <w:rPr>
                <w:rFonts w:hint="eastAsia" w:ascii="楷体" w:hAnsi="楷体" w:eastAsia="楷体" w:cs="宋体"/>
                <w:sz w:val="24"/>
                <w:szCs w:val="24"/>
              </w:rPr>
              <w:t>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采矿场</w:t>
            </w:r>
            <w:r>
              <w:rPr>
                <w:rFonts w:hint="eastAsia" w:ascii="楷体" w:hAnsi="楷体" w:eastAsia="楷体"/>
                <w:sz w:val="24"/>
                <w:szCs w:val="24"/>
              </w:rPr>
              <w:t>无工业废水，</w:t>
            </w:r>
            <w:r>
              <w:rPr>
                <w:rFonts w:hint="eastAsia" w:ascii="楷体" w:hAnsi="楷体" w:eastAsia="楷体"/>
                <w:sz w:val="24"/>
                <w:szCs w:val="24"/>
                <w:lang w:val="en-US" w:eastAsia="zh-CN"/>
              </w:rPr>
              <w:t>下雨产生的废水由管道和截洪沟收集排入尾矿库；</w:t>
            </w:r>
            <w:r>
              <w:rPr>
                <w:rFonts w:hint="eastAsia" w:ascii="楷体" w:hAnsi="楷体" w:eastAsia="楷体"/>
                <w:sz w:val="24"/>
                <w:szCs w:val="24"/>
              </w:rPr>
              <w:t>生活废水经化粪池处理后排入</w:t>
            </w:r>
            <w:r>
              <w:rPr>
                <w:rFonts w:hint="eastAsia" w:ascii="楷体" w:hAnsi="楷体" w:eastAsia="楷体"/>
                <w:sz w:val="24"/>
                <w:szCs w:val="24"/>
                <w:lang w:val="en-US" w:eastAsia="zh-CN"/>
              </w:rPr>
              <w:t>矿</w:t>
            </w:r>
            <w:r>
              <w:rPr>
                <w:rFonts w:hint="eastAsia" w:ascii="楷体" w:hAnsi="楷体" w:eastAsia="楷体"/>
                <w:sz w:val="24"/>
                <w:szCs w:val="24"/>
              </w:rPr>
              <w:t>区内污水管网统一处理。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w:t>
            </w:r>
            <w:r>
              <w:rPr>
                <w:rFonts w:hint="eastAsia" w:ascii="楷体" w:hAnsi="楷体" w:eastAsia="楷体" w:cs="宋体"/>
                <w:sz w:val="24"/>
                <w:szCs w:val="24"/>
                <w:lang w:val="en-US" w:eastAsia="zh-CN"/>
              </w:rPr>
              <w:t>穿孔</w:t>
            </w:r>
            <w:r>
              <w:rPr>
                <w:rFonts w:hint="eastAsia" w:ascii="楷体" w:hAnsi="楷体" w:eastAsia="楷体" w:cs="宋体"/>
                <w:sz w:val="24"/>
                <w:szCs w:val="24"/>
              </w:rPr>
              <w:t>过程的粉尘和</w:t>
            </w:r>
            <w:r>
              <w:rPr>
                <w:rFonts w:hint="eastAsia" w:ascii="楷体" w:hAnsi="楷体" w:eastAsia="楷体" w:cs="宋体"/>
                <w:sz w:val="24"/>
                <w:szCs w:val="24"/>
                <w:lang w:val="en-US" w:eastAsia="zh-CN"/>
              </w:rPr>
              <w:t>运输</w:t>
            </w:r>
            <w:r>
              <w:rPr>
                <w:rFonts w:hint="eastAsia" w:ascii="楷体" w:hAnsi="楷体" w:eastAsia="楷体" w:cs="宋体"/>
                <w:sz w:val="24"/>
                <w:szCs w:val="24"/>
              </w:rPr>
              <w:t>过程的</w:t>
            </w:r>
            <w:r>
              <w:rPr>
                <w:rFonts w:hint="eastAsia" w:ascii="楷体" w:hAnsi="楷体" w:eastAsia="楷体" w:cs="宋体"/>
                <w:sz w:val="24"/>
                <w:szCs w:val="24"/>
                <w:lang w:val="en-US" w:eastAsia="zh-CN"/>
              </w:rPr>
              <w:t>道路粉尘</w:t>
            </w:r>
            <w:r>
              <w:rPr>
                <w:rFonts w:hint="eastAsia" w:ascii="楷体" w:hAnsi="楷体" w:eastAsia="楷体" w:cs="宋体"/>
                <w:sz w:val="24"/>
                <w:szCs w:val="24"/>
              </w:rPr>
              <w:t>，</w:t>
            </w:r>
            <w:r>
              <w:rPr>
                <w:rFonts w:hint="eastAsia" w:ascii="楷体" w:hAnsi="楷体" w:eastAsia="楷体" w:cs="宋体"/>
                <w:sz w:val="24"/>
                <w:szCs w:val="24"/>
                <w:lang w:val="en-US" w:eastAsia="zh-CN"/>
              </w:rPr>
              <w:t>经过每天二次的酒水车和喷雾炮作业</w:t>
            </w:r>
            <w:r>
              <w:rPr>
                <w:rFonts w:hint="eastAsia" w:ascii="楷体" w:hAnsi="楷体" w:eastAsia="楷体" w:cs="宋体"/>
                <w:sz w:val="24"/>
                <w:szCs w:val="24"/>
              </w:rPr>
              <w:t>，</w:t>
            </w:r>
            <w:r>
              <w:rPr>
                <w:rFonts w:hint="eastAsia" w:ascii="楷体" w:hAnsi="楷体" w:eastAsia="楷体" w:cs="宋体"/>
                <w:sz w:val="24"/>
                <w:szCs w:val="24"/>
                <w:lang w:val="en-US" w:eastAsia="zh-CN"/>
              </w:rPr>
              <w:t>满足开采现场的作业环境，操作员工佩带防尘口罩</w:t>
            </w:r>
            <w:r>
              <w:rPr>
                <w:rFonts w:hint="eastAsia" w:ascii="楷体" w:hAnsi="楷体" w:eastAsia="楷体" w:cs="宋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hint="eastAsia" w:ascii="楷体" w:hAnsi="楷体" w:eastAsia="楷体" w:cs="宋体"/>
                <w:sz w:val="24"/>
                <w:szCs w:val="24"/>
                <w:lang w:val="en-US" w:eastAsia="zh-CN"/>
              </w:rPr>
            </w:pPr>
            <w:r>
              <w:rPr>
                <w:rFonts w:hint="eastAsia" w:ascii="楷体" w:hAnsi="楷体" w:eastAsia="楷体" w:cs="宋体"/>
                <w:sz w:val="24"/>
                <w:szCs w:val="24"/>
              </w:rPr>
              <w:t>生产过程在</w:t>
            </w:r>
            <w:r>
              <w:rPr>
                <w:rFonts w:hint="eastAsia" w:ascii="楷体" w:hAnsi="楷体" w:eastAsia="楷体" w:cs="宋体"/>
                <w:sz w:val="24"/>
                <w:szCs w:val="24"/>
                <w:lang w:val="en-US" w:eastAsia="zh-CN"/>
              </w:rPr>
              <w:t>穿孔</w:t>
            </w:r>
            <w:r>
              <w:rPr>
                <w:rFonts w:hint="eastAsia" w:ascii="楷体" w:hAnsi="楷体" w:eastAsia="楷体" w:cs="宋体"/>
                <w:sz w:val="24"/>
                <w:szCs w:val="24"/>
              </w:rPr>
              <w:t>工序产生噪声，采取操作工</w:t>
            </w:r>
            <w:r>
              <w:rPr>
                <w:rFonts w:hint="eastAsia" w:ascii="楷体" w:hAnsi="楷体" w:eastAsia="楷体" w:cs="宋体"/>
                <w:sz w:val="24"/>
                <w:szCs w:val="24"/>
                <w:lang w:val="en-US" w:eastAsia="zh-CN"/>
              </w:rPr>
              <w:t>佩</w:t>
            </w:r>
            <w:r>
              <w:rPr>
                <w:rFonts w:hint="eastAsia" w:ascii="楷体" w:hAnsi="楷体" w:eastAsia="楷体" w:cs="宋体"/>
                <w:sz w:val="24"/>
                <w:szCs w:val="24"/>
              </w:rPr>
              <w:t>戴耳塞</w:t>
            </w:r>
            <w:r>
              <w:rPr>
                <w:rFonts w:hint="eastAsia" w:ascii="楷体" w:hAnsi="楷体" w:eastAsia="楷体" w:cs="宋体"/>
                <w:sz w:val="24"/>
                <w:szCs w:val="24"/>
                <w:lang w:val="en-US" w:eastAsia="zh-CN"/>
              </w:rPr>
              <w:t>和选择低噪声设备等措施进行控制。</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w:t>
            </w:r>
            <w:r>
              <w:rPr>
                <w:rFonts w:hint="eastAsia" w:ascii="楷体" w:hAnsi="楷体" w:eastAsia="楷体" w:cs="宋体"/>
                <w:sz w:val="24"/>
                <w:szCs w:val="24"/>
                <w:lang w:eastAsia="zh-CN"/>
              </w:rPr>
              <w:t>）</w:t>
            </w:r>
            <w:r>
              <w:rPr>
                <w:rFonts w:hint="eastAsia" w:ascii="楷体" w:hAnsi="楷体" w:eastAsia="楷体" w:cs="宋体"/>
                <w:sz w:val="24"/>
                <w:szCs w:val="24"/>
              </w:rPr>
              <w:t>废管控：</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生产过程中主要为</w:t>
            </w:r>
            <w:r>
              <w:rPr>
                <w:rFonts w:hint="eastAsia" w:ascii="楷体" w:hAnsi="楷体" w:eastAsia="楷体" w:cs="宋体"/>
                <w:sz w:val="24"/>
                <w:szCs w:val="24"/>
                <w:lang w:val="en-US" w:eastAsia="zh-CN"/>
              </w:rPr>
              <w:t>维修</w:t>
            </w:r>
            <w:r>
              <w:rPr>
                <w:rFonts w:hint="eastAsia" w:ascii="楷体" w:hAnsi="楷体" w:eastAsia="楷体" w:cs="宋体"/>
                <w:sz w:val="24"/>
                <w:szCs w:val="24"/>
              </w:rPr>
              <w:t>过程产生废边角余料、</w:t>
            </w:r>
            <w:r>
              <w:rPr>
                <w:rFonts w:hint="eastAsia" w:ascii="楷体" w:hAnsi="楷体" w:eastAsia="楷体" w:cs="宋体"/>
                <w:sz w:val="24"/>
                <w:szCs w:val="24"/>
                <w:lang w:val="en-US" w:eastAsia="zh-CN"/>
              </w:rPr>
              <w:t>废弃的手套、带油抹布、废机油等</w:t>
            </w:r>
            <w:r>
              <w:rPr>
                <w:rFonts w:hint="eastAsia" w:ascii="楷体" w:hAnsi="楷体" w:eastAsia="楷体" w:cs="宋体"/>
                <w:sz w:val="24"/>
                <w:szCs w:val="24"/>
              </w:rPr>
              <w:t>，</w:t>
            </w:r>
            <w:r>
              <w:rPr>
                <w:rFonts w:hint="eastAsia" w:ascii="楷体" w:hAnsi="楷体" w:eastAsia="楷体" w:cs="宋体"/>
                <w:sz w:val="24"/>
                <w:szCs w:val="24"/>
                <w:lang w:val="en-US" w:eastAsia="zh-CN"/>
              </w:rPr>
              <w:t>分类</w:t>
            </w:r>
            <w:r>
              <w:rPr>
                <w:rFonts w:hint="eastAsia" w:ascii="楷体" w:hAnsi="楷体" w:eastAsia="楷体" w:cs="宋体"/>
                <w:sz w:val="24"/>
                <w:szCs w:val="24"/>
              </w:rPr>
              <w:t>集中收集</w:t>
            </w:r>
            <w:r>
              <w:rPr>
                <w:rFonts w:hint="eastAsia" w:ascii="楷体" w:hAnsi="楷体" w:eastAsia="楷体" w:cs="宋体"/>
                <w:sz w:val="24"/>
                <w:szCs w:val="24"/>
                <w:lang w:eastAsia="zh-CN"/>
              </w:rPr>
              <w:t>，</w:t>
            </w:r>
            <w:r>
              <w:rPr>
                <w:rFonts w:hint="eastAsia" w:ascii="楷体" w:hAnsi="楷体" w:eastAsia="楷体" w:cs="宋体"/>
                <w:sz w:val="24"/>
                <w:szCs w:val="24"/>
              </w:rPr>
              <w:t>生活垃圾由当地环卫所清运处理，公司缴纳处理费</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危废由安全环保部统一处理</w:t>
            </w:r>
            <w:r>
              <w:rPr>
                <w:rFonts w:hint="eastAsia" w:ascii="楷体" w:hAnsi="楷体" w:eastAsia="楷体" w:cs="宋体"/>
                <w:sz w:val="24"/>
                <w:szCs w:val="24"/>
              </w:rPr>
              <w:t>。</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5、爆炸伤害管控：爆炸工经专业培训取得专业资格，装炸药按照</w:t>
            </w:r>
            <w:r>
              <w:rPr>
                <w:rFonts w:hint="eastAsia" w:ascii="楷体" w:hAnsi="楷体" w:eastAsia="楷体"/>
                <w:sz w:val="24"/>
                <w:szCs w:val="24"/>
                <w:lang w:val="en-US" w:eastAsia="zh-CN"/>
              </w:rPr>
              <w:t>爆破单体设计和孔网参数的要求操作，装药完成后将设备、人员隔离至安全距离外（人员距爆炸点500米以上，设备距爆炸点200米以上），由爆破工和安全员再确认安全后，实施爆破。</w:t>
            </w:r>
          </w:p>
          <w:p>
            <w:pPr>
              <w:numPr>
                <w:ilvl w:val="0"/>
                <w:numId w:val="0"/>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6、</w:t>
            </w: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7</w:t>
            </w:r>
            <w:r>
              <w:rPr>
                <w:rFonts w:hint="eastAsia" w:ascii="楷体" w:hAnsi="楷体" w:eastAsia="楷体" w:cs="宋体"/>
                <w:sz w:val="24"/>
                <w:szCs w:val="24"/>
              </w:rPr>
              <w:t>、产品生命周期的环境管控：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8</w:t>
            </w:r>
            <w:r>
              <w:rPr>
                <w:rFonts w:hint="eastAsia" w:ascii="楷体" w:hAnsi="楷体" w:eastAsia="楷体" w:cs="宋体"/>
                <w:sz w:val="24"/>
                <w:szCs w:val="24"/>
              </w:rPr>
              <w:t>、潜在火灾管控：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9</w:t>
            </w:r>
            <w:r>
              <w:rPr>
                <w:rFonts w:hint="eastAsia" w:ascii="楷体" w:hAnsi="楷体" w:eastAsia="楷体" w:cs="宋体"/>
                <w:sz w:val="24"/>
                <w:szCs w:val="24"/>
              </w:rPr>
              <w:t>、安全防护：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10</w:t>
            </w:r>
            <w:r>
              <w:rPr>
                <w:rFonts w:hint="eastAsia" w:ascii="楷体" w:hAnsi="楷体" w:eastAsia="楷体" w:cs="宋体"/>
                <w:sz w:val="24"/>
                <w:szCs w:val="24"/>
              </w:rPr>
              <w:t>、能提供防止员工意外伤害加重的急救药品如创可贴、杀菌药水等。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1</w:t>
            </w:r>
            <w:r>
              <w:rPr>
                <w:rFonts w:hint="eastAsia" w:ascii="楷体" w:hAnsi="楷体" w:eastAsia="楷体" w:cs="宋体"/>
                <w:sz w:val="24"/>
                <w:szCs w:val="24"/>
              </w:rPr>
              <w:t>、为主要长期员工上社保，查见了交款证明。</w:t>
            </w:r>
          </w:p>
          <w:p>
            <w:pPr>
              <w:spacing w:line="360" w:lineRule="auto"/>
              <w:ind w:firstLine="421"/>
              <w:rPr>
                <w:rFonts w:ascii="楷体" w:hAnsi="楷体" w:eastAsia="楷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2</w:t>
            </w:r>
            <w:r>
              <w:rPr>
                <w:rFonts w:hint="eastAsia" w:ascii="楷体" w:hAnsi="楷体" w:eastAsia="楷体" w:cs="宋体"/>
                <w:sz w:val="24"/>
                <w:szCs w:val="24"/>
              </w:rPr>
              <w:t>、为环境和职业健康安全管理体系运行提供了财务支持，见</w:t>
            </w:r>
            <w:r>
              <w:rPr>
                <w:rFonts w:hint="eastAsia" w:ascii="楷体" w:hAnsi="楷体" w:eastAsia="楷体" w:cs="宋体"/>
                <w:sz w:val="24"/>
                <w:szCs w:val="24"/>
                <w:lang w:val="en-US" w:eastAsia="zh-CN"/>
              </w:rPr>
              <w:t>财务部</w:t>
            </w:r>
            <w:r>
              <w:rPr>
                <w:rFonts w:hint="eastAsia" w:ascii="楷体" w:hAnsi="楷体" w:eastAsia="楷体" w:cs="宋体"/>
                <w:sz w:val="24"/>
                <w:szCs w:val="24"/>
              </w:rPr>
              <w:t>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3</w:t>
            </w:r>
            <w:r>
              <w:rPr>
                <w:rFonts w:hint="eastAsia" w:ascii="楷体" w:hAnsi="楷体" w:eastAsia="楷体" w:cs="宋体"/>
                <w:sz w:val="24"/>
                <w:szCs w:val="24"/>
              </w:rPr>
              <w:t>、员工饮用水为纯净水通过饮水机饮用</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食堂取得卫生许可证，工作人员持健康证上岗，</w:t>
            </w:r>
            <w:r>
              <w:rPr>
                <w:rFonts w:hint="eastAsia" w:ascii="楷体" w:hAnsi="楷体" w:eastAsia="楷体" w:cs="宋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w:t>
            </w:r>
            <w:r>
              <w:rPr>
                <w:rFonts w:hint="eastAsia" w:ascii="楷体" w:hAnsi="楷体" w:eastAsia="楷体" w:cs="宋体"/>
                <w:sz w:val="24"/>
                <w:szCs w:val="24"/>
                <w:lang w:val="en-US" w:eastAsia="zh-CN"/>
              </w:rPr>
              <w:t>4</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autoSpaceDE w:val="0"/>
              <w:autoSpaceDN w:val="0"/>
              <w:adjustRightInd w:val="0"/>
              <w:spacing w:line="360" w:lineRule="auto"/>
              <w:ind w:firstLine="360" w:firstLineChars="150"/>
              <w:rPr>
                <w:rFonts w:ascii="楷体" w:hAnsi="楷体" w:eastAsia="楷体" w:cs="宋体"/>
                <w:sz w:val="24"/>
                <w:szCs w:val="24"/>
              </w:rPr>
            </w:pPr>
            <w:r>
              <w:rPr>
                <w:rFonts w:hint="eastAsia" w:ascii="楷体" w:hAnsi="楷体" w:eastAsia="楷体" w:cs="楷体"/>
                <w:sz w:val="24"/>
                <w:szCs w:val="24"/>
                <w:lang w:eastAsia="zh-CN"/>
              </w:rPr>
              <w:drawing>
                <wp:inline distT="0" distB="0" distL="114300" distR="114300">
                  <wp:extent cx="3308350" cy="2481580"/>
                  <wp:effectExtent l="0" t="0" r="6350" b="13970"/>
                  <wp:docPr id="5" name="图片 5" descr="7485cadbaea0f82be85b47b9605c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85cadbaea0f82be85b47b9605c221"/>
                          <pic:cNvPicPr>
                            <a:picLocks noChangeAspect="1"/>
                          </pic:cNvPicPr>
                        </pic:nvPicPr>
                        <pic:blipFill>
                          <a:blip r:embed="rId9"/>
                          <a:stretch>
                            <a:fillRect/>
                          </a:stretch>
                        </pic:blipFill>
                        <pic:spPr>
                          <a:xfrm>
                            <a:off x="0" y="0"/>
                            <a:ext cx="3308350" cy="2481580"/>
                          </a:xfrm>
                          <a:prstGeom prst="rect">
                            <a:avLst/>
                          </a:prstGeom>
                        </pic:spPr>
                      </pic:pic>
                    </a:graphicData>
                  </a:graphic>
                </wp:inline>
              </w:drawing>
            </w:r>
            <w:r>
              <w:rPr>
                <w:rFonts w:ascii="楷体" w:hAnsi="楷体" w:eastAsia="楷体" w:cs="宋体"/>
                <w:sz w:val="24"/>
                <w:szCs w:val="24"/>
              </w:rPr>
              <w:drawing>
                <wp:inline distT="0" distB="0" distL="114300" distR="114300">
                  <wp:extent cx="3271520" cy="2454275"/>
                  <wp:effectExtent l="0" t="0" r="5080" b="3175"/>
                  <wp:docPr id="7" name="图片 7" descr="7f4d98b1de43fb0dabe3b6c2cdfc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4d98b1de43fb0dabe3b6c2cdfc0fb"/>
                          <pic:cNvPicPr>
                            <a:picLocks noChangeAspect="1"/>
                          </pic:cNvPicPr>
                        </pic:nvPicPr>
                        <pic:blipFill>
                          <a:blip r:embed="rId10"/>
                          <a:stretch>
                            <a:fillRect/>
                          </a:stretch>
                        </pic:blipFill>
                        <pic:spPr>
                          <a:xfrm>
                            <a:off x="0" y="0"/>
                            <a:ext cx="3271520" cy="2454275"/>
                          </a:xfrm>
                          <a:prstGeom prst="rect">
                            <a:avLst/>
                          </a:prstGeom>
                        </pic:spPr>
                      </pic:pic>
                    </a:graphicData>
                  </a:graphic>
                </wp:inline>
              </w:drawing>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现场在环保和职业健康安全防护方面的控制管理基本有效。</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1117" w:type="dxa"/>
            <w:vAlign w:val="center"/>
          </w:tcPr>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制定了YTS/QP31《应急准备与响应管理程序》，包含有事件级别及不同级别事件的处理程序、事件处理组织机构及职责分工、通用及特殊处理程序、各岗位要求等。具有可操作性。</w:t>
            </w:r>
          </w:p>
          <w:p>
            <w:pPr>
              <w:spacing w:line="360" w:lineRule="auto"/>
              <w:ind w:firstLine="480" w:firstLineChars="200"/>
              <w:rPr>
                <w:rFonts w:hint="eastAsia" w:ascii="楷体" w:hAnsi="楷体" w:eastAsia="楷体" w:cs="楷体"/>
                <w:b/>
                <w:bCs/>
                <w:sz w:val="24"/>
                <w:szCs w:val="24"/>
              </w:rPr>
            </w:pPr>
            <w:r>
              <w:rPr>
                <w:rFonts w:hint="eastAsia" w:ascii="楷体" w:hAnsi="楷体" w:eastAsia="楷体" w:cs="楷体"/>
                <w:bCs/>
                <w:sz w:val="24"/>
                <w:szCs w:val="24"/>
              </w:rPr>
              <w:t>公司编制了宜春钽铌矿有限公司生产安全事故应急预案，发布为2018.8.8，批准人为袁明才</w:t>
            </w:r>
            <w:r>
              <w:rPr>
                <w:rFonts w:hint="eastAsia" w:ascii="楷体" w:hAnsi="楷体" w:eastAsia="楷体" w:cs="楷体"/>
                <w:b/>
                <w:bCs/>
                <w:sz w:val="24"/>
                <w:szCs w:val="24"/>
              </w:rPr>
              <w:t>。</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抽查</w:t>
            </w:r>
            <w:r>
              <w:rPr>
                <w:rFonts w:hint="eastAsia" w:ascii="楷体" w:hAnsi="楷体" w:eastAsia="楷体" w:cs="楷体"/>
                <w:bCs/>
                <w:sz w:val="24"/>
                <w:szCs w:val="24"/>
                <w:lang w:val="en-US" w:eastAsia="zh-CN"/>
              </w:rPr>
              <w:t>边坡坍塌事故</w:t>
            </w:r>
            <w:r>
              <w:rPr>
                <w:rFonts w:hint="eastAsia" w:ascii="楷体" w:hAnsi="楷体" w:eastAsia="楷体" w:cs="楷体"/>
                <w:bCs/>
                <w:sz w:val="24"/>
                <w:szCs w:val="24"/>
              </w:rPr>
              <w:t>应急预案，包括因</w:t>
            </w:r>
            <w:r>
              <w:rPr>
                <w:rFonts w:hint="eastAsia" w:ascii="楷体" w:hAnsi="楷体" w:eastAsia="楷体" w:cs="楷体"/>
                <w:bCs/>
                <w:sz w:val="24"/>
                <w:szCs w:val="24"/>
                <w:lang w:val="en-US" w:eastAsia="zh-CN"/>
              </w:rPr>
              <w:t>边坡坍塌</w:t>
            </w:r>
            <w:r>
              <w:rPr>
                <w:rFonts w:hint="eastAsia" w:ascii="楷体" w:hAnsi="楷体" w:eastAsia="楷体" w:cs="楷体"/>
                <w:bCs/>
                <w:sz w:val="24"/>
                <w:szCs w:val="24"/>
              </w:rPr>
              <w:t xml:space="preserve">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keepLines w:val="0"/>
              <w:widowControl w:val="0"/>
              <w:snapToGrid/>
              <w:spacing w:before="0" w:beforeAutospacing="0" w:after="0" w:afterAutospacing="0" w:line="480" w:lineRule="exact"/>
              <w:ind w:firstLine="560" w:firstLineChars="200"/>
              <w:jc w:val="both"/>
              <w:textAlignment w:val="baseline"/>
              <w:rPr>
                <w:rFonts w:hint="eastAsia" w:ascii="楷体" w:hAnsi="楷体" w:eastAsia="楷体" w:cs="楷体"/>
                <w:b w:val="0"/>
                <w:i w:val="0"/>
                <w:caps w:val="0"/>
                <w:spacing w:val="20"/>
                <w:w w:val="100"/>
                <w:sz w:val="24"/>
                <w:szCs w:val="24"/>
                <w:lang w:val="en-US" w:eastAsia="zh-CN"/>
              </w:rPr>
            </w:pPr>
            <w:r>
              <w:rPr>
                <w:rFonts w:hint="eastAsia" w:ascii="楷体" w:hAnsi="楷体" w:eastAsia="楷体" w:cs="楷体"/>
                <w:b w:val="0"/>
                <w:i w:val="0"/>
                <w:caps w:val="0"/>
                <w:spacing w:val="20"/>
                <w:w w:val="100"/>
                <w:sz w:val="24"/>
                <w:szCs w:val="24"/>
                <w:lang w:val="en-US" w:eastAsia="zh-CN"/>
              </w:rPr>
              <w:t>采矿场为确保职工人身安全，防止意外发生，同时应公司“安全生产月”要求，特定于2021年</w:t>
            </w:r>
            <w:r>
              <w:rPr>
                <w:rFonts w:hint="eastAsia" w:ascii="楷体" w:hAnsi="楷体" w:eastAsia="楷体" w:cs="楷体"/>
                <w:b/>
                <w:bCs/>
                <w:i w:val="0"/>
                <w:caps w:val="0"/>
                <w:spacing w:val="20"/>
                <w:w w:val="100"/>
                <w:sz w:val="24"/>
                <w:szCs w:val="24"/>
                <w:lang w:val="en-US" w:eastAsia="zh-CN"/>
              </w:rPr>
              <w:t>6月22</w:t>
            </w:r>
            <w:r>
              <w:rPr>
                <w:rFonts w:hint="eastAsia" w:ascii="楷体" w:hAnsi="楷体" w:eastAsia="楷体" w:cs="楷体"/>
                <w:b w:val="0"/>
                <w:i w:val="0"/>
                <w:caps w:val="0"/>
                <w:spacing w:val="20"/>
                <w:w w:val="100"/>
                <w:sz w:val="24"/>
                <w:szCs w:val="24"/>
                <w:lang w:val="en-US" w:eastAsia="zh-CN"/>
              </w:rPr>
              <w:t>日上午开展边坡坍塌应急演练，地点：采矿场</w:t>
            </w:r>
            <w:r>
              <w:rPr>
                <w:rFonts w:hint="eastAsia" w:ascii="楷体" w:hAnsi="楷体" w:eastAsia="楷体" w:cs="楷体"/>
                <w:b/>
                <w:bCs/>
                <w:i w:val="0"/>
                <w:caps w:val="0"/>
                <w:spacing w:val="20"/>
                <w:w w:val="100"/>
                <w:sz w:val="24"/>
                <w:szCs w:val="24"/>
                <w:lang w:val="en-US" w:eastAsia="zh-CN"/>
              </w:rPr>
              <w:t>850</w:t>
            </w:r>
            <w:r>
              <w:rPr>
                <w:rFonts w:hint="eastAsia" w:ascii="楷体" w:hAnsi="楷体" w:eastAsia="楷体" w:cs="楷体"/>
                <w:b w:val="0"/>
                <w:i w:val="0"/>
                <w:caps w:val="0"/>
                <w:spacing w:val="20"/>
                <w:w w:val="100"/>
                <w:sz w:val="24"/>
                <w:szCs w:val="24"/>
                <w:lang w:val="en-US" w:eastAsia="zh-CN"/>
              </w:rPr>
              <w:t>工作面。</w:t>
            </w:r>
            <w:bookmarkStart w:id="0" w:name="_GoBack"/>
            <w:bookmarkEnd w:id="0"/>
          </w:p>
          <w:p>
            <w:pPr>
              <w:keepLines w:val="0"/>
              <w:widowControl w:val="0"/>
              <w:snapToGrid/>
              <w:spacing w:before="0" w:beforeAutospacing="0" w:after="0" w:afterAutospacing="0" w:line="480" w:lineRule="exact"/>
              <w:ind w:firstLine="560" w:firstLineChars="200"/>
              <w:jc w:val="both"/>
              <w:textAlignment w:val="baseline"/>
              <w:rPr>
                <w:rFonts w:hint="eastAsia" w:ascii="楷体" w:hAnsi="楷体" w:eastAsia="楷体" w:cs="楷体"/>
                <w:b w:val="0"/>
                <w:i w:val="0"/>
                <w:caps w:val="0"/>
                <w:spacing w:val="20"/>
                <w:w w:val="100"/>
                <w:sz w:val="24"/>
                <w:szCs w:val="24"/>
                <w:lang w:val="en-US" w:eastAsia="zh-CN"/>
              </w:rPr>
            </w:pPr>
            <w:r>
              <w:rPr>
                <w:rFonts w:hint="eastAsia" w:ascii="楷体" w:hAnsi="楷体" w:eastAsia="楷体" w:cs="楷体"/>
                <w:b w:val="0"/>
                <w:i w:val="0"/>
                <w:caps w:val="0"/>
                <w:spacing w:val="20"/>
                <w:w w:val="100"/>
                <w:sz w:val="24"/>
                <w:szCs w:val="24"/>
                <w:lang w:val="en-US" w:eastAsia="zh-CN"/>
              </w:rPr>
              <w:t>演练由活动领导小组组长邹卫平指挥，安全员、工段长、各班组长和在岗职工参加，演练结束后采矿场根据演练效果进行了评估，具体评估内容如下：</w:t>
            </w:r>
          </w:p>
          <w:p>
            <w:pPr>
              <w:keepLines w:val="0"/>
              <w:widowControl w:val="0"/>
              <w:numPr>
                <w:ilvl w:val="0"/>
                <w:numId w:val="1"/>
              </w:numPr>
              <w:snapToGrid/>
              <w:spacing w:before="0" w:beforeAutospacing="0" w:after="0" w:afterAutospacing="0" w:line="480" w:lineRule="exact"/>
              <w:ind w:left="0" w:leftChars="0" w:firstLine="680" w:firstLineChars="0"/>
              <w:jc w:val="both"/>
              <w:textAlignment w:val="baseline"/>
              <w:rPr>
                <w:rFonts w:hint="eastAsia" w:ascii="楷体" w:hAnsi="楷体" w:eastAsia="楷体" w:cs="楷体"/>
                <w:b w:val="0"/>
                <w:i w:val="0"/>
                <w:caps w:val="0"/>
                <w:spacing w:val="20"/>
                <w:w w:val="100"/>
                <w:sz w:val="24"/>
                <w:szCs w:val="24"/>
                <w:lang w:val="en-US" w:eastAsia="zh-CN"/>
              </w:rPr>
            </w:pPr>
            <w:r>
              <w:rPr>
                <w:rFonts w:hint="eastAsia" w:ascii="楷体" w:hAnsi="楷体" w:eastAsia="楷体" w:cs="楷体"/>
                <w:b w:val="0"/>
                <w:bCs w:val="0"/>
                <w:i w:val="0"/>
                <w:caps w:val="0"/>
                <w:spacing w:val="20"/>
                <w:w w:val="100"/>
                <w:sz w:val="24"/>
                <w:szCs w:val="24"/>
                <w:lang w:val="en-US" w:eastAsia="zh-CN"/>
              </w:rPr>
              <w:t>取得的效果：</w:t>
            </w:r>
            <w:r>
              <w:rPr>
                <w:rFonts w:hint="eastAsia" w:ascii="楷体" w:hAnsi="楷体" w:eastAsia="楷体" w:cs="楷体"/>
                <w:b w:val="0"/>
                <w:i w:val="0"/>
                <w:caps w:val="0"/>
                <w:spacing w:val="20"/>
                <w:w w:val="100"/>
                <w:sz w:val="24"/>
                <w:szCs w:val="24"/>
                <w:lang w:val="en-US" w:eastAsia="zh-CN"/>
              </w:rPr>
              <w:t>强化了全体职工的安全意识，提高了处理紧急事故的能力，提高了采矿场</w:t>
            </w:r>
            <w:r>
              <w:rPr>
                <w:rFonts w:hint="eastAsia" w:ascii="楷体" w:hAnsi="楷体" w:eastAsia="楷体" w:cs="楷体"/>
                <w:b/>
                <w:bCs/>
                <w:i w:val="0"/>
                <w:caps w:val="0"/>
                <w:spacing w:val="20"/>
                <w:w w:val="100"/>
                <w:sz w:val="24"/>
                <w:szCs w:val="24"/>
                <w:lang w:val="en-US" w:eastAsia="zh-CN"/>
              </w:rPr>
              <w:t>应急救援领导小组</w:t>
            </w:r>
            <w:r>
              <w:rPr>
                <w:rFonts w:hint="eastAsia" w:ascii="楷体" w:hAnsi="楷体" w:eastAsia="楷体" w:cs="楷体"/>
                <w:b w:val="0"/>
                <w:i w:val="0"/>
                <w:caps w:val="0"/>
                <w:spacing w:val="20"/>
                <w:w w:val="100"/>
                <w:sz w:val="24"/>
                <w:szCs w:val="24"/>
                <w:lang w:val="en-US" w:eastAsia="zh-CN"/>
              </w:rPr>
              <w:t>的团结协作能力，通过演练分析了不足和存在的问题，为今后处理相关突发事件积累了一定的经验和方法。</w:t>
            </w:r>
          </w:p>
          <w:p>
            <w:pPr>
              <w:keepLines w:val="0"/>
              <w:widowControl w:val="0"/>
              <w:numPr>
                <w:ilvl w:val="0"/>
                <w:numId w:val="1"/>
              </w:numPr>
              <w:snapToGrid/>
              <w:spacing w:before="0" w:beforeAutospacing="0" w:after="0" w:afterAutospacing="0" w:line="480" w:lineRule="exact"/>
              <w:ind w:left="0" w:leftChars="0" w:firstLine="680" w:firstLineChars="0"/>
              <w:jc w:val="both"/>
              <w:textAlignment w:val="baseline"/>
              <w:rPr>
                <w:rFonts w:hint="eastAsia" w:ascii="楷体" w:hAnsi="楷体" w:eastAsia="楷体" w:cs="楷体"/>
                <w:b w:val="0"/>
                <w:i w:val="0"/>
                <w:caps w:val="0"/>
                <w:spacing w:val="20"/>
                <w:w w:val="100"/>
                <w:sz w:val="24"/>
                <w:szCs w:val="24"/>
                <w:lang w:val="en-US" w:eastAsia="zh-CN"/>
              </w:rPr>
            </w:pPr>
            <w:r>
              <w:rPr>
                <w:rFonts w:hint="eastAsia" w:ascii="楷体" w:hAnsi="楷体" w:eastAsia="楷体" w:cs="楷体"/>
                <w:b/>
                <w:bCs/>
                <w:i w:val="0"/>
                <w:caps w:val="0"/>
                <w:spacing w:val="20"/>
                <w:w w:val="100"/>
                <w:sz w:val="24"/>
                <w:szCs w:val="24"/>
                <w:lang w:val="en-US" w:eastAsia="zh-CN"/>
              </w:rPr>
              <w:t>存在的问题及相应整改措施</w:t>
            </w:r>
            <w:r>
              <w:rPr>
                <w:rFonts w:hint="eastAsia" w:ascii="楷体" w:hAnsi="楷体" w:eastAsia="楷体" w:cs="楷体"/>
                <w:b w:val="0"/>
                <w:i w:val="0"/>
                <w:caps w:val="0"/>
                <w:spacing w:val="20"/>
                <w:w w:val="100"/>
                <w:sz w:val="24"/>
                <w:szCs w:val="24"/>
                <w:lang w:val="en-US" w:eastAsia="zh-CN"/>
              </w:rPr>
              <w:t>：部分员工对边坡坍塌造成的危害认识模糊，今后将加大宣传，通过讲座、横幅、标语提高采矿场职工安全意识；员工对边坡塌方事故救险方法运用不熟练，今后将定期为全体员工讲解安全事故的急救知识；演练流程存在些许不流畅，加强讨论，听取各方面意见，尽可能的捋顺工作流程，提高实战时的成功率。</w:t>
            </w:r>
          </w:p>
          <w:p>
            <w:pPr>
              <w:keepLines w:val="0"/>
              <w:widowControl w:val="0"/>
              <w:numPr>
                <w:ilvl w:val="0"/>
                <w:numId w:val="1"/>
              </w:numPr>
              <w:snapToGrid/>
              <w:spacing w:before="0" w:beforeAutospacing="0" w:after="0" w:afterAutospacing="0" w:line="480" w:lineRule="exact"/>
              <w:ind w:left="0" w:leftChars="0" w:firstLine="680" w:firstLineChars="0"/>
              <w:jc w:val="both"/>
              <w:textAlignment w:val="baseline"/>
              <w:rPr>
                <w:rFonts w:ascii="楷体" w:hAnsi="楷体" w:eastAsia="楷体"/>
                <w:sz w:val="24"/>
                <w:szCs w:val="24"/>
              </w:rPr>
            </w:pPr>
            <w:r>
              <w:rPr>
                <w:rFonts w:hint="eastAsia" w:ascii="楷体" w:hAnsi="楷体" w:eastAsia="楷体" w:cs="楷体"/>
                <w:b/>
                <w:bCs/>
                <w:i w:val="0"/>
                <w:caps w:val="0"/>
                <w:spacing w:val="20"/>
                <w:w w:val="100"/>
                <w:sz w:val="24"/>
                <w:szCs w:val="24"/>
                <w:lang w:val="en-US" w:eastAsia="zh-CN"/>
              </w:rPr>
              <w:t>演练的意义</w:t>
            </w:r>
            <w:r>
              <w:rPr>
                <w:rFonts w:hint="eastAsia" w:ascii="楷体" w:hAnsi="楷体" w:eastAsia="楷体" w:cs="楷体"/>
                <w:b w:val="0"/>
                <w:i w:val="0"/>
                <w:caps w:val="0"/>
                <w:spacing w:val="20"/>
                <w:w w:val="100"/>
                <w:sz w:val="24"/>
                <w:szCs w:val="24"/>
                <w:lang w:val="en-US" w:eastAsia="zh-CN"/>
              </w:rPr>
              <w:t>：为切实保障采矿场操作工在边坡作业时的安全，当边坡坍塌安全事故发生后，能够及时、果断地进行处理，为抢救职工生命争取宝贵的时间。同时也验证了</w:t>
            </w:r>
            <w:r>
              <w:rPr>
                <w:rFonts w:hint="eastAsia" w:ascii="楷体" w:hAnsi="楷体" w:eastAsia="楷体" w:cs="楷体"/>
                <w:b/>
                <w:bCs/>
                <w:i w:val="0"/>
                <w:caps w:val="0"/>
                <w:spacing w:val="20"/>
                <w:w w:val="100"/>
                <w:sz w:val="24"/>
                <w:szCs w:val="24"/>
                <w:lang w:val="en-US" w:eastAsia="zh-CN"/>
              </w:rPr>
              <w:t>《采矿场边坡坍塌事故应急救援预案》</w:t>
            </w:r>
            <w:r>
              <w:rPr>
                <w:rFonts w:hint="eastAsia" w:ascii="楷体" w:hAnsi="楷体" w:eastAsia="楷体" w:cs="楷体"/>
                <w:b w:val="0"/>
                <w:i w:val="0"/>
                <w:caps w:val="0"/>
                <w:spacing w:val="20"/>
                <w:w w:val="100"/>
                <w:sz w:val="24"/>
                <w:szCs w:val="24"/>
                <w:lang w:val="en-US" w:eastAsia="zh-CN"/>
              </w:rPr>
              <w:t>的可靠性、针对性以及有效性，对</w:t>
            </w:r>
            <w:r>
              <w:rPr>
                <w:rFonts w:hint="eastAsia" w:ascii="楷体" w:hAnsi="楷体" w:eastAsia="楷体" w:cs="楷体"/>
                <w:b/>
                <w:bCs/>
                <w:i w:val="0"/>
                <w:caps w:val="0"/>
                <w:spacing w:val="20"/>
                <w:w w:val="100"/>
                <w:sz w:val="24"/>
                <w:szCs w:val="24"/>
                <w:lang w:val="en-US" w:eastAsia="zh-CN"/>
              </w:rPr>
              <w:t>应急救援领导小组</w:t>
            </w:r>
            <w:r>
              <w:rPr>
                <w:rFonts w:hint="eastAsia" w:ascii="楷体" w:hAnsi="楷体" w:eastAsia="楷体" w:cs="楷体"/>
                <w:b w:val="0"/>
                <w:i w:val="0"/>
                <w:caps w:val="0"/>
                <w:spacing w:val="20"/>
                <w:w w:val="100"/>
                <w:sz w:val="24"/>
                <w:szCs w:val="24"/>
                <w:lang w:val="en-US" w:eastAsia="zh-CN"/>
              </w:rPr>
              <w:t>也是一次考验。通过演练为今后遇到真正事故需要处理时积累了宝贵的经验，增强了应急救援队伍的实战能力，提高职工预防事故的能力。</w:t>
            </w:r>
            <w:r>
              <w:rPr>
                <w:rFonts w:hint="eastAsia" w:ascii="楷体" w:hAnsi="楷体" w:eastAsia="楷体" w:cs="楷体"/>
                <w:sz w:val="24"/>
                <w:szCs w:val="24"/>
              </w:rPr>
              <w:t>自体系运行以来尚未发生紧急情况。</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AA"/>
    <w:multiLevelType w:val="singleLevel"/>
    <w:tmpl w:val="C2EDD2AA"/>
    <w:lvl w:ilvl="0" w:tentative="0">
      <w:start w:val="1"/>
      <w:numFmt w:val="chineseCounting"/>
      <w:suff w:val="nothing"/>
      <w:lvlText w:val="%1、"/>
      <w:lvlJc w:val="left"/>
      <w:pPr>
        <w:ind w:left="-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C67632E"/>
    <w:rsid w:val="108219C2"/>
    <w:rsid w:val="12F518AE"/>
    <w:rsid w:val="1B055AED"/>
    <w:rsid w:val="3E806660"/>
    <w:rsid w:val="4111412A"/>
    <w:rsid w:val="5298766E"/>
    <w:rsid w:val="58F10E6D"/>
    <w:rsid w:val="59D31B4F"/>
    <w:rsid w:val="5EA12B9A"/>
    <w:rsid w:val="69D30945"/>
    <w:rsid w:val="6DFC28E4"/>
    <w:rsid w:val="7D0C5C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style01"/>
    <w:basedOn w:val="9"/>
    <w:qFormat/>
    <w:uiPriority w:val="0"/>
    <w:rPr>
      <w:rFonts w:hint="eastAsia" w:ascii="宋体" w:hAnsi="宋体" w:eastAsia="宋体"/>
      <w:color w:val="000000"/>
      <w:sz w:val="24"/>
      <w:szCs w:val="24"/>
    </w:rPr>
  </w:style>
  <w:style w:type="character" w:customStyle="1" w:styleId="15">
    <w:name w:val="fontstyle21"/>
    <w:basedOn w:val="9"/>
    <w:qFormat/>
    <w:uiPriority w:val="0"/>
    <w:rPr>
      <w:rFonts w:hint="default" w:ascii="Times New Roman" w:hAnsi="Times New Roman" w:cs="Times New Roman"/>
      <w:color w:val="000000"/>
      <w:sz w:val="24"/>
      <w:szCs w:val="24"/>
    </w:rPr>
  </w:style>
  <w:style w:type="paragraph" w:customStyle="1" w:styleId="16">
    <w:name w:val="东方正文"/>
    <w:basedOn w:val="1"/>
    <w:qFormat/>
    <w:uiPriority w:val="0"/>
    <w:pPr>
      <w:spacing w:line="400" w:lineRule="exact"/>
      <w:ind w:left="284" w:right="284"/>
    </w:pPr>
    <w:rPr>
      <w:sz w:val="24"/>
    </w:rPr>
  </w:style>
  <w:style w:type="paragraph" w:customStyle="1" w:styleId="17">
    <w:name w:val="_Style 2"/>
    <w:basedOn w:val="1"/>
    <w:qFormat/>
    <w:uiPriority w:val="34"/>
    <w:pPr>
      <w:widowControl/>
      <w:ind w:firstLine="420" w:firstLineChars="200"/>
      <w:jc w:val="left"/>
    </w:pPr>
    <w:rPr>
      <w:kern w:val="0"/>
      <w:sz w:val="20"/>
      <w:lang w:eastAsia="en-US"/>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2</TotalTime>
  <ScaleCrop>false</ScaleCrop>
  <LinksUpToDate>false</LinksUpToDate>
  <CharactersWithSpaces>11125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2021-09-11T06:53:43Z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04B88ADC632C4075B8454FE61F333B35</vt:lpwstr>
  </property>
</Properties>
</file>