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江西三科检测有限公司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江西省南昌市南昌经济技术开发区瑞香路900号唐人科技产业园项目#厂房五楼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江西省南昌市南昌经济技术开发区瑞香路900号唐人科技产业园项目#厂房五楼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张姝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15179166996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382678671@qq.com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陈思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0865-2021-QEO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Q：环境保护监测服务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E：环境保护监测服务所涉及场所的相关环境管理活动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O：环境保护监测服务所涉及场所的相关职业健康安全管理活动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2021年08月15日 上午至2021年08月16日 下午</w:t>
            </w:r>
            <w:bookmarkEnd w:id="30"/>
            <w:r>
              <w:rPr>
                <w:rFonts w:hint="eastAsia"/>
                <w:b/>
                <w:sz w:val="20"/>
              </w:rPr>
              <w:t xml:space="preserve">  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文波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2021.8.14</w:t>
            </w:r>
          </w:p>
        </w:tc>
      </w:tr>
    </w:tbl>
    <w:p/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80"/>
        <w:gridCol w:w="1370"/>
        <w:gridCol w:w="5507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1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08.15</w:t>
            </w:r>
          </w:p>
        </w:tc>
        <w:tc>
          <w:tcPr>
            <w:tcW w:w="13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-09：00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7" w:type="dxa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-12：30</w:t>
            </w:r>
          </w:p>
          <w:p>
            <w:pPr>
              <w:pStyle w:val="2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12：30-13：00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（午餐）</w:t>
            </w:r>
          </w:p>
          <w:p>
            <w:pPr>
              <w:pStyle w:val="2"/>
              <w:rPr>
                <w:rFonts w:hint="default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13：00-17：00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安全事务代表</w:t>
            </w:r>
          </w:p>
        </w:tc>
        <w:tc>
          <w:tcPr>
            <w:tcW w:w="5507" w:type="dxa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QEO:4.1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O5.4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协商与参与、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Q6.3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变更的策划、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7.1.1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EO7.1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）资源总则、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信息交流、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持续改进，</w:t>
            </w:r>
          </w:p>
          <w:p>
            <w:pPr>
              <w:ind w:firstLine="396" w:firstLineChars="200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地方监督抽查情况；顾客满意、相关方投诉及处理情况；一阶段问题验证，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5507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sz w:val="21"/>
                <w:szCs w:val="21"/>
              </w:rPr>
              <w:t>监视和测量资源、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sz w:val="21"/>
                <w:szCs w:val="21"/>
              </w:rPr>
              <w:t>过程运行环境、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8.3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产品和服务的设计和开发不适用确认、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507" w:type="dxa"/>
          </w:tcPr>
          <w:p>
            <w:pPr>
              <w:spacing w:line="28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7.1.2</w:t>
            </w:r>
            <w:r>
              <w:rPr>
                <w:rFonts w:hint="eastAsia" w:ascii="宋体" w:hAnsi="宋体" w:cs="Arial"/>
                <w:sz w:val="21"/>
                <w:szCs w:val="21"/>
              </w:rPr>
              <w:t>人员、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7.1.6组织知识、7.2能力、7.3意识、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形成文件的信息的创建和更新、</w:t>
            </w:r>
            <w:r>
              <w:rPr>
                <w:rFonts w:ascii="宋体" w:hAnsi="宋体" w:cs="Arial"/>
                <w:sz w:val="21"/>
                <w:szCs w:val="21"/>
              </w:rPr>
              <w:t>7.5.3</w:t>
            </w:r>
            <w:r>
              <w:rPr>
                <w:rFonts w:hint="eastAsia" w:ascii="宋体" w:hAnsi="宋体" w:cs="Arial"/>
                <w:sz w:val="21"/>
                <w:szCs w:val="21"/>
              </w:rPr>
              <w:t>形成文件的信息的控制、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9.1.3分析与评价、9.2 内部审核、10.2不合格和纠正措施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restart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08.16</w:t>
            </w:r>
          </w:p>
        </w:tc>
        <w:tc>
          <w:tcPr>
            <w:tcW w:w="1380" w:type="dxa"/>
            <w:vMerge w:val="restart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-12：30</w:t>
            </w:r>
          </w:p>
          <w:p>
            <w:pPr>
              <w:pStyle w:val="2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12：30-13：00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（午餐）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13：00-16：30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5507" w:type="dxa"/>
            <w:shd w:val="clear" w:color="auto" w:fill="F2DCDC" w:themeFill="accent2" w:themeFillTint="32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QMS: 5.3组织的岗位、职责和权限、6.2质量目标、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6.2.1环境/职业健康安全目标、6.2.2实现环境/职业健康安全目标措施的策划10.2不符合/事件和纠正措施，8.2应急准备和响应。</w:t>
            </w:r>
            <w:bookmarkStart w:id="32" w:name="_GoBack"/>
            <w:bookmarkEnd w:id="32"/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507" w:type="dxa"/>
            <w:shd w:val="clear" w:color="auto" w:fill="F2DCDC" w:themeFill="accent2" w:themeFillTint="32"/>
          </w:tcPr>
          <w:p>
            <w:pPr>
              <w:spacing w:line="28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产品和服务的要求、</w:t>
            </w:r>
            <w:r>
              <w:rPr>
                <w:rFonts w:ascii="宋体" w:hAnsi="宋体" w:cs="Arial"/>
                <w:sz w:val="21"/>
                <w:szCs w:val="21"/>
              </w:rPr>
              <w:t>8.4</w:t>
            </w:r>
            <w:r>
              <w:rPr>
                <w:rFonts w:hint="eastAsia" w:ascii="宋体" w:hAnsi="宋体" w:cs="Arial"/>
                <w:sz w:val="21"/>
                <w:szCs w:val="21"/>
              </w:rPr>
              <w:t>外部提供过程、产品和服务的控制、</w:t>
            </w:r>
            <w:r>
              <w:rPr>
                <w:rFonts w:ascii="宋体" w:hAnsi="宋体" w:cs="Arial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顾客或外部供方的财产、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8.5.5交付后的活动、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hint="eastAsia" w:ascii="宋体" w:hAnsi="宋体" w:cs="Arial"/>
                <w:sz w:val="21"/>
                <w:szCs w:val="21"/>
              </w:rPr>
              <w:t>顾客满意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应急准备和响应，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B（A提供专业支持）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50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6.1.2环境因素/危险源的辨识与评价、6.1.3合规义务、6.1.4措施的策划、6.2.1环境/职业健康安全目标、6.2.2实现环境/职业健康安全目标措施的策划、7.2能力、7.3意识、7.5.1形成文件的信息总则、7.5.2形成文件的信息的创建和更新、7.5.3形成文件的信息的控制、8.1运行策划和控制、8.2应急准备和响应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9.1监视、测量、分析和评价（9.1.1总则、9.1.2合规性评价）、9.2 内部审核。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C（A提供专业支持）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:30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-17：00</w:t>
            </w:r>
          </w:p>
        </w:tc>
        <w:tc>
          <w:tcPr>
            <w:tcW w:w="6877" w:type="dxa"/>
            <w:gridSpan w:val="2"/>
            <w:shd w:val="clear" w:color="auto" w:fill="F2DCDC" w:themeFill="accent2" w:themeFillTint="32"/>
          </w:tcPr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F67AE1"/>
    <w:rsid w:val="38C97FA8"/>
    <w:rsid w:val="4C756F44"/>
    <w:rsid w:val="4E2351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41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2021-08-16T07:22:26Z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