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采购部（含库房）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主管领导：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鲁刚</w:t>
            </w:r>
            <w:r>
              <w:rPr>
                <w:rFonts w:hint="eastAsia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pacing w:before="156" w:beforeLines="50" w:after="156" w:afterLines="50" w:line="0" w:lineRule="atLeast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  李俐            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审核条款：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/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鲁刚部长介绍本部门主要负责公司物资采购、管理与使用过程的信息交流、处置与监督管理工作；对供方合同中环境条款的审核评价，在合同中明确环境要求和责任等，并对其施加影响，使其满足公司环境管理的要求；供货方环境管理绩效和资质的调查、评审和确认。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4"/>
              </w:rPr>
              <w:t>与部门负责人沟通，</w:t>
            </w:r>
            <w:r>
              <w:rPr>
                <w:rFonts w:hint="eastAsia" w:ascii="宋体" w:hAnsi="宋体" w:cs="Arial"/>
                <w:szCs w:val="24"/>
                <w:lang w:val="en-US" w:eastAsia="zh-CN"/>
              </w:rPr>
              <w:t>鲁刚</w:t>
            </w:r>
            <w:r>
              <w:rPr>
                <w:rFonts w:hint="eastAsia" w:ascii="宋体" w:hAnsi="宋体" w:cs="Arial"/>
                <w:szCs w:val="24"/>
              </w:rPr>
              <w:t>部长了解本部门的职责权限。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本部门的目标有: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rPr>
                <w:rFonts w:hint="eastAsia"/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考核以上各目标均已达成。考核人：</w:t>
            </w:r>
            <w:r>
              <w:rPr>
                <w:rFonts w:hint="eastAsia"/>
                <w:szCs w:val="22"/>
                <w:lang w:val="en-US" w:eastAsia="zh-CN"/>
              </w:rPr>
              <w:t>黎张礼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</w:t>
            </w:r>
            <w:r>
              <w:rPr>
                <w:rFonts w:hint="eastAsia"/>
                <w:szCs w:val="22"/>
                <w:lang w:eastAsia="zh-CN"/>
              </w:rPr>
              <w:t>采购部</w:t>
            </w:r>
            <w:r>
              <w:rPr>
                <w:rFonts w:hint="eastAsia"/>
                <w:szCs w:val="22"/>
              </w:rPr>
              <w:t>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日常对汽车做好保养，定期年检，防止交通事故的发生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公司识别出与组织相关的客户、社会机构、周围企业、供方等相关方，提供了</w:t>
            </w:r>
            <w:r>
              <w:rPr>
                <w:rFonts w:hint="eastAsia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.1.3</w:t>
            </w:r>
            <w:r>
              <w:rPr>
                <w:rFonts w:hint="eastAsia"/>
              </w:rPr>
              <w:t>日组织对相关方的《致</w:t>
            </w:r>
            <w:r>
              <w:rPr>
                <w:rFonts w:hint="eastAsia"/>
                <w:color w:val="000000" w:themeColor="text1"/>
              </w:rPr>
              <w:t>供应商的信函》及《相关方环境要求承诺书》。</w:t>
            </w:r>
          </w:p>
          <w:p>
            <w:pPr>
              <w:spacing w:line="360" w:lineRule="auto"/>
              <w:rPr>
                <w:rFonts w:hint="eastAsia" w:ascii="Times New Roman" w:eastAsia="宋体"/>
                <w:kern w:val="2"/>
                <w:sz w:val="2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查在</w:t>
            </w:r>
            <w:r>
              <w:rPr>
                <w:rFonts w:hint="eastAsia"/>
                <w:color w:val="000000" w:themeColor="text1"/>
              </w:rPr>
              <w:t>库房</w:t>
            </w:r>
            <w:r>
              <w:rPr>
                <w:rFonts w:hint="eastAsia"/>
                <w:color w:val="000000" w:themeColor="text1"/>
                <w:lang w:val="en-US" w:eastAsia="zh-CN"/>
              </w:rPr>
              <w:t>危废分类摆放，设</w:t>
            </w:r>
            <w:r>
              <w:rPr>
                <w:rFonts w:hint="eastAsia"/>
                <w:color w:val="000000" w:themeColor="text1"/>
              </w:rPr>
              <w:t xml:space="preserve">有危废物暂存区以及的警示标志明显。 </w:t>
            </w:r>
            <w:r>
              <w:rPr>
                <w:color w:val="000000" w:themeColor="text1"/>
              </w:rPr>
              <w:t>有管理制度</w:t>
            </w:r>
            <w:r>
              <w:rPr>
                <w:rFonts w:hint="eastAsia"/>
                <w:color w:val="000000" w:themeColor="text1"/>
              </w:rPr>
              <w:t>，危废已分类隔离存放，门口有灭火器和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</w:rPr>
              <w:t>消防沙。库房有危废台账。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参加了由公司组织的消防演练。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B6779"/>
    <w:rsid w:val="007E6AEB"/>
    <w:rsid w:val="008973EE"/>
    <w:rsid w:val="008B0657"/>
    <w:rsid w:val="008C5BB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DD670B"/>
    <w:rsid w:val="00E6224C"/>
    <w:rsid w:val="00EB0164"/>
    <w:rsid w:val="00ED0F62"/>
    <w:rsid w:val="0A0F1269"/>
    <w:rsid w:val="108219C2"/>
    <w:rsid w:val="1E940BC2"/>
    <w:rsid w:val="1FCD0363"/>
    <w:rsid w:val="22AA6901"/>
    <w:rsid w:val="2F741EBF"/>
    <w:rsid w:val="38785A9B"/>
    <w:rsid w:val="3B990449"/>
    <w:rsid w:val="3BAD3EE6"/>
    <w:rsid w:val="57303C94"/>
    <w:rsid w:val="57EF6FA1"/>
    <w:rsid w:val="5CA70AAC"/>
    <w:rsid w:val="5EA12B9A"/>
    <w:rsid w:val="5EA559D1"/>
    <w:rsid w:val="719F359D"/>
    <w:rsid w:val="7804716B"/>
    <w:rsid w:val="78A54CB6"/>
    <w:rsid w:val="7ADD1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1096</Characters>
  <Lines>9</Lines>
  <Paragraphs>2</Paragraphs>
  <TotalTime>1</TotalTime>
  <ScaleCrop>false</ScaleCrop>
  <LinksUpToDate>false</LinksUpToDate>
  <CharactersWithSpaces>1286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2021-08-17T03:35:06Z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C776097AD51A4ED5A41942CA052E7638</vt:lpwstr>
  </property>
</Properties>
</file>