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杭州富阳坚盾门窗科技有限公司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浙江省杭州市富阳区大源镇蒋家村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浙江省杭州市富阳区大源镇蒋家村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陆关群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13429696963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Salesl@hzjd-tech.com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0855-2021-EO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E：防火门、防火窗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卷帘门</w:t>
            </w:r>
            <w:r>
              <w:rPr>
                <w:sz w:val="20"/>
              </w:rPr>
              <w:t>的设计、生产和销售所涉及场所的相关环境管理活动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O：防火门、防火窗</w:t>
            </w:r>
            <w:r>
              <w:rPr>
                <w:rFonts w:hint="eastAsia"/>
                <w:sz w:val="20"/>
                <w:lang w:eastAsia="zh-CN"/>
              </w:rPr>
              <w:t>、</w:t>
            </w:r>
            <w:bookmarkStart w:id="27" w:name="_GoBack"/>
            <w:bookmarkEnd w:id="27"/>
            <w:r>
              <w:rPr>
                <w:rFonts w:hint="eastAsia"/>
                <w:sz w:val="20"/>
                <w:lang w:val="en-US" w:eastAsia="zh-CN"/>
              </w:rPr>
              <w:t>卷帘门</w:t>
            </w:r>
            <w:r>
              <w:rPr>
                <w:sz w:val="20"/>
              </w:rPr>
              <w:t>的设计、生产和销售所涉及场所的相关职业健康安全管理活动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E：17.06.02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O：17.06.02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2021年08月29日 上午至2021年08月30日 下午</w:t>
            </w:r>
            <w:bookmarkEnd w:id="25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6" w:name="审核天数"/>
            <w:r>
              <w:rPr>
                <w:rFonts w:hint="eastAsia"/>
                <w:b/>
                <w:sz w:val="20"/>
              </w:rPr>
              <w:t>2.0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石帆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2021-N1EMS-1266613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15088737064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2020-N1EMS-1253196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2020-N1OHSMS-1253196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13757120929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52"/>
        <w:gridCol w:w="1032"/>
        <w:gridCol w:w="3792"/>
        <w:gridCol w:w="191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09:00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~12:00</w:t>
            </w:r>
          </w:p>
        </w:tc>
        <w:tc>
          <w:tcPr>
            <w:tcW w:w="103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现场巡视</w:t>
            </w:r>
          </w:p>
        </w:tc>
        <w:tc>
          <w:tcPr>
            <w:tcW w:w="379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 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8.1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103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379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~16:00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</w:t>
            </w: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 xml:space="preserve">: 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7.4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/9.2/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2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16:00~17:30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销售部/供应部</w:t>
            </w: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人员职责、沟通、部门目标、</w:t>
            </w:r>
            <w:r>
              <w:rPr>
                <w:rFonts w:hint="eastAsia"/>
                <w:sz w:val="21"/>
                <w:szCs w:val="21"/>
              </w:rPr>
              <w:t>因素识别及控制，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销售过程、物流运输相关方影响、</w:t>
            </w:r>
            <w:r>
              <w:rPr>
                <w:rFonts w:hint="eastAsia"/>
                <w:sz w:val="21"/>
                <w:szCs w:val="21"/>
              </w:rPr>
              <w:t>危化品、劳保用品的采购过程、物料仓储EHS管控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8.1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~17:30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生产部/生产车间</w:t>
            </w: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人员职责、沟通、部门目标、</w:t>
            </w:r>
            <w:r>
              <w:rPr>
                <w:rFonts w:hint="eastAsia"/>
                <w:sz w:val="21"/>
                <w:szCs w:val="21"/>
              </w:rPr>
              <w:t>因素识别及控制，现场运行控制，E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绩效控制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基础设施管理、特种设备管理、危险作业控制防雷检测、用工程（配电室、锅炉房、空压站、尾气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污水</w:t>
            </w:r>
            <w:r>
              <w:rPr>
                <w:rFonts w:hint="eastAsia"/>
                <w:sz w:val="21"/>
                <w:szCs w:val="21"/>
              </w:rPr>
              <w:t>处理设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</w:t>
            </w:r>
            <w:r>
              <w:rPr>
                <w:rFonts w:hint="eastAsia"/>
                <w:sz w:val="21"/>
                <w:szCs w:val="21"/>
              </w:rPr>
              <w:t>等）等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8.1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2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8:30~12:00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技质部</w:t>
            </w: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人员职责、沟通、部门目标、</w:t>
            </w:r>
            <w:r>
              <w:rPr>
                <w:rFonts w:hint="eastAsia"/>
                <w:sz w:val="21"/>
                <w:szCs w:val="21"/>
              </w:rPr>
              <w:t>因素识别及控制，因素识别及控制，现场运行控制，EHS绩效控制等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8.1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2/9.1.1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8:30~12:00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行政部/财务部</w:t>
            </w: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人员职责、沟通、部门目标、公司</w:t>
            </w:r>
            <w:r>
              <w:rPr>
                <w:rFonts w:hint="eastAsia"/>
                <w:sz w:val="21"/>
                <w:szCs w:val="21"/>
              </w:rPr>
              <w:t>因素识别及控制，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文件管控，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因素识别及控制，人员培训，现场运行控制，EHS绩效控制等</w:t>
            </w: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EMS:5.3/6.1.1/6.1.2/6.1.3/  6.1.4/7.2/7.3/7.4 /7.5/8.1 8.2/9.1.1/9.1.2/10.1/ 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12:00~</w:t>
            </w:r>
            <w:r>
              <w:rPr>
                <w:rFonts w:hint="eastAsia"/>
                <w:sz w:val="21"/>
                <w:szCs w:val="21"/>
              </w:rPr>
              <w:t>12:30</w:t>
            </w:r>
          </w:p>
        </w:tc>
        <w:tc>
          <w:tcPr>
            <w:tcW w:w="103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3792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~16:30</w:t>
            </w:r>
          </w:p>
        </w:tc>
        <w:tc>
          <w:tcPr>
            <w:tcW w:w="6738" w:type="dxa"/>
            <w:gridSpan w:val="3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4824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91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3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2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914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43627"/>
    <w:rsid w:val="2BCB6CC5"/>
    <w:rsid w:val="43CE779A"/>
    <w:rsid w:val="756A27AD"/>
    <w:rsid w:val="7A037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2021-08-28T09:21:46Z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2052-11.1.0.10503</vt:lpwstr>
  </property>
</Properties>
</file>