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采购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】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罗玉香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2021-09-05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QMS：8.4/10.2；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6.5/6.7.2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GB14881相关条款内容及1.0要求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H6.5</w:t>
            </w:r>
          </w:p>
          <w:p>
            <w:r>
              <w:rPr>
                <w:rFonts w:hint="eastAsia"/>
                <w:lang w:val="en-US" w:eastAsia="zh-CN"/>
              </w:rPr>
              <w:t>GB14881:7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 2" w:char="0052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 2" w:char="0052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外部提供的过程、产品和服务</w:t>
            </w:r>
            <w:r>
              <w:rPr>
                <w:rFonts w:hint="eastAsia"/>
                <w:lang w:val="en-US" w:eastAsia="zh-CN"/>
              </w:rPr>
              <w:t>包括：</w:t>
            </w:r>
          </w:p>
          <w:p>
            <w:pPr>
              <w:ind w:left="210" w:leftChars="1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原材料采购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产品的设计和开发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产品检测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某加工工序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部分产品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工装订制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设备维修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运输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售后服务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不合格品处置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顾客满意调查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从《合格供方名单》中抽取下列证据：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合格供方7家，提供有《 合格供应商一览表 》，随机抽取：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罗功初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毛茶+鲜叶茶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FF000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 身份证</w:t>
                  </w:r>
                  <w: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客户提供的毛茶和鲜茶叶，生产部通过检验，合格后入库，抽查2021-04-20，进货鲜叶：酶抑制率：12.7%、5.06%，结论：合格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张浩田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鲜叶茶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身份证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432326197308218414  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客户提供的鲜茶叶，生产部通过检验，合格后入库，抽查2021-05-02，进货鲜叶：酶抑制率：20.4%、19.3%、11.4%、13.9，结论：合格；同时抽查2021-05-08，结论：合格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福建联合包装有限公司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食品包装用复合袋（BOPP/PET/PE）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913505245959817086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《全国工业产品生产许可证》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闽XK16-204-00591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身份证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           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其他——产品检验报告：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报告编号：（2021）MJSJ-2129，报告日期：2021-03-30；检验单位：福建省产品质量检验研究院；检验项目：甲苯二胺、溶剂残留总量、苯类溶剂残留量、重金属、高锰酸钾消耗量等；检验结论：合格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沅江市华一彩印包装有限公司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包装用棉纸压纹系列（白色、本色）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、</w:t>
                  </w:r>
                  <w:bookmarkStart w:id="0" w:name="_GoBack"/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茶叶包装纸袋</w:t>
                  </w:r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2" w:hRule="atLeast"/>
              </w:trPr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91430981395016612K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（湘益沅）新出印证字4306050013号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其他——外检报告</w:t>
                  </w:r>
                </w:p>
                <w:p>
                  <w:pP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包装用棉纸压纹系列（白色）：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报告编号：QG202002464，报告日期：2020-12-18，检测项目：铅、砷、甲醛、荧光性物质、大肠菌群、沙门等；检验结论：合格；检验单位：云南省产品质量监督检验研究院。</w:t>
                  </w:r>
                </w:p>
                <w:p>
                  <w:pP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包装用棉纸压纹系列（本色）：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报告编号：QG202002465，报告日期：2020-12-18，检测项目：铅、砷、甲醛、荧光性物质、大肠菌群、沙门等；检验结论：合格；检验单位：云南省产品质量监督检验研究院。</w:t>
                  </w:r>
                </w:p>
                <w:p>
                  <w:pP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color w:val="FF0000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茶叶包装纸袋：</w:t>
                  </w:r>
                  <w:r>
                    <w:rPr>
                      <w:rFonts w:hint="eastAsia"/>
                      <w:color w:val="FF0000"/>
                      <w:u w:val="single"/>
                      <w:vertAlign w:val="baseline"/>
                      <w:lang w:val="en-US" w:eastAsia="zh-CN"/>
                    </w:rPr>
                    <w:t>未见最新的外检报告</w:t>
                  </w:r>
                </w:p>
                <w:p>
                  <w:pPr>
                    <w:rPr>
                      <w:rFonts w:hint="default"/>
                      <w:color w:val="FF0000"/>
                      <w:u w:val="singl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小批试用，合格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鲜叶主要采自自有基地（天顶山基地），提供有茶鲜叶的检定报告，报告编号：HC20210612091A，检测项目：乙草胺、毒死婢、吡虫啉、铅等项目；检测结论：合格；检测单位：潍坊海润华辰检测技术有限公司；报告日期：2021-07-13；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同时还抽查了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毛茶 </w:t>
            </w:r>
            <w:r>
              <w:rPr>
                <w:rFonts w:hint="eastAsia"/>
                <w:highlight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黄建国 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/>
                <w:highlight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EEE有限公司</w:t>
            </w:r>
            <w:r>
              <w:rPr>
                <w:rFonts w:hint="eastAsia"/>
                <w:highlight w:val="none"/>
                <w:lang w:val="en-US" w:eastAsia="zh-CN"/>
              </w:rPr>
              <w:t xml:space="preserve"> 与上述供方评价和选择控制情况。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一致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不涉及食品添加剂；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没有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成品、半成品分库存放；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控制类型和程度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8.4.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对供方控制的类型和程度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 供方评定记录表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沅江市华一彩印包装有限公司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包装用棉纸压纹系列（白色、本色）、茶叶包装纸袋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/>
                <w:lang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罗功初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毛茶+鲜叶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/>
                <w:lang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8.4.3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在与外部供方沟通之前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所确定的要求是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lang w:eastAsia="zh-CN"/>
              </w:rPr>
              <w:t>抽查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《采购</w:t>
            </w: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及《采购计划》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>组织与外部供方沟通以下要求：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2464"/>
              <w:gridCol w:w="1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2021年3月4日</w:t>
                  </w:r>
                </w:p>
              </w:tc>
              <w:tc>
                <w:tcPr>
                  <w:tcW w:w="24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2021年4月  日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ind w:firstLine="630" w:firstLineChars="3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黑毛茶（1级、2级）</w:t>
                  </w:r>
                </w:p>
              </w:tc>
              <w:tc>
                <w:tcPr>
                  <w:tcW w:w="24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包装材料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符合《中华人民共和国农产品质量安全法</w:t>
                  </w: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的要求</w:t>
                  </w:r>
                </w:p>
              </w:tc>
              <w:tc>
                <w:tcPr>
                  <w:tcW w:w="246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符合GB4806.6-2016标准要求</w:t>
                  </w:r>
                </w:p>
              </w:tc>
              <w:tc>
                <w:tcPr>
                  <w:tcW w:w="154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批准</w:t>
                  </w:r>
                  <w:r>
                    <w:rPr>
                      <w:rFonts w:hint="eastAsia"/>
                      <w:highlight w:val="none"/>
                    </w:rPr>
                    <w:t xml:space="preserve">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246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54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  <w:r>
                    <w:rPr>
                      <w:rFonts w:hint="eastAsia"/>
                      <w:highlight w:val="none"/>
                    </w:rPr>
                    <w:t>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6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54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46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54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人员熟悉采购要求、熟悉原料采购验收</w:t>
                  </w:r>
                </w:p>
              </w:tc>
              <w:tc>
                <w:tcPr>
                  <w:tcW w:w="246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54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供方送货</w:t>
                  </w:r>
                </w:p>
              </w:tc>
              <w:tc>
                <w:tcPr>
                  <w:tcW w:w="246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供方物流发货</w:t>
                  </w:r>
                </w:p>
              </w:tc>
              <w:tc>
                <w:tcPr>
                  <w:tcW w:w="154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246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提供产品的第三方外检报告</w:t>
                  </w:r>
                </w:p>
              </w:tc>
              <w:tc>
                <w:tcPr>
                  <w:tcW w:w="154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246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54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产品召回计划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H6.7.2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经沟通了解，体系建立以来未发生重大投诉、食品安全事故、也未发生撤回/召回事件；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本部门未组织撤回/召回演练，参加公司组织的撤回召回、追溯演练，见“生产部审核记录”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不符合及纠正措施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Q10.2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手册10.2条款、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《纠正措施控制程序》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不符合的来源：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顾客投诉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产品质量问题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其他——体系建立以来未发生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   ——    》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3C476F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6F3B26"/>
    <w:rsid w:val="067B702D"/>
    <w:rsid w:val="06994A8D"/>
    <w:rsid w:val="06AA7E97"/>
    <w:rsid w:val="06ED612A"/>
    <w:rsid w:val="07D665B9"/>
    <w:rsid w:val="08767210"/>
    <w:rsid w:val="08851DD7"/>
    <w:rsid w:val="08C22483"/>
    <w:rsid w:val="08ED1EE8"/>
    <w:rsid w:val="09005957"/>
    <w:rsid w:val="09097A93"/>
    <w:rsid w:val="090A52D4"/>
    <w:rsid w:val="096333C5"/>
    <w:rsid w:val="09933EF9"/>
    <w:rsid w:val="09A6062D"/>
    <w:rsid w:val="09AA0CA5"/>
    <w:rsid w:val="09FA6045"/>
    <w:rsid w:val="0A0F142E"/>
    <w:rsid w:val="0A1C56C1"/>
    <w:rsid w:val="0A904067"/>
    <w:rsid w:val="0ACA6ED2"/>
    <w:rsid w:val="0AEF4D8D"/>
    <w:rsid w:val="0BE64DFF"/>
    <w:rsid w:val="0C0D0EC3"/>
    <w:rsid w:val="0C5423F7"/>
    <w:rsid w:val="0C8009B8"/>
    <w:rsid w:val="0CA534F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B22E3D"/>
    <w:rsid w:val="17C079EC"/>
    <w:rsid w:val="17E362F2"/>
    <w:rsid w:val="17F76BA3"/>
    <w:rsid w:val="182A66F0"/>
    <w:rsid w:val="184227E1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5F0268"/>
    <w:rsid w:val="1A6C3FF9"/>
    <w:rsid w:val="1AAF33A8"/>
    <w:rsid w:val="1AB42370"/>
    <w:rsid w:val="1ACF1254"/>
    <w:rsid w:val="1AED5B63"/>
    <w:rsid w:val="1B462375"/>
    <w:rsid w:val="1B5E3B97"/>
    <w:rsid w:val="1BFF14F9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8D945BF"/>
    <w:rsid w:val="291C5E47"/>
    <w:rsid w:val="29561A7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8A6FB2"/>
    <w:rsid w:val="30945277"/>
    <w:rsid w:val="30C71DD4"/>
    <w:rsid w:val="30DC7CB1"/>
    <w:rsid w:val="30ED30CC"/>
    <w:rsid w:val="31064141"/>
    <w:rsid w:val="310957F9"/>
    <w:rsid w:val="31B477DB"/>
    <w:rsid w:val="31B67BE2"/>
    <w:rsid w:val="31CA71DD"/>
    <w:rsid w:val="31FE30BB"/>
    <w:rsid w:val="324E5138"/>
    <w:rsid w:val="331E21CE"/>
    <w:rsid w:val="33562A0D"/>
    <w:rsid w:val="33715F28"/>
    <w:rsid w:val="33B55CC0"/>
    <w:rsid w:val="33CD68AA"/>
    <w:rsid w:val="33F07155"/>
    <w:rsid w:val="340C6245"/>
    <w:rsid w:val="343C4522"/>
    <w:rsid w:val="346717FC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653AE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C6071E"/>
    <w:rsid w:val="3BEE1D6F"/>
    <w:rsid w:val="3BF1473C"/>
    <w:rsid w:val="3C4F164B"/>
    <w:rsid w:val="3CA475E5"/>
    <w:rsid w:val="3CA717F2"/>
    <w:rsid w:val="3CC56579"/>
    <w:rsid w:val="3D461054"/>
    <w:rsid w:val="3DAB460B"/>
    <w:rsid w:val="3DDA7DB2"/>
    <w:rsid w:val="3DFA0976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41763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8E272A"/>
    <w:rsid w:val="4FF02ED5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1095E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9EE155C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50654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281E73"/>
    <w:rsid w:val="65662197"/>
    <w:rsid w:val="658C79F9"/>
    <w:rsid w:val="65A33DF6"/>
    <w:rsid w:val="65BE04E1"/>
    <w:rsid w:val="65F429F0"/>
    <w:rsid w:val="66190585"/>
    <w:rsid w:val="665A6FDB"/>
    <w:rsid w:val="66B368AE"/>
    <w:rsid w:val="66B532F3"/>
    <w:rsid w:val="66C2760F"/>
    <w:rsid w:val="66F174C3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685493"/>
    <w:rsid w:val="6AB40496"/>
    <w:rsid w:val="6ABD1D5E"/>
    <w:rsid w:val="6AE00829"/>
    <w:rsid w:val="6AF33939"/>
    <w:rsid w:val="6B6C647B"/>
    <w:rsid w:val="6B795D62"/>
    <w:rsid w:val="6BC747F5"/>
    <w:rsid w:val="6BD35CE4"/>
    <w:rsid w:val="6C22468F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1003AE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8D5BC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EB5B2E"/>
    <w:rsid w:val="7B103DD6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  <w:rsid w:val="7FF93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2021-09-06T00:43:09Z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0CCDE018F14F43CD80D8C22568EBE0CF</vt:lpwstr>
  </property>
</Properties>
</file>