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0519-2020-QEO-2021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任丘市雨神防水材料集团有限公司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张鹏</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E:ISC-E-2020-0761,O:ISC-O-2020-0696,Q:ISC-Q-2020-1143</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9113098207372240XF</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E:25,O:25,Q:25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任丘市雨神防水材料集团有限公司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E：聚乙烯丙纶防水卷材的生产所涉及场所相关的环境管理活动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O：聚乙烯丙纶防水卷材的生产所涉及场所相关的职业健康安全管理活动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Q：聚乙烯丙纶防水卷材的生产</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河北省任丘市北辛庄乡苑临河村</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河北省任丘市北辛庄乡苑临河村</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任丘市雨神防水材料集团有限公司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E:ISC-E-2020-0761,O:ISC-O-2020-0696,Q:ISC-Q-2020-1143</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河北省任丘市北辛庄乡苑临河村</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