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安徽省太行包装有限公司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09.01.02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09.01.02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胡益民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4" o:spid="_x0000_s2050" o:spt="202" type="#_x0000_t202" style="position:absolute;left:0pt;margin-left:88.2pt;margin-top:22.5pt;height:21.85pt;width:100.5pt;z-index:25166643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印刷（依托原有）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03" o:spid="_x0000_s2055" o:spt="32" type="#_x0000_t32" style="position:absolute;left:0pt;margin-left:192.4pt;margin-top:9.95pt;height:0pt;width:30pt;z-index:251669504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9" o:spid="_x0000_s2051" o:spt="32" type="#_x0000_t32" style="position:absolute;left:0pt;margin-left:352.35pt;margin-top:14.45pt;height:0pt;width:30pt;z-index:251661312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2052" o:spt="202" type="#_x0000_t202" style="position:absolute;left:0pt;margin-left:301pt;margin-top:2.2pt;height:22.9pt;width:50.6pt;z-index:25166028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覆膜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53" o:spt="32" type="#_x0000_t32" style="position:absolute;left:0pt;margin-left:271.5pt;margin-top:11.05pt;height:0pt;width:30pt;z-index:251659264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054" o:spt="202" type="#_x0000_t202" style="position:absolute;left:0pt;margin-left:218.65pt;margin-top:0.5pt;height:20.85pt;width:50.6pt;z-index:25165824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切割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2" o:spid="_x0000_s2056" o:spt="202" type="#_x0000_t202" style="position:absolute;left:0pt;margin-left:5.9pt;margin-top:0.1pt;height:21.85pt;width:50.6pt;z-index:2516643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纸板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2057" o:spt="32" type="#_x0000_t32" style="position:absolute;left:0pt;margin-left:57.75pt;margin-top:8.65pt;height:0pt;width:30pt;z-index:251665408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9" o:spid="_x0000_s2058" o:spt="202" type="#_x0000_t202" style="position:absolute;left:0pt;margin-left:264.7pt;margin-top:2.95pt;height:22.35pt;width:50.6pt;z-index:2516725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发货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2059" o:spt="32" type="#_x0000_t32" style="position:absolute;left:0pt;margin-left:233.2pt;margin-top:13.6pt;height:0pt;width:30pt;z-index:251671552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2060" o:spt="202" type="#_x0000_t202" style="position:absolute;left:0pt;margin-left:180.85pt;margin-top:2.55pt;height:21.4pt;width:50.6pt;z-index:2516705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4" o:spid="_x0000_s2061" o:spt="32" type="#_x0000_t32" style="position:absolute;left:0pt;margin-left:149.6pt;margin-top:12pt;height:0pt;width:30pt;z-index:251677696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2062" o:spt="202" type="#_x0000_t202" style="position:absolute;left:0pt;margin-left:97.25pt;margin-top:2.95pt;height:21.4pt;width:50.6pt;z-index:25167667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成品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2063" o:spt="32" type="#_x0000_t32" style="position:absolute;left:0pt;margin-left:65.5pt;margin-top:11.45pt;height:0pt;width:30pt;z-index:251667456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2064" o:spt="202" type="#_x0000_t202" style="position:absolute;left:0pt;margin-left:13.6pt;margin-top:2.5pt;height:21.85pt;width:50.6pt;z-index:25166233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粘合</w:t>
                        </w:r>
                      </w:p>
                    </w:txbxContent>
                  </v:textbox>
                </v:shape>
              </w:pic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印刷过程失控，造成产品质量问题，控制措施：对印刷过程进行确认（包含：设备确认、人员确认、作业指导书、首件检验、打样客户确认等），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报价不合理：造成企业损失，控制措施：进行合同评审，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原材料不合格：造成产品质量问题，控制措施：供方评价，原材料进场检验</w:t>
            </w:r>
          </w:p>
          <w:p>
            <w:pPr>
              <w:numPr>
                <w:numId w:val="0"/>
              </w:numPr>
              <w:snapToGrid w:val="0"/>
              <w:spacing w:line="280" w:lineRule="exact"/>
              <w:ind w:leftChars="0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......</w:t>
            </w:r>
          </w:p>
          <w:p>
            <w:pPr>
              <w:numPr>
                <w:numId w:val="0"/>
              </w:numPr>
              <w:snapToGrid w:val="0"/>
              <w:spacing w:line="280" w:lineRule="exact"/>
              <w:ind w:leftChars="0"/>
              <w:jc w:val="both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印刷、菲林版制作（外包）、覆膜、模切、检验，</w:t>
            </w:r>
          </w:p>
          <w:p>
            <w:pPr>
              <w:numPr>
                <w:numId w:val="0"/>
              </w:numPr>
              <w:snapToGrid w:val="0"/>
              <w:spacing w:line="280" w:lineRule="exact"/>
              <w:ind w:leftChars="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lang w:val="en-US" w:eastAsia="zh-CN"/>
              </w:rPr>
              <w:t>需确认过程：印刷，见1条款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ind w:firstLine="630" w:firstLineChars="300"/>
              <w:rPr>
                <w:b/>
                <w:sz w:val="20"/>
              </w:rPr>
            </w:pPr>
            <w:bookmarkStart w:id="9" w:name="_GoBack"/>
            <w:bookmarkEnd w:id="9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GB/T 9851.1-2008 印刷技术术语第1部分：基本术语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　　　GB/T 7705-2008 平版装潢印刷品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　　　GB/T 17497-1998 柔性版装潢印刷品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　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　GB/T 15467-1995 印刷技术单张纸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"http://www.so.com/s?q=%E5%8D%B0%E5%88%B7%E6%9C%BA&amp;ie=utf-8&amp;src=internal_wenda_recommend_textn"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t>印刷机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"http://www.so.com/s?q=%E5%B0%BA%E5%AF%B8%E7%B3%BB%E5%88%97&amp;ie=utf-8&amp;src=internal_wenda_recommend_textn"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t>尺寸系列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63C8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　　　GB/T 27934.2-2011 纸质印刷品覆膜过程控制及检测方法 第2部分：乙烯-醋酸乙烯共聚物（EVA）热熔胶预涂覆膜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　　　GB/T 27934.4-2011 纸质印刷品覆膜过程控制及检测方法 第4部分：反应型聚氨酯（PUR）热熔胶即涂覆膜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12C42"/>
    <w:multiLevelType w:val="singleLevel"/>
    <w:tmpl w:val="93C12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F469C7"/>
    <w:rsid w:val="4BCC1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自选图形 109"/>
        <o:r id="V:Rule2" type="connector" idref="#自选图形 110"/>
        <o:r id="V:Rule3" type="connector" idref="#自选图形 103"/>
        <o:r id="V:Rule4" type="connector" idref="#自选图形 113"/>
        <o:r id="V:Rule5" type="connector" idref="#自选图形 120"/>
        <o:r id="V:Rule6" type="connector" idref="#自选图形 114"/>
        <o:r id="V:Rule7" type="connector" idref="#自选图形 10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5"/>
    <customShpInfo spid="_x0000_s2051"/>
    <customShpInfo spid="_x0000_s2052"/>
    <customShpInfo spid="_x0000_s2053"/>
    <customShpInfo spid="_x0000_s2054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2021-08-19T07:10:23Z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