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148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384" w:type="dxa"/>
            <w:vMerge w:val="restart"/>
            <w:vAlign w:val="center"/>
          </w:tcPr>
          <w:p>
            <w:pPr>
              <w:spacing w:before="120"/>
              <w:jc w:val="center"/>
              <w:rPr>
                <w:rFonts w:hint="default" w:ascii="Times New Roman" w:hAnsi="Times New Roman" w:eastAsia="宋体" w:cs="Times New Roman"/>
                <w:szCs w:val="21"/>
              </w:rPr>
            </w:pPr>
            <w:r>
              <w:rPr>
                <w:rFonts w:hint="default" w:ascii="Times New Roman" w:hAnsi="Times New Roman" w:eastAsia="宋体" w:cs="Times New Roman"/>
                <w:szCs w:val="21"/>
              </w:rPr>
              <w:t>过程与活动、</w:t>
            </w:r>
          </w:p>
          <w:p>
            <w:pPr>
              <w:ind w:firstLine="105" w:firstLineChars="50"/>
              <w:rPr>
                <w:rFonts w:hint="default" w:ascii="Times New Roman" w:hAnsi="Times New Roman" w:eastAsia="宋体" w:cs="Times New Roman"/>
                <w:szCs w:val="21"/>
              </w:rPr>
            </w:pPr>
            <w:r>
              <w:rPr>
                <w:rFonts w:hint="default" w:ascii="Times New Roman" w:hAnsi="Times New Roman" w:eastAsia="宋体" w:cs="Times New Roman"/>
                <w:szCs w:val="21"/>
              </w:rPr>
              <w:t>抽样计划</w:t>
            </w:r>
          </w:p>
        </w:tc>
        <w:tc>
          <w:tcPr>
            <w:tcW w:w="992"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涉及</w:t>
            </w:r>
          </w:p>
          <w:p>
            <w:pPr>
              <w:rPr>
                <w:rFonts w:hint="default" w:ascii="Times New Roman" w:hAnsi="Times New Roman" w:eastAsia="宋体" w:cs="Times New Roman"/>
                <w:szCs w:val="21"/>
              </w:rPr>
            </w:pPr>
            <w:r>
              <w:rPr>
                <w:rFonts w:hint="default" w:ascii="Times New Roman" w:hAnsi="Times New Roman" w:eastAsia="宋体" w:cs="Times New Roman"/>
                <w:szCs w:val="21"/>
              </w:rPr>
              <w:t>条款</w:t>
            </w:r>
          </w:p>
        </w:tc>
        <w:tc>
          <w:tcPr>
            <w:tcW w:w="11482" w:type="dxa"/>
            <w:vAlign w:val="center"/>
          </w:tcPr>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受审核部门：管理层            主管领导：</w:t>
            </w:r>
            <w:r>
              <w:rPr>
                <w:rFonts w:hint="eastAsia" w:cs="Times New Roman"/>
                <w:color w:val="000000"/>
                <w:szCs w:val="21"/>
                <w:lang w:val="en-US" w:eastAsia="zh-CN"/>
              </w:rPr>
              <w:t>王丽君</w:t>
            </w:r>
            <w:r>
              <w:rPr>
                <w:rFonts w:hint="default" w:ascii="Times New Roman" w:hAnsi="Times New Roman" w:eastAsia="宋体" w:cs="Times New Roman"/>
                <w:szCs w:val="21"/>
              </w:rPr>
              <w:t xml:space="preserve">          陪同人员：</w:t>
            </w:r>
            <w:r>
              <w:rPr>
                <w:rFonts w:hint="eastAsia" w:cs="Times New Roman"/>
                <w:szCs w:val="21"/>
                <w:lang w:val="en-US" w:eastAsia="zh-CN"/>
              </w:rPr>
              <w:t>刘晓凯</w:t>
            </w:r>
          </w:p>
        </w:tc>
        <w:tc>
          <w:tcPr>
            <w:tcW w:w="851"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hint="default" w:ascii="Times New Roman" w:hAnsi="Times New Roman" w:eastAsia="宋体" w:cs="Times New Roman"/>
                <w:szCs w:val="21"/>
              </w:rPr>
            </w:pPr>
          </w:p>
        </w:tc>
        <w:tc>
          <w:tcPr>
            <w:tcW w:w="992" w:type="dxa"/>
            <w:vMerge w:val="continue"/>
            <w:vAlign w:val="center"/>
          </w:tcPr>
          <w:p>
            <w:pPr>
              <w:rPr>
                <w:rFonts w:hint="default" w:ascii="Times New Roman" w:hAnsi="Times New Roman" w:eastAsia="宋体" w:cs="Times New Roman"/>
                <w:szCs w:val="21"/>
              </w:rPr>
            </w:pPr>
          </w:p>
        </w:tc>
        <w:tc>
          <w:tcPr>
            <w:tcW w:w="11482" w:type="dxa"/>
            <w:vAlign w:val="center"/>
          </w:tcPr>
          <w:p>
            <w:pPr>
              <w:spacing w:before="120"/>
              <w:rPr>
                <w:rFonts w:hint="default" w:ascii="Times New Roman" w:hAnsi="Times New Roman" w:eastAsia="宋体" w:cs="Times New Roman"/>
                <w:szCs w:val="21"/>
              </w:rPr>
            </w:pPr>
            <w:r>
              <w:rPr>
                <w:rFonts w:hint="default" w:ascii="Times New Roman" w:hAnsi="Times New Roman" w:eastAsia="宋体" w:cs="Times New Roman"/>
                <w:szCs w:val="21"/>
              </w:rPr>
              <w:t>审核员：</w:t>
            </w:r>
            <w:r>
              <w:rPr>
                <w:rFonts w:hint="default" w:ascii="Times New Roman" w:hAnsi="Times New Roman" w:eastAsia="宋体" w:cs="Times New Roman"/>
                <w:szCs w:val="21"/>
                <w:lang w:eastAsia="zh-CN"/>
              </w:rPr>
              <w:t>吉洁</w:t>
            </w:r>
            <w:r>
              <w:rPr>
                <w:rFonts w:hint="default" w:ascii="Times New Roman" w:hAnsi="Times New Roman" w:eastAsia="宋体" w:cs="Times New Roman"/>
                <w:szCs w:val="21"/>
              </w:rPr>
              <w:t xml:space="preserve">                 审核时间：202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8</w:t>
            </w:r>
            <w:r>
              <w:rPr>
                <w:rFonts w:hint="default" w:ascii="Times New Roman" w:hAnsi="Times New Roman" w:eastAsia="宋体" w:cs="Times New Roman"/>
                <w:szCs w:val="21"/>
              </w:rPr>
              <w:t>月1</w:t>
            </w:r>
            <w:r>
              <w:rPr>
                <w:rFonts w:hint="eastAsia" w:cs="Times New Roman"/>
                <w:szCs w:val="21"/>
                <w:lang w:val="en-US" w:eastAsia="zh-CN"/>
              </w:rPr>
              <w:t>9</w:t>
            </w:r>
            <w:r>
              <w:rPr>
                <w:rFonts w:hint="default" w:ascii="Times New Roman" w:hAnsi="Times New Roman" w:eastAsia="宋体" w:cs="Times New Roman"/>
                <w:szCs w:val="21"/>
              </w:rPr>
              <w:t>日</w:t>
            </w:r>
          </w:p>
        </w:tc>
        <w:tc>
          <w:tcPr>
            <w:tcW w:w="851"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hint="default" w:ascii="Times New Roman" w:hAnsi="Times New Roman" w:eastAsia="宋体" w:cs="Times New Roman"/>
                <w:szCs w:val="21"/>
              </w:rPr>
            </w:pPr>
          </w:p>
        </w:tc>
        <w:tc>
          <w:tcPr>
            <w:tcW w:w="992" w:type="dxa"/>
            <w:vMerge w:val="continue"/>
            <w:vAlign w:val="center"/>
          </w:tcPr>
          <w:p>
            <w:pPr>
              <w:rPr>
                <w:rFonts w:hint="default" w:ascii="Times New Roman" w:hAnsi="Times New Roman" w:eastAsia="宋体" w:cs="Times New Roman"/>
                <w:szCs w:val="21"/>
              </w:rPr>
            </w:pP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审核条款：</w:t>
            </w:r>
            <w:r>
              <w:rPr>
                <w:rFonts w:hint="default" w:ascii="Times New Roman" w:hAnsi="Times New Roman" w:eastAsia="宋体" w:cs="Times New Roman"/>
                <w:color w:val="auto"/>
                <w:sz w:val="21"/>
                <w:szCs w:val="21"/>
              </w:rPr>
              <w:t>4.1/4.2/4.3/4.4/5.1.1/5.1.2/5.2/5.3/6.1/6.2/6.3/7.1/9.1.1/9.3/10.1/10.3</w:t>
            </w:r>
          </w:p>
        </w:tc>
        <w:tc>
          <w:tcPr>
            <w:tcW w:w="851"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资质</w:t>
            </w:r>
          </w:p>
        </w:tc>
        <w:tc>
          <w:tcPr>
            <w:tcW w:w="992" w:type="dxa"/>
            <w:vAlign w:val="center"/>
          </w:tcPr>
          <w:p>
            <w:pPr>
              <w:rPr>
                <w:rFonts w:hint="default" w:ascii="Times New Roman" w:hAnsi="Times New Roman" w:eastAsia="宋体" w:cs="Times New Roman"/>
                <w:szCs w:val="21"/>
              </w:rPr>
            </w:pP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企业基本情况</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1、总经理：</w:t>
            </w:r>
            <w:r>
              <w:rPr>
                <w:rFonts w:hint="eastAsia" w:cs="Times New Roman"/>
                <w:szCs w:val="21"/>
                <w:lang w:eastAsia="zh-CN"/>
              </w:rPr>
              <w:t>王丽君，</w:t>
            </w:r>
            <w:r>
              <w:rPr>
                <w:rFonts w:hint="eastAsia" w:cs="Times New Roman"/>
                <w:szCs w:val="21"/>
                <w:lang w:val="en-US" w:eastAsia="zh-CN"/>
              </w:rPr>
              <w:t>管代：王松伟</w:t>
            </w:r>
          </w:p>
          <w:p>
            <w:pPr>
              <w:rPr>
                <w:rFonts w:hint="default" w:ascii="Times New Roman" w:hAnsi="Times New Roman" w:eastAsia="宋体" w:cs="Times New Roman"/>
                <w:szCs w:val="21"/>
              </w:rPr>
            </w:pPr>
            <w:r>
              <w:rPr>
                <w:rFonts w:hint="default" w:ascii="Times New Roman" w:hAnsi="Times New Roman" w:eastAsia="宋体" w:cs="Times New Roman"/>
                <w:szCs w:val="21"/>
              </w:rPr>
              <w:t>2、按照认证范围公司提供的法律证明文件有：</w:t>
            </w:r>
          </w:p>
          <w:p>
            <w:pPr>
              <w:ind w:firstLine="105" w:firstLineChars="50"/>
              <w:rPr>
                <w:rFonts w:hint="default" w:ascii="Times New Roman" w:hAnsi="Times New Roman" w:eastAsia="宋体" w:cs="Times New Roman"/>
                <w:szCs w:val="21"/>
              </w:rPr>
            </w:pPr>
            <w:r>
              <w:rPr>
                <w:rFonts w:hint="default" w:ascii="Times New Roman" w:hAnsi="Times New Roman" w:eastAsia="宋体" w:cs="Times New Roman"/>
                <w:szCs w:val="21"/>
              </w:rPr>
              <w:t>营业执照，统一社会信用代码：</w:t>
            </w:r>
            <w:bookmarkStart w:id="0" w:name="机构代码"/>
            <w:r>
              <w:rPr>
                <w:rFonts w:hint="eastAsia"/>
                <w:sz w:val="22"/>
                <w:szCs w:val="22"/>
                <w:lang w:val="en-US" w:eastAsia="zh-CN"/>
              </w:rPr>
              <w:t>911301083202945701</w:t>
            </w:r>
            <w:bookmarkEnd w:id="0"/>
            <w:r>
              <w:rPr>
                <w:rFonts w:hint="default" w:ascii="Times New Roman" w:hAnsi="Times New Roman" w:eastAsia="宋体" w:cs="Times New Roman"/>
                <w:szCs w:val="21"/>
              </w:rPr>
              <w:t>；</w:t>
            </w:r>
          </w:p>
          <w:p>
            <w:pPr>
              <w:rPr>
                <w:rFonts w:hint="default" w:ascii="Times New Roman" w:hAnsi="Times New Roman" w:eastAsia="宋体" w:cs="Times New Roman"/>
                <w:szCs w:val="21"/>
              </w:rPr>
            </w:pPr>
            <w:bookmarkStart w:id="1" w:name="组织名称"/>
            <w:r>
              <w:rPr>
                <w:rFonts w:hint="default" w:ascii="Times New Roman" w:hAnsi="Times New Roman" w:eastAsia="宋体" w:cs="Times New Roman"/>
                <w:color w:val="000000"/>
                <w:szCs w:val="21"/>
              </w:rPr>
              <w:t>3</w:t>
            </w:r>
            <w:bookmarkEnd w:id="1"/>
            <w:r>
              <w:rPr>
                <w:rFonts w:hint="default" w:ascii="Times New Roman" w:hAnsi="Times New Roman" w:eastAsia="宋体" w:cs="Times New Roman"/>
                <w:color w:val="000000"/>
                <w:szCs w:val="21"/>
              </w:rPr>
              <w:t>、</w:t>
            </w:r>
            <w:r>
              <w:rPr>
                <w:rFonts w:hint="eastAsia" w:cs="Times New Roman"/>
                <w:color w:val="000000"/>
                <w:szCs w:val="21"/>
                <w:lang w:eastAsia="zh-CN"/>
              </w:rPr>
              <w:t>河北华沃通信科技有限公司</w:t>
            </w:r>
            <w:r>
              <w:rPr>
                <w:rFonts w:hint="default" w:ascii="Times New Roman" w:hAnsi="Times New Roman" w:eastAsia="宋体" w:cs="Times New Roman"/>
                <w:color w:val="333333"/>
                <w:szCs w:val="21"/>
                <w:shd w:val="clear" w:color="auto" w:fill="FFFFFF"/>
              </w:rPr>
              <w:t>成立于201</w:t>
            </w:r>
            <w:r>
              <w:rPr>
                <w:rFonts w:hint="eastAsia" w:cs="Times New Roman"/>
                <w:color w:val="333333"/>
                <w:szCs w:val="21"/>
                <w:shd w:val="clear" w:color="auto" w:fill="FFFFFF"/>
                <w:lang w:val="en-US" w:eastAsia="zh-CN"/>
              </w:rPr>
              <w:t>5</w:t>
            </w:r>
            <w:r>
              <w:rPr>
                <w:rFonts w:hint="default" w:ascii="Times New Roman" w:hAnsi="Times New Roman" w:eastAsia="宋体" w:cs="Times New Roman"/>
                <w:color w:val="333333"/>
                <w:szCs w:val="21"/>
                <w:shd w:val="clear" w:color="auto" w:fill="FFFFFF"/>
              </w:rPr>
              <w:t>年</w:t>
            </w:r>
            <w:r>
              <w:rPr>
                <w:rFonts w:hint="eastAsia" w:cs="Times New Roman"/>
                <w:color w:val="333333"/>
                <w:szCs w:val="21"/>
                <w:shd w:val="clear" w:color="auto" w:fill="FFFFFF"/>
                <w:lang w:val="en-US" w:eastAsia="zh-CN"/>
              </w:rPr>
              <w:t>4</w:t>
            </w:r>
            <w:r>
              <w:rPr>
                <w:rFonts w:hint="default" w:ascii="Times New Roman" w:hAnsi="Times New Roman" w:eastAsia="宋体" w:cs="Times New Roman"/>
                <w:color w:val="333333"/>
                <w:szCs w:val="21"/>
                <w:shd w:val="clear" w:color="auto" w:fill="FFFFFF"/>
              </w:rPr>
              <w:t>月</w:t>
            </w:r>
            <w:r>
              <w:rPr>
                <w:rFonts w:hint="default" w:ascii="Times New Roman" w:hAnsi="Times New Roman" w:eastAsia="宋体" w:cs="Times New Roman"/>
                <w:color w:val="333333"/>
                <w:szCs w:val="21"/>
                <w:shd w:val="clear" w:color="auto" w:fill="FFFFFF"/>
                <w:lang w:val="en-US" w:eastAsia="zh-CN"/>
              </w:rPr>
              <w:t>2</w:t>
            </w:r>
            <w:r>
              <w:rPr>
                <w:rFonts w:hint="eastAsia" w:cs="Times New Roman"/>
                <w:color w:val="333333"/>
                <w:szCs w:val="21"/>
                <w:shd w:val="clear" w:color="auto" w:fill="FFFFFF"/>
                <w:lang w:val="en-US" w:eastAsia="zh-CN"/>
              </w:rPr>
              <w:t>7</w:t>
            </w:r>
            <w:r>
              <w:rPr>
                <w:rFonts w:hint="default" w:ascii="Times New Roman" w:hAnsi="Times New Roman" w:eastAsia="宋体" w:cs="Times New Roman"/>
                <w:color w:val="333333"/>
                <w:szCs w:val="21"/>
                <w:shd w:val="clear" w:color="auto" w:fill="FFFFFF"/>
              </w:rPr>
              <w:t>日,</w:t>
            </w:r>
            <w:bookmarkStart w:id="2" w:name="注册地址"/>
            <w:r>
              <w:rPr>
                <w:rFonts w:hint="default" w:ascii="Times New Roman" w:hAnsi="Times New Roman" w:eastAsia="宋体" w:cs="Times New Roman"/>
                <w:szCs w:val="21"/>
              </w:rPr>
              <w:t xml:space="preserve"> 注册资本</w:t>
            </w:r>
            <w:r>
              <w:rPr>
                <w:rFonts w:hint="eastAsia" w:cs="Times New Roman"/>
                <w:szCs w:val="21"/>
                <w:lang w:val="en-US" w:eastAsia="zh-CN"/>
              </w:rPr>
              <w:t>20</w:t>
            </w:r>
            <w:r>
              <w:rPr>
                <w:rFonts w:hint="default" w:ascii="Times New Roman" w:hAnsi="Times New Roman" w:eastAsia="宋体" w:cs="Times New Roman"/>
                <w:szCs w:val="21"/>
              </w:rPr>
              <w:t>00万元，</w:t>
            </w:r>
            <w:bookmarkEnd w:id="2"/>
            <w:r>
              <w:rPr>
                <w:rFonts w:hint="default" w:ascii="Times New Roman" w:hAnsi="Times New Roman" w:eastAsia="宋体" w:cs="Times New Roman"/>
                <w:szCs w:val="21"/>
              </w:rPr>
              <w:t>注册</w:t>
            </w:r>
            <w:r>
              <w:rPr>
                <w:rFonts w:hint="eastAsia" w:cs="Times New Roman"/>
                <w:szCs w:val="21"/>
                <w:lang w:val="en-US" w:eastAsia="zh-CN"/>
              </w:rPr>
              <w:t>经营</w:t>
            </w:r>
            <w:r>
              <w:rPr>
                <w:rFonts w:hint="default" w:ascii="Times New Roman" w:hAnsi="Times New Roman" w:eastAsia="宋体" w:cs="Times New Roman"/>
                <w:szCs w:val="21"/>
              </w:rPr>
              <w:t>地址</w:t>
            </w:r>
            <w:r>
              <w:rPr>
                <w:rFonts w:hint="default" w:ascii="Times New Roman" w:hAnsi="Times New Roman" w:eastAsia="宋体" w:cs="Times New Roman"/>
                <w:szCs w:val="21"/>
                <w:lang w:eastAsia="zh-CN"/>
              </w:rPr>
              <w:t>：</w:t>
            </w:r>
            <w:r>
              <w:rPr>
                <w:rFonts w:asciiTheme="minorEastAsia" w:hAnsiTheme="minorEastAsia" w:eastAsiaTheme="minorEastAsia"/>
                <w:b w:val="0"/>
                <w:bCs w:val="0"/>
                <w:sz w:val="21"/>
                <w:szCs w:val="21"/>
              </w:rPr>
              <w:t>石家庄高新区长江大道319号石家庄国际人才城4层408室</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是集</w:t>
            </w:r>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r>
              <w:rPr>
                <w:rFonts w:hint="eastAsia"/>
                <w:b w:val="0"/>
                <w:bCs w:val="0"/>
                <w:sz w:val="21"/>
                <w:szCs w:val="21"/>
                <w:lang w:val="en-US" w:eastAsia="zh-CN"/>
              </w:rPr>
              <w:t>于</w:t>
            </w:r>
            <w:r>
              <w:rPr>
                <w:rFonts w:hint="default" w:ascii="Times New Roman" w:hAnsi="Times New Roman" w:eastAsia="宋体" w:cs="Times New Roman"/>
                <w:szCs w:val="21"/>
              </w:rPr>
              <w:t>一体的</w:t>
            </w:r>
            <w:r>
              <w:rPr>
                <w:rFonts w:hint="eastAsia" w:cs="Times New Roman"/>
                <w:szCs w:val="21"/>
                <w:lang w:val="en-US" w:eastAsia="zh-CN"/>
              </w:rPr>
              <w:t>小型科技</w:t>
            </w:r>
            <w:r>
              <w:rPr>
                <w:rFonts w:hint="default" w:ascii="Times New Roman" w:hAnsi="Times New Roman" w:eastAsia="宋体" w:cs="Times New Roman"/>
                <w:szCs w:val="21"/>
              </w:rPr>
              <w:t>企业，办公面积100平米；</w:t>
            </w:r>
          </w:p>
          <w:p>
            <w:pPr>
              <w:rPr>
                <w:rFonts w:hint="default" w:ascii="Times New Roman" w:hAnsi="Times New Roman" w:eastAsia="宋体" w:cs="Times New Roman"/>
                <w:szCs w:val="21"/>
              </w:rPr>
            </w:pPr>
            <w:r>
              <w:rPr>
                <w:rFonts w:hint="default" w:ascii="Times New Roman" w:hAnsi="Times New Roman" w:eastAsia="宋体" w:cs="Times New Roman"/>
                <w:szCs w:val="21"/>
              </w:rPr>
              <w:t>4、</w:t>
            </w:r>
            <w:r>
              <w:rPr>
                <w:rFonts w:hint="default" w:ascii="Times New Roman" w:hAnsi="Times New Roman" w:eastAsia="宋体" w:cs="Times New Roman"/>
                <w:color w:val="333333"/>
                <w:szCs w:val="21"/>
                <w:shd w:val="clear" w:color="auto" w:fill="FFFFFF"/>
              </w:rPr>
              <w:t>主要经营范围</w:t>
            </w:r>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5、公司设有管理层、</w:t>
            </w:r>
            <w:r>
              <w:rPr>
                <w:rFonts w:hint="eastAsia" w:cs="Times New Roman"/>
                <w:szCs w:val="21"/>
                <w:lang w:val="en-US" w:eastAsia="zh-CN"/>
              </w:rPr>
              <w:t>办公室</w:t>
            </w:r>
            <w:r>
              <w:rPr>
                <w:rFonts w:hint="default" w:ascii="Times New Roman" w:hAnsi="Times New Roman" w:eastAsia="宋体" w:cs="Times New Roman"/>
                <w:szCs w:val="21"/>
              </w:rPr>
              <w:t>、研发部、</w:t>
            </w:r>
            <w:r>
              <w:rPr>
                <w:rFonts w:hint="eastAsia" w:cs="Times New Roman"/>
                <w:szCs w:val="21"/>
                <w:lang w:val="en-US" w:eastAsia="zh-CN"/>
              </w:rPr>
              <w:t>项目</w:t>
            </w:r>
            <w:r>
              <w:rPr>
                <w:rFonts w:hint="default" w:ascii="Times New Roman" w:hAnsi="Times New Roman" w:eastAsia="宋体" w:cs="Times New Roman"/>
                <w:szCs w:val="21"/>
              </w:rPr>
              <w:t>部、销售部等部门；</w:t>
            </w:r>
          </w:p>
          <w:p>
            <w:pPr>
              <w:rPr>
                <w:rFonts w:hint="default" w:ascii="Times New Roman" w:hAnsi="Times New Roman" w:eastAsia="宋体" w:cs="Times New Roman"/>
                <w:color w:val="000000"/>
                <w:kern w:val="0"/>
                <w:szCs w:val="21"/>
              </w:rPr>
            </w:pPr>
            <w:r>
              <w:rPr>
                <w:rFonts w:hint="default" w:ascii="Times New Roman" w:hAnsi="Times New Roman" w:eastAsia="宋体" w:cs="Times New Roman"/>
                <w:szCs w:val="21"/>
              </w:rPr>
              <w:t>6、</w:t>
            </w:r>
            <w:r>
              <w:rPr>
                <w:rFonts w:hint="default" w:ascii="Times New Roman" w:hAnsi="Times New Roman" w:eastAsia="宋体" w:cs="Times New Roman"/>
                <w:color w:val="000000"/>
                <w:kern w:val="0"/>
                <w:szCs w:val="21"/>
              </w:rPr>
              <w:t>企业目前经营状况：网上查询，显示正常，无被投诉情况，无质量事故，</w:t>
            </w:r>
          </w:p>
          <w:p>
            <w:pP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rPr>
              <w:t>7、</w:t>
            </w:r>
            <w:r>
              <w:rPr>
                <w:rFonts w:hint="default" w:ascii="Times New Roman" w:hAnsi="Times New Roman" w:eastAsia="宋体" w:cs="Times New Roman"/>
                <w:szCs w:val="21"/>
              </w:rPr>
              <w:t>政府主管部门监管情况：无</w:t>
            </w:r>
          </w:p>
          <w:p>
            <w:pPr>
              <w:rPr>
                <w:rFonts w:hint="default" w:ascii="Times New Roman" w:hAnsi="Times New Roman" w:eastAsia="宋体" w:cs="Times New Roman"/>
                <w:szCs w:val="21"/>
              </w:rPr>
            </w:pPr>
            <w:r>
              <w:rPr>
                <w:rFonts w:hint="default" w:ascii="Times New Roman" w:hAnsi="Times New Roman" w:eastAsia="宋体" w:cs="Times New Roman"/>
                <w:szCs w:val="21"/>
              </w:rPr>
              <w:t>8、一阶段问题验证：无</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组织及其环境</w:t>
            </w:r>
          </w:p>
          <w:p>
            <w:pPr>
              <w:rPr>
                <w:rFonts w:hint="default" w:ascii="Times New Roman" w:hAnsi="Times New Roman" w:eastAsia="宋体" w:cs="Times New Roman"/>
                <w:szCs w:val="21"/>
              </w:rPr>
            </w:pPr>
            <w:r>
              <w:rPr>
                <w:rFonts w:hint="default" w:ascii="Times New Roman" w:hAnsi="Times New Roman" w:eastAsia="宋体" w:cs="Times New Roman"/>
                <w:szCs w:val="21"/>
              </w:rPr>
              <w:t xml:space="preserve"> </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管理层识别、确定了与战略、目标相关、影响实现管理体系预期结果的内、外部因素，并且实时关注、评审不断变化的内外部信息。</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编制了环境因素列表，进行了公司内外部环境因素分析：企业提供了环境因素评估报告，报告从外部因素（政治、法律、社会文化、技术水平、自然、竞争）、内部因素（企业文化、价值观、知识积累、绩效、财务、资源、人力）方面进行了SWOT分析,并制定了监视与控制措施。</w:t>
            </w:r>
          </w:p>
          <w:p>
            <w:pPr>
              <w:rPr>
                <w:rFonts w:hint="eastAsia" w:ascii="Times New Roman" w:hAnsi="Times New Roman" w:cs="Times New Roman"/>
                <w:szCs w:val="21"/>
                <w:lang w:val="en-US" w:eastAsia="zh-CN"/>
              </w:rPr>
            </w:pPr>
            <w:r>
              <w:rPr>
                <w:rFonts w:hint="default" w:ascii="Times New Roman" w:hAnsi="Times New Roman" w:eastAsia="宋体" w:cs="Times New Roman"/>
                <w:szCs w:val="21"/>
              </w:rPr>
              <w:t>--</w:t>
            </w:r>
            <w:r>
              <w:rPr>
                <w:rFonts w:hint="eastAsia" w:cs="Times New Roman"/>
                <w:szCs w:val="21"/>
                <w:lang w:val="en-US" w:eastAsia="zh-CN"/>
              </w:rPr>
              <w:t>提</w:t>
            </w:r>
            <w:r>
              <w:rPr>
                <w:rFonts w:hint="eastAsia" w:ascii="Times New Roman" w:hAnsi="Times New Roman" w:eastAsia="宋体" w:cs="Times New Roman"/>
                <w:szCs w:val="21"/>
                <w:lang w:val="en-US" w:eastAsia="zh-CN"/>
              </w:rPr>
              <w:t>供了</w:t>
            </w:r>
            <w:r>
              <w:rPr>
                <w:rFonts w:hint="eastAsia" w:ascii="Times New Roman" w:hAnsi="Times New Roman" w:cs="Times New Roman"/>
                <w:szCs w:val="21"/>
                <w:lang w:val="en-US" w:eastAsia="zh-CN"/>
              </w:rPr>
              <w:t>“</w:t>
            </w:r>
            <w:r>
              <w:rPr>
                <w:rFonts w:hint="eastAsia" w:ascii="Times New Roman" w:hAnsi="Times New Roman" w:eastAsia="宋体" w:cs="Times New Roman"/>
                <w:szCs w:val="21"/>
              </w:rPr>
              <w:t>组织环境识别表</w:t>
            </w:r>
            <w:r>
              <w:rPr>
                <w:rFonts w:hint="eastAsia" w:ascii="Times New Roman" w:hAnsi="Times New Roman" w:cs="Times New Roman"/>
                <w:szCs w:val="21"/>
                <w:lang w:eastAsia="zh-CN"/>
              </w:rPr>
              <w:t>”</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内容</w:t>
            </w:r>
            <w:r>
              <w:rPr>
                <w:rFonts w:hint="eastAsia" w:ascii="Times New Roman" w:hAnsi="Times New Roman" w:cs="Times New Roman"/>
                <w:szCs w:val="21"/>
                <w:lang w:val="en-US" w:eastAsia="zh-CN"/>
              </w:rPr>
              <w:t>如下</w:t>
            </w:r>
          </w:p>
          <w:p>
            <w:pPr>
              <w:rPr>
                <w:rFonts w:hint="default" w:ascii="Times New Roman" w:hAnsi="Times New Roman" w:eastAsia="宋体" w:cs="Times New Roman"/>
                <w:szCs w:val="21"/>
              </w:rPr>
            </w:pPr>
            <w:r>
              <w:rPr>
                <w:rFonts w:hint="default" w:ascii="Times New Roman" w:hAnsi="Times New Roman" w:eastAsia="宋体" w:cs="Times New Roman"/>
                <w:szCs w:val="21"/>
              </w:rPr>
              <w:t>项目</w:t>
            </w:r>
            <w:r>
              <w:rPr>
                <w:rFonts w:hint="default" w:ascii="Times New Roman" w:hAnsi="Times New Roman" w:eastAsia="宋体" w:cs="Times New Roman"/>
                <w:szCs w:val="21"/>
              </w:rPr>
              <w:tab/>
            </w:r>
            <w:r>
              <w:rPr>
                <w:rFonts w:hint="default" w:ascii="Times New Roman" w:hAnsi="Times New Roman" w:eastAsia="宋体" w:cs="Times New Roman"/>
                <w:szCs w:val="21"/>
              </w:rPr>
              <w:t>内容</w:t>
            </w:r>
            <w:r>
              <w:rPr>
                <w:rFonts w:hint="default" w:ascii="Times New Roman" w:hAnsi="Times New Roman" w:eastAsia="宋体" w:cs="Times New Roman"/>
                <w:szCs w:val="21"/>
              </w:rPr>
              <w:tab/>
            </w:r>
            <w:r>
              <w:rPr>
                <w:rFonts w:hint="default" w:ascii="Times New Roman" w:hAnsi="Times New Roman" w:eastAsia="宋体" w:cs="Times New Roman"/>
                <w:szCs w:val="21"/>
              </w:rPr>
              <w:t>信息来源</w:t>
            </w:r>
            <w:r>
              <w:rPr>
                <w:rFonts w:hint="default" w:ascii="Times New Roman" w:hAnsi="Times New Roman" w:eastAsia="宋体" w:cs="Times New Roman"/>
                <w:szCs w:val="21"/>
              </w:rPr>
              <w:tab/>
            </w:r>
            <w:r>
              <w:rPr>
                <w:rFonts w:hint="default" w:ascii="Times New Roman" w:hAnsi="Times New Roman" w:eastAsia="宋体" w:cs="Times New Roman"/>
                <w:szCs w:val="21"/>
              </w:rPr>
              <w:t>具体现状描述</w:t>
            </w:r>
          </w:p>
          <w:p>
            <w:pPr>
              <w:rPr>
                <w:rFonts w:hint="default" w:ascii="Times New Roman" w:hAnsi="Times New Roman" w:eastAsia="宋体" w:cs="Times New Roman"/>
                <w:szCs w:val="21"/>
              </w:rPr>
            </w:pPr>
            <w:r>
              <w:rPr>
                <w:rFonts w:hint="default" w:ascii="Times New Roman" w:hAnsi="Times New Roman" w:eastAsia="宋体" w:cs="Times New Roman"/>
                <w:szCs w:val="21"/>
              </w:rPr>
              <w:t>1政治环境</w:t>
            </w:r>
            <w:r>
              <w:rPr>
                <w:rFonts w:hint="default" w:ascii="Times New Roman" w:hAnsi="Times New Roman" w:eastAsia="宋体" w:cs="Times New Roman"/>
                <w:szCs w:val="21"/>
              </w:rPr>
              <w:tab/>
            </w:r>
            <w:r>
              <w:rPr>
                <w:rFonts w:hint="default" w:ascii="Times New Roman" w:hAnsi="Times New Roman" w:eastAsia="宋体" w:cs="Times New Roman"/>
                <w:szCs w:val="21"/>
              </w:rPr>
              <w:t>属于中华人民共和国境内企业</w:t>
            </w:r>
          </w:p>
          <w:p>
            <w:pPr>
              <w:rPr>
                <w:rFonts w:hint="default" w:ascii="Times New Roman" w:hAnsi="Times New Roman" w:eastAsia="宋体" w:cs="Times New Roman"/>
                <w:szCs w:val="21"/>
              </w:rPr>
            </w:pPr>
            <w:r>
              <w:rPr>
                <w:rFonts w:hint="default" w:ascii="Times New Roman" w:hAnsi="Times New Roman" w:eastAsia="宋体" w:cs="Times New Roman"/>
                <w:szCs w:val="21"/>
              </w:rPr>
              <w:t>社会制度：社会主义制度</w:t>
            </w:r>
          </w:p>
          <w:p>
            <w:pPr>
              <w:rPr>
                <w:rFonts w:hint="default" w:ascii="Times New Roman" w:hAnsi="Times New Roman" w:eastAsia="宋体" w:cs="Times New Roman"/>
                <w:szCs w:val="21"/>
              </w:rPr>
            </w:pPr>
            <w:r>
              <w:rPr>
                <w:rFonts w:hint="default" w:ascii="Times New Roman" w:hAnsi="Times New Roman" w:eastAsia="宋体" w:cs="Times New Roman"/>
                <w:szCs w:val="21"/>
              </w:rPr>
              <w:t>执政党：中国国产党</w:t>
            </w:r>
            <w:r>
              <w:rPr>
                <w:rFonts w:hint="default" w:ascii="Times New Roman" w:hAnsi="Times New Roman" w:eastAsia="宋体" w:cs="Times New Roman"/>
                <w:szCs w:val="21"/>
              </w:rPr>
              <w:tab/>
            </w:r>
            <w:r>
              <w:rPr>
                <w:rFonts w:hint="default" w:ascii="Times New Roman" w:hAnsi="Times New Roman" w:eastAsia="宋体" w:cs="Times New Roman"/>
                <w:szCs w:val="21"/>
              </w:rPr>
              <w:t>政府网站</w:t>
            </w:r>
            <w:r>
              <w:rPr>
                <w:rFonts w:hint="default" w:ascii="Times New Roman" w:hAnsi="Times New Roman" w:eastAsia="宋体" w:cs="Times New Roman"/>
                <w:szCs w:val="21"/>
              </w:rPr>
              <w:tab/>
            </w:r>
            <w:r>
              <w:rPr>
                <w:rFonts w:hint="default" w:ascii="Times New Roman" w:hAnsi="Times New Roman" w:eastAsia="宋体" w:cs="Times New Roman"/>
                <w:szCs w:val="21"/>
              </w:rPr>
              <w:t>社会稳定，开放，目前中国正大力吸取外商投资，本公司属于上市企业，享受国家和当地政府的多重政策优惠。</w:t>
            </w:r>
          </w:p>
          <w:p>
            <w:pPr>
              <w:rPr>
                <w:rFonts w:hint="default" w:ascii="Times New Roman" w:hAnsi="Times New Roman" w:eastAsia="宋体" w:cs="Times New Roman"/>
                <w:szCs w:val="21"/>
              </w:rPr>
            </w:pPr>
            <w:r>
              <w:rPr>
                <w:rFonts w:hint="default" w:ascii="Times New Roman" w:hAnsi="Times New Roman" w:eastAsia="宋体" w:cs="Times New Roman"/>
                <w:szCs w:val="21"/>
              </w:rPr>
              <w:t>2法律环境</w:t>
            </w:r>
            <w:r>
              <w:rPr>
                <w:rFonts w:hint="default" w:ascii="Times New Roman" w:hAnsi="Times New Roman" w:eastAsia="宋体" w:cs="Times New Roman"/>
                <w:szCs w:val="21"/>
              </w:rPr>
              <w:tab/>
            </w:r>
            <w:r>
              <w:rPr>
                <w:rFonts w:hint="default" w:ascii="Times New Roman" w:hAnsi="Times New Roman" w:eastAsia="宋体" w:cs="Times New Roman"/>
                <w:szCs w:val="21"/>
              </w:rPr>
              <w:t>中国目前法制建设很快，法律法规要求越来越完善。</w:t>
            </w:r>
            <w:r>
              <w:rPr>
                <w:rFonts w:hint="default" w:ascii="Times New Roman" w:hAnsi="Times New Roman" w:eastAsia="宋体" w:cs="Times New Roman"/>
                <w:szCs w:val="21"/>
              </w:rPr>
              <w:tab/>
            </w:r>
            <w:r>
              <w:rPr>
                <w:rFonts w:hint="default" w:ascii="Times New Roman" w:hAnsi="Times New Roman" w:eastAsia="宋体" w:cs="Times New Roman"/>
                <w:szCs w:val="21"/>
              </w:rPr>
              <w:t>政府网站</w:t>
            </w:r>
            <w:r>
              <w:rPr>
                <w:rFonts w:hint="default" w:ascii="Times New Roman" w:hAnsi="Times New Roman" w:eastAsia="宋体" w:cs="Times New Roman"/>
                <w:szCs w:val="21"/>
              </w:rPr>
              <w:tab/>
            </w:r>
            <w:r>
              <w:rPr>
                <w:rFonts w:hint="default" w:ascii="Times New Roman" w:hAnsi="Times New Roman" w:eastAsia="宋体" w:cs="Times New Roman"/>
                <w:szCs w:val="21"/>
              </w:rPr>
              <w:t>《安全生产法》要求企业生产安全管理，企业可以加强管理，减少或杜绝工伤。</w:t>
            </w:r>
          </w:p>
          <w:p>
            <w:pPr>
              <w:rPr>
                <w:rFonts w:hint="default" w:ascii="Times New Roman" w:hAnsi="Times New Roman" w:eastAsia="宋体" w:cs="Times New Roman"/>
                <w:szCs w:val="21"/>
              </w:rPr>
            </w:pPr>
            <w:r>
              <w:rPr>
                <w:rFonts w:hint="default" w:ascii="Times New Roman" w:hAnsi="Times New Roman" w:eastAsia="宋体" w:cs="Times New Roman"/>
                <w:szCs w:val="21"/>
              </w:rPr>
              <w:t>本公司守法经营。</w:t>
            </w:r>
          </w:p>
          <w:p>
            <w:pPr>
              <w:rPr>
                <w:rFonts w:hint="default" w:ascii="Times New Roman" w:hAnsi="Times New Roman" w:eastAsia="宋体" w:cs="Times New Roman"/>
                <w:szCs w:val="21"/>
              </w:rPr>
            </w:pPr>
            <w:r>
              <w:rPr>
                <w:rFonts w:hint="default" w:ascii="Times New Roman" w:hAnsi="Times New Roman" w:eastAsia="宋体" w:cs="Times New Roman"/>
                <w:szCs w:val="21"/>
              </w:rPr>
              <w:t>3经济环境</w:t>
            </w:r>
            <w:r>
              <w:rPr>
                <w:rFonts w:hint="default" w:ascii="Times New Roman" w:hAnsi="Times New Roman" w:eastAsia="宋体" w:cs="Times New Roman"/>
                <w:szCs w:val="21"/>
              </w:rPr>
              <w:tab/>
            </w:r>
            <w:r>
              <w:rPr>
                <w:rFonts w:hint="default" w:ascii="Times New Roman" w:hAnsi="Times New Roman" w:eastAsia="宋体" w:cs="Times New Roman"/>
                <w:szCs w:val="21"/>
              </w:rPr>
              <w:t>经济周期：处于国家十三五经济规划周期</w:t>
            </w:r>
          </w:p>
          <w:p>
            <w:pPr>
              <w:rPr>
                <w:rFonts w:hint="default" w:ascii="Times New Roman" w:hAnsi="Times New Roman" w:eastAsia="宋体" w:cs="Times New Roman"/>
                <w:szCs w:val="21"/>
              </w:rPr>
            </w:pPr>
            <w:r>
              <w:rPr>
                <w:rFonts w:hint="default" w:ascii="Times New Roman" w:hAnsi="Times New Roman" w:eastAsia="宋体" w:cs="Times New Roman"/>
                <w:szCs w:val="21"/>
              </w:rPr>
              <w:t>国家宏观经济政策、经济环境的变化</w:t>
            </w:r>
          </w:p>
          <w:p>
            <w:pPr>
              <w:rPr>
                <w:rFonts w:hint="default" w:ascii="Times New Roman" w:hAnsi="Times New Roman" w:eastAsia="宋体" w:cs="Times New Roman"/>
                <w:szCs w:val="21"/>
              </w:rPr>
            </w:pPr>
            <w:r>
              <w:rPr>
                <w:rFonts w:hint="default" w:ascii="Times New Roman" w:hAnsi="Times New Roman" w:eastAsia="宋体" w:cs="Times New Roman"/>
                <w:szCs w:val="21"/>
              </w:rPr>
              <w:t>利率的变动、汇率的变动</w:t>
            </w:r>
          </w:p>
          <w:p>
            <w:pPr>
              <w:rPr>
                <w:rFonts w:hint="default" w:ascii="Times New Roman" w:hAnsi="Times New Roman" w:eastAsia="宋体" w:cs="Times New Roman"/>
                <w:szCs w:val="21"/>
              </w:rPr>
            </w:pPr>
            <w:r>
              <w:rPr>
                <w:rFonts w:hint="default" w:ascii="Times New Roman" w:hAnsi="Times New Roman" w:eastAsia="宋体" w:cs="Times New Roman"/>
                <w:szCs w:val="21"/>
              </w:rPr>
              <w:t>能源供给：水电等能源不限制使用</w:t>
            </w:r>
            <w:r>
              <w:rPr>
                <w:rFonts w:hint="default" w:ascii="Times New Roman" w:hAnsi="Times New Roman" w:eastAsia="宋体" w:cs="Times New Roman"/>
                <w:szCs w:val="21"/>
              </w:rPr>
              <w:tab/>
            </w:r>
            <w:r>
              <w:rPr>
                <w:rFonts w:hint="default" w:ascii="Times New Roman" w:hAnsi="Times New Roman" w:eastAsia="宋体" w:cs="Times New Roman"/>
                <w:szCs w:val="21"/>
              </w:rPr>
              <w:t>政府网站及办公室</w:t>
            </w:r>
            <w:r>
              <w:rPr>
                <w:rFonts w:hint="default" w:ascii="Times New Roman" w:hAnsi="Times New Roman" w:eastAsia="宋体" w:cs="Times New Roman"/>
                <w:szCs w:val="21"/>
              </w:rPr>
              <w:tab/>
            </w:r>
            <w:r>
              <w:rPr>
                <w:rFonts w:hint="default" w:ascii="Times New Roman" w:hAnsi="Times New Roman" w:eastAsia="宋体" w:cs="Times New Roman"/>
                <w:szCs w:val="21"/>
              </w:rPr>
              <w:t>随着国家环保、安全法律的严格，公司也面临着很大的发展机遇。</w:t>
            </w:r>
          </w:p>
          <w:p>
            <w:pPr>
              <w:rPr>
                <w:rFonts w:hint="default" w:ascii="Times New Roman" w:hAnsi="Times New Roman" w:eastAsia="宋体" w:cs="Times New Roman"/>
                <w:szCs w:val="21"/>
              </w:rPr>
            </w:pPr>
            <w:r>
              <w:rPr>
                <w:rFonts w:hint="default" w:ascii="Times New Roman" w:hAnsi="Times New Roman" w:eastAsia="宋体" w:cs="Times New Roman"/>
                <w:szCs w:val="21"/>
              </w:rPr>
              <w:t>4社会文化环境</w:t>
            </w:r>
            <w:r>
              <w:rPr>
                <w:rFonts w:hint="default" w:ascii="Times New Roman" w:hAnsi="Times New Roman" w:eastAsia="宋体" w:cs="Times New Roman"/>
                <w:szCs w:val="21"/>
              </w:rPr>
              <w:tab/>
            </w:r>
            <w:r>
              <w:rPr>
                <w:rFonts w:hint="default" w:ascii="Times New Roman" w:hAnsi="Times New Roman" w:eastAsia="宋体" w:cs="Times New Roman"/>
                <w:szCs w:val="21"/>
              </w:rPr>
              <w:t>居民教育程度与文化水平：国家目前推行9年义务教育，居民最低文化程度为初中学历；本公司员工学历均在大专以上。</w:t>
            </w:r>
          </w:p>
          <w:p>
            <w:pPr>
              <w:rPr>
                <w:rFonts w:hint="default" w:ascii="Times New Roman" w:hAnsi="Times New Roman" w:eastAsia="宋体" w:cs="Times New Roman"/>
                <w:szCs w:val="21"/>
              </w:rPr>
            </w:pPr>
            <w:r>
              <w:rPr>
                <w:rFonts w:hint="default" w:ascii="Times New Roman" w:hAnsi="Times New Roman" w:eastAsia="宋体" w:cs="Times New Roman"/>
                <w:szCs w:val="21"/>
              </w:rPr>
              <w:t>宗教信仰风俗习惯：本公司大部分人没有宗教信仰。</w:t>
            </w:r>
          </w:p>
          <w:p>
            <w:pPr>
              <w:rPr>
                <w:rFonts w:hint="default" w:ascii="Times New Roman" w:hAnsi="Times New Roman" w:eastAsia="宋体" w:cs="Times New Roman"/>
                <w:szCs w:val="21"/>
              </w:rPr>
            </w:pPr>
            <w:r>
              <w:rPr>
                <w:rFonts w:hint="default" w:ascii="Times New Roman" w:hAnsi="Times New Roman" w:eastAsia="宋体" w:cs="Times New Roman"/>
                <w:szCs w:val="21"/>
              </w:rPr>
              <w:t>审美价值观念：社会主义价值观。</w:t>
            </w:r>
            <w:r>
              <w:rPr>
                <w:rFonts w:hint="default" w:ascii="Times New Roman" w:hAnsi="Times New Roman" w:eastAsia="宋体" w:cs="Times New Roman"/>
                <w:szCs w:val="21"/>
              </w:rPr>
              <w:tab/>
            </w:r>
            <w:r>
              <w:rPr>
                <w:rFonts w:hint="default" w:ascii="Times New Roman" w:hAnsi="Times New Roman" w:eastAsia="宋体" w:cs="Times New Roman"/>
                <w:szCs w:val="21"/>
              </w:rPr>
              <w:t>政府网站及办公室</w:t>
            </w:r>
            <w:r>
              <w:rPr>
                <w:rFonts w:hint="default" w:ascii="Times New Roman" w:hAnsi="Times New Roman" w:eastAsia="宋体" w:cs="Times New Roman"/>
                <w:szCs w:val="21"/>
              </w:rPr>
              <w:tab/>
            </w:r>
            <w:r>
              <w:rPr>
                <w:rFonts w:hint="default" w:ascii="Times New Roman" w:hAnsi="Times New Roman" w:eastAsia="宋体" w:cs="Times New Roman"/>
                <w:szCs w:val="21"/>
              </w:rPr>
              <w:t>最低工资持续上调，用工成本增加。</w:t>
            </w:r>
          </w:p>
          <w:p>
            <w:pPr>
              <w:rPr>
                <w:rFonts w:hint="default" w:ascii="Times New Roman" w:hAnsi="Times New Roman" w:eastAsia="宋体" w:cs="Times New Roman"/>
                <w:szCs w:val="21"/>
              </w:rPr>
            </w:pPr>
            <w:r>
              <w:rPr>
                <w:rFonts w:hint="default" w:ascii="Times New Roman" w:hAnsi="Times New Roman" w:eastAsia="宋体" w:cs="Times New Roman"/>
                <w:szCs w:val="21"/>
              </w:rPr>
              <w:t>5技术环境</w:t>
            </w:r>
            <w:r>
              <w:rPr>
                <w:rFonts w:hint="default" w:ascii="Times New Roman" w:hAnsi="Times New Roman" w:eastAsia="宋体" w:cs="Times New Roman"/>
                <w:szCs w:val="21"/>
              </w:rPr>
              <w:tab/>
            </w:r>
            <w:r>
              <w:rPr>
                <w:rFonts w:hint="default" w:ascii="Times New Roman" w:hAnsi="Times New Roman" w:eastAsia="宋体" w:cs="Times New Roman"/>
                <w:szCs w:val="21"/>
              </w:rPr>
              <w:t>技术水平：技术成熟。</w:t>
            </w:r>
          </w:p>
          <w:p>
            <w:pPr>
              <w:rPr>
                <w:rFonts w:hint="default" w:ascii="Times New Roman" w:hAnsi="Times New Roman" w:eastAsia="宋体" w:cs="Times New Roman"/>
                <w:szCs w:val="21"/>
              </w:rPr>
            </w:pPr>
            <w:r>
              <w:rPr>
                <w:rFonts w:hint="default" w:ascii="Times New Roman" w:hAnsi="Times New Roman" w:eastAsia="宋体" w:cs="Times New Roman"/>
                <w:szCs w:val="21"/>
              </w:rPr>
              <w:t>技术要求：完善。</w:t>
            </w:r>
            <w:r>
              <w:rPr>
                <w:rFonts w:hint="default" w:ascii="Times New Roman" w:hAnsi="Times New Roman" w:eastAsia="宋体" w:cs="Times New Roman"/>
                <w:szCs w:val="21"/>
              </w:rPr>
              <w:tab/>
            </w:r>
            <w:r>
              <w:rPr>
                <w:rFonts w:hint="default" w:ascii="Times New Roman" w:hAnsi="Times New Roman" w:eastAsia="宋体" w:cs="Times New Roman"/>
                <w:szCs w:val="21"/>
              </w:rPr>
              <w:t>技术研究院</w:t>
            </w:r>
            <w:r>
              <w:rPr>
                <w:rFonts w:hint="default" w:ascii="Times New Roman" w:hAnsi="Times New Roman" w:eastAsia="宋体" w:cs="Times New Roman"/>
                <w:szCs w:val="21"/>
              </w:rPr>
              <w:tab/>
            </w:r>
            <w:r>
              <w:rPr>
                <w:rFonts w:hint="default" w:ascii="Times New Roman" w:hAnsi="Times New Roman" w:eastAsia="宋体" w:cs="Times New Roman"/>
                <w:szCs w:val="21"/>
              </w:rPr>
              <w:t>主要业务涵盖立体料库、钣金搬运码垛输送设备的生产，已在该领域拥有多年的生产经验。</w:t>
            </w:r>
          </w:p>
          <w:p>
            <w:pPr>
              <w:rPr>
                <w:rFonts w:hint="default" w:ascii="Times New Roman" w:hAnsi="Times New Roman" w:eastAsia="宋体" w:cs="Times New Roman"/>
                <w:szCs w:val="21"/>
              </w:rPr>
            </w:pPr>
            <w:r>
              <w:rPr>
                <w:rFonts w:hint="default" w:ascii="Times New Roman" w:hAnsi="Times New Roman" w:eastAsia="宋体" w:cs="Times New Roman"/>
                <w:szCs w:val="21"/>
              </w:rPr>
              <w:t>6自然环境</w:t>
            </w:r>
            <w:r>
              <w:rPr>
                <w:rFonts w:hint="default" w:ascii="Times New Roman" w:hAnsi="Times New Roman" w:eastAsia="宋体" w:cs="Times New Roman"/>
                <w:szCs w:val="21"/>
              </w:rPr>
              <w:tab/>
            </w:r>
            <w:r>
              <w:rPr>
                <w:rFonts w:hint="default" w:ascii="Times New Roman" w:hAnsi="Times New Roman" w:eastAsia="宋体" w:cs="Times New Roman"/>
                <w:szCs w:val="21"/>
              </w:rPr>
              <w:t>沧州地处河北省东南部，东临渤海，北依京津，南接山东，京杭大运河贯穿市区，因东临渤海而得名，意为沧海之州。距首都北京240公里，距天津120公里，距省会石家庄221公里。沧州地处环渤海中心地带，是环渤海经济圈和京津冀都市圈的重要组成部分</w:t>
            </w:r>
            <w:r>
              <w:rPr>
                <w:rFonts w:hint="default" w:ascii="Times New Roman" w:hAnsi="Times New Roman" w:eastAsia="宋体" w:cs="Times New Roman"/>
                <w:szCs w:val="21"/>
              </w:rPr>
              <w:tab/>
            </w:r>
            <w:r>
              <w:rPr>
                <w:rFonts w:hint="default" w:ascii="Times New Roman" w:hAnsi="Times New Roman" w:eastAsia="宋体" w:cs="Times New Roman"/>
                <w:szCs w:val="21"/>
              </w:rPr>
              <w:t>办公室</w:t>
            </w:r>
            <w:r>
              <w:rPr>
                <w:rFonts w:hint="default" w:ascii="Times New Roman" w:hAnsi="Times New Roman" w:eastAsia="宋体" w:cs="Times New Roman"/>
                <w:szCs w:val="21"/>
              </w:rPr>
              <w:tab/>
            </w:r>
            <w:r>
              <w:rPr>
                <w:rFonts w:hint="default" w:ascii="Times New Roman" w:hAnsi="Times New Roman" w:eastAsia="宋体" w:cs="Times New Roman"/>
                <w:szCs w:val="21"/>
              </w:rPr>
              <w:t>本公司所处的地理位置交通便利，气候适宜，资源获得极其便捷。</w:t>
            </w:r>
          </w:p>
          <w:p>
            <w:pPr>
              <w:rPr>
                <w:rFonts w:hint="default" w:ascii="Times New Roman" w:hAnsi="Times New Roman" w:eastAsia="宋体" w:cs="Times New Roman"/>
                <w:szCs w:val="21"/>
              </w:rPr>
            </w:pPr>
            <w:r>
              <w:rPr>
                <w:rFonts w:hint="default" w:ascii="Times New Roman" w:hAnsi="Times New Roman" w:eastAsia="宋体" w:cs="Times New Roman"/>
                <w:szCs w:val="21"/>
              </w:rPr>
              <w:t>7竞争力</w:t>
            </w:r>
            <w:r>
              <w:rPr>
                <w:rFonts w:hint="default" w:ascii="Times New Roman" w:hAnsi="Times New Roman" w:eastAsia="宋体" w:cs="Times New Roman"/>
                <w:szCs w:val="21"/>
              </w:rPr>
              <w:tab/>
            </w:r>
            <w:r>
              <w:rPr>
                <w:rFonts w:hint="default" w:ascii="Times New Roman" w:hAnsi="Times New Roman" w:eastAsia="宋体" w:cs="Times New Roman"/>
                <w:szCs w:val="21"/>
              </w:rPr>
              <w:t>产品类别：计算机软件开发、技术咨询、技术服务；信息系统集成服务；网络及通信设备（路由器）的研发、设计、销售；电子设备的销售。</w:t>
            </w:r>
          </w:p>
          <w:p>
            <w:pPr>
              <w:rPr>
                <w:rFonts w:hint="default" w:ascii="Times New Roman" w:hAnsi="Times New Roman" w:eastAsia="宋体" w:cs="Times New Roman"/>
                <w:szCs w:val="21"/>
              </w:rPr>
            </w:pPr>
            <w:r>
              <w:rPr>
                <w:rFonts w:hint="default" w:ascii="Times New Roman" w:hAnsi="Times New Roman" w:eastAsia="宋体" w:cs="Times New Roman"/>
                <w:szCs w:val="21"/>
              </w:rPr>
              <w:t>主要竞争对手：同行业中小企业</w:t>
            </w:r>
            <w:r>
              <w:rPr>
                <w:rFonts w:hint="default" w:ascii="Times New Roman" w:hAnsi="Times New Roman" w:eastAsia="宋体" w:cs="Times New Roman"/>
                <w:szCs w:val="21"/>
              </w:rPr>
              <w:tab/>
            </w:r>
            <w:r>
              <w:rPr>
                <w:rFonts w:hint="default" w:ascii="Times New Roman" w:hAnsi="Times New Roman" w:eastAsia="宋体" w:cs="Times New Roman"/>
                <w:szCs w:val="21"/>
              </w:rPr>
              <w:t>经营部市场调查和分析</w:t>
            </w:r>
            <w:r>
              <w:rPr>
                <w:rFonts w:hint="default" w:ascii="Times New Roman" w:hAnsi="Times New Roman" w:eastAsia="宋体" w:cs="Times New Roman"/>
                <w:szCs w:val="21"/>
              </w:rPr>
              <w:tab/>
            </w:r>
            <w:r>
              <w:rPr>
                <w:rFonts w:hint="default" w:ascii="Times New Roman" w:hAnsi="Times New Roman" w:eastAsia="宋体" w:cs="Times New Roman"/>
                <w:szCs w:val="21"/>
              </w:rPr>
              <w:t>本公司产品质量稳定，技术生产团队有丰富的生产经验，但在市场中同行也多，同时也面临着外资企业的竞争压力，竞争压力大。</w:t>
            </w:r>
          </w:p>
          <w:p>
            <w:pPr>
              <w:rPr>
                <w:rFonts w:hint="default" w:ascii="Times New Roman" w:hAnsi="Times New Roman" w:eastAsia="宋体" w:cs="Times New Roman"/>
                <w:szCs w:val="21"/>
              </w:rPr>
            </w:pPr>
            <w:r>
              <w:rPr>
                <w:rFonts w:hint="default" w:ascii="Times New Roman" w:hAnsi="Times New Roman" w:eastAsia="宋体" w:cs="Times New Roman"/>
                <w:szCs w:val="21"/>
              </w:rPr>
              <w:t>1企业文化</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晨会、夕会、总结会 </w:t>
            </w:r>
          </w:p>
          <w:p>
            <w:pPr>
              <w:rPr>
                <w:rFonts w:hint="default" w:ascii="Times New Roman" w:hAnsi="Times New Roman" w:eastAsia="宋体" w:cs="Times New Roman"/>
                <w:szCs w:val="21"/>
              </w:rPr>
            </w:pPr>
            <w:r>
              <w:rPr>
                <w:rFonts w:hint="default" w:ascii="Times New Roman" w:hAnsi="Times New Roman" w:eastAsia="宋体" w:cs="Times New Roman"/>
                <w:szCs w:val="21"/>
              </w:rPr>
              <w:t>就是在每天的上班前和下班前用若干时间宣讲公司的价值观念。总结会是月度、季度、年度部门和全公司的例会，这些会议应该固定下来，成为公司的制度及公司企业文化的一部分。</w:t>
            </w:r>
            <w:r>
              <w:rPr>
                <w:rFonts w:hint="default" w:ascii="Times New Roman" w:hAnsi="Times New Roman" w:eastAsia="宋体" w:cs="Times New Roman"/>
                <w:szCs w:val="21"/>
              </w:rPr>
              <w:tab/>
            </w:r>
            <w:r>
              <w:rPr>
                <w:rFonts w:hint="default" w:ascii="Times New Roman" w:hAnsi="Times New Roman" w:eastAsia="宋体" w:cs="Times New Roman"/>
                <w:szCs w:val="21"/>
              </w:rPr>
              <w:t>办公室</w:t>
            </w:r>
            <w:r>
              <w:rPr>
                <w:rFonts w:hint="default" w:ascii="Times New Roman" w:hAnsi="Times New Roman" w:eastAsia="宋体" w:cs="Times New Roman"/>
                <w:szCs w:val="21"/>
              </w:rPr>
              <w:tab/>
            </w:r>
            <w:r>
              <w:rPr>
                <w:rFonts w:hint="default" w:ascii="Times New Roman" w:hAnsi="Times New Roman" w:eastAsia="宋体" w:cs="Times New Roman"/>
                <w:szCs w:val="21"/>
              </w:rPr>
              <w:t>本公司产品有关的任何问题都能够在会议上得到解决。</w:t>
            </w:r>
          </w:p>
          <w:p>
            <w:pPr>
              <w:rPr>
                <w:rFonts w:hint="default" w:ascii="Times New Roman" w:hAnsi="Times New Roman" w:eastAsia="宋体" w:cs="Times New Roman"/>
                <w:szCs w:val="21"/>
              </w:rPr>
            </w:pPr>
            <w:r>
              <w:rPr>
                <w:rFonts w:hint="default" w:ascii="Times New Roman" w:hAnsi="Times New Roman" w:eastAsia="宋体" w:cs="Times New Roman"/>
                <w:szCs w:val="21"/>
              </w:rPr>
              <w:t>2公司价值观</w:t>
            </w:r>
            <w:r>
              <w:rPr>
                <w:rFonts w:hint="default" w:ascii="Times New Roman" w:hAnsi="Times New Roman" w:eastAsia="宋体" w:cs="Times New Roman"/>
                <w:szCs w:val="21"/>
              </w:rPr>
              <w:tab/>
            </w:r>
            <w:r>
              <w:rPr>
                <w:rFonts w:hint="default" w:ascii="Times New Roman" w:hAnsi="Times New Roman" w:eastAsia="宋体" w:cs="Times New Roman"/>
                <w:szCs w:val="21"/>
              </w:rPr>
              <w:t>技术驱动 增值环保</w:t>
            </w:r>
            <w:r>
              <w:rPr>
                <w:rFonts w:hint="default" w:ascii="Times New Roman" w:hAnsi="Times New Roman" w:eastAsia="宋体" w:cs="Times New Roman"/>
                <w:szCs w:val="21"/>
              </w:rPr>
              <w:tab/>
            </w:r>
            <w:r>
              <w:rPr>
                <w:rFonts w:hint="default" w:ascii="Times New Roman" w:hAnsi="Times New Roman" w:eastAsia="宋体" w:cs="Times New Roman"/>
                <w:szCs w:val="21"/>
              </w:rPr>
              <w:t>办公室</w:t>
            </w:r>
            <w:r>
              <w:rPr>
                <w:rFonts w:hint="default" w:ascii="Times New Roman" w:hAnsi="Times New Roman" w:eastAsia="宋体" w:cs="Times New Roman"/>
                <w:szCs w:val="21"/>
              </w:rPr>
              <w:tab/>
            </w:r>
            <w:r>
              <w:rPr>
                <w:rFonts w:hint="default" w:ascii="Times New Roman" w:hAnsi="Times New Roman" w:eastAsia="宋体" w:cs="Times New Roman"/>
                <w:szCs w:val="21"/>
              </w:rPr>
              <w:t>本公司在内部通过培训、张贴宣传等方式树立公司的价值观。</w:t>
            </w:r>
          </w:p>
          <w:p>
            <w:pPr>
              <w:rPr>
                <w:rFonts w:hint="default" w:ascii="Times New Roman" w:hAnsi="Times New Roman" w:eastAsia="宋体" w:cs="Times New Roman"/>
                <w:szCs w:val="21"/>
              </w:rPr>
            </w:pPr>
            <w:r>
              <w:rPr>
                <w:rFonts w:hint="default" w:ascii="Times New Roman" w:hAnsi="Times New Roman" w:eastAsia="宋体" w:cs="Times New Roman"/>
                <w:szCs w:val="21"/>
              </w:rPr>
              <w:t>3知识积累</w:t>
            </w:r>
            <w:r>
              <w:rPr>
                <w:rFonts w:hint="default" w:ascii="Times New Roman" w:hAnsi="Times New Roman" w:eastAsia="宋体" w:cs="Times New Roman"/>
                <w:szCs w:val="21"/>
              </w:rPr>
              <w:tab/>
            </w:r>
            <w:r>
              <w:rPr>
                <w:rFonts w:hint="default" w:ascii="Times New Roman" w:hAnsi="Times New Roman" w:eastAsia="宋体" w:cs="Times New Roman"/>
                <w:szCs w:val="21"/>
              </w:rPr>
              <w:t>本公司为了获取行业内先进的技术知识，为技术人员开通了互联网，便于其查询产品最新的发展方向和技术进步，以便于及时吸收行业内技术和知识能够得到很好的积累和沉淀。</w:t>
            </w:r>
            <w:r>
              <w:rPr>
                <w:rFonts w:hint="default" w:ascii="Times New Roman" w:hAnsi="Times New Roman" w:eastAsia="宋体" w:cs="Times New Roman"/>
                <w:szCs w:val="21"/>
              </w:rPr>
              <w:tab/>
            </w:r>
            <w:r>
              <w:rPr>
                <w:rFonts w:hint="default" w:ascii="Times New Roman" w:hAnsi="Times New Roman" w:eastAsia="宋体" w:cs="Times New Roman"/>
                <w:szCs w:val="21"/>
              </w:rPr>
              <w:t>办公室</w:t>
            </w:r>
            <w:r>
              <w:rPr>
                <w:rFonts w:hint="default" w:ascii="Times New Roman" w:hAnsi="Times New Roman" w:eastAsia="宋体" w:cs="Times New Roman"/>
                <w:szCs w:val="21"/>
              </w:rPr>
              <w:tab/>
            </w:r>
            <w:r>
              <w:rPr>
                <w:rFonts w:hint="default" w:ascii="Times New Roman" w:hAnsi="Times New Roman" w:eastAsia="宋体" w:cs="Times New Roman"/>
                <w:szCs w:val="21"/>
              </w:rPr>
              <w:t>建立了知识收集和宣导的渠道，确保能够获得必要的知识并在内部宣导。</w:t>
            </w:r>
          </w:p>
          <w:p>
            <w:pPr>
              <w:rPr>
                <w:rFonts w:hint="default" w:ascii="Times New Roman" w:hAnsi="Times New Roman" w:eastAsia="宋体" w:cs="Times New Roman"/>
                <w:szCs w:val="21"/>
              </w:rPr>
            </w:pPr>
            <w:r>
              <w:rPr>
                <w:rFonts w:hint="default" w:ascii="Times New Roman" w:hAnsi="Times New Roman" w:eastAsia="宋体" w:cs="Times New Roman"/>
                <w:szCs w:val="21"/>
              </w:rPr>
              <w:t>4绩效</w:t>
            </w:r>
            <w:r>
              <w:rPr>
                <w:rFonts w:hint="default" w:ascii="Times New Roman" w:hAnsi="Times New Roman" w:eastAsia="宋体" w:cs="Times New Roman"/>
                <w:szCs w:val="21"/>
              </w:rPr>
              <w:tab/>
            </w:r>
            <w:r>
              <w:rPr>
                <w:rFonts w:hint="default" w:ascii="Times New Roman" w:hAnsi="Times New Roman" w:eastAsia="宋体" w:cs="Times New Roman"/>
                <w:szCs w:val="21"/>
              </w:rPr>
              <w:t>KPI绩效考核</w:t>
            </w:r>
            <w:r>
              <w:rPr>
                <w:rFonts w:hint="default" w:ascii="Times New Roman" w:hAnsi="Times New Roman" w:eastAsia="宋体" w:cs="Times New Roman"/>
                <w:szCs w:val="21"/>
              </w:rPr>
              <w:tab/>
            </w:r>
            <w:r>
              <w:rPr>
                <w:rFonts w:hint="default" w:ascii="Times New Roman" w:hAnsi="Times New Roman" w:eastAsia="宋体" w:cs="Times New Roman"/>
                <w:szCs w:val="21"/>
              </w:rPr>
              <w:t>办公室</w:t>
            </w:r>
            <w:r>
              <w:rPr>
                <w:rFonts w:hint="default" w:ascii="Times New Roman" w:hAnsi="Times New Roman" w:eastAsia="宋体" w:cs="Times New Roman"/>
                <w:szCs w:val="21"/>
              </w:rPr>
              <w:tab/>
            </w:r>
            <w:r>
              <w:rPr>
                <w:rFonts w:hint="default" w:ascii="Times New Roman" w:hAnsi="Times New Roman" w:eastAsia="宋体" w:cs="Times New Roman"/>
                <w:szCs w:val="21"/>
              </w:rPr>
              <w:t>KPI与本公司质量管理体系紧密结合，确保了质量管理体系的有效运行和持续改进。</w:t>
            </w:r>
          </w:p>
          <w:p>
            <w:pPr>
              <w:rPr>
                <w:rFonts w:hint="default" w:ascii="Times New Roman" w:hAnsi="Times New Roman" w:eastAsia="宋体" w:cs="Times New Roman"/>
                <w:szCs w:val="21"/>
              </w:rPr>
            </w:pPr>
            <w:r>
              <w:rPr>
                <w:rFonts w:hint="default" w:ascii="Times New Roman" w:hAnsi="Times New Roman" w:eastAsia="宋体" w:cs="Times New Roman"/>
                <w:szCs w:val="21"/>
              </w:rPr>
              <w:t>5财务因素</w:t>
            </w:r>
            <w:r>
              <w:rPr>
                <w:rFonts w:hint="default" w:ascii="Times New Roman" w:hAnsi="Times New Roman" w:eastAsia="宋体" w:cs="Times New Roman"/>
                <w:szCs w:val="21"/>
              </w:rPr>
              <w:tab/>
            </w:r>
            <w:r>
              <w:rPr>
                <w:rFonts w:hint="default" w:ascii="Times New Roman" w:hAnsi="Times New Roman" w:eastAsia="宋体" w:cs="Times New Roman"/>
                <w:szCs w:val="21"/>
              </w:rPr>
              <w:t>公司积极推行固定资产转化为负债，增强现金流。</w:t>
            </w:r>
          </w:p>
          <w:p>
            <w:pPr>
              <w:rPr>
                <w:rFonts w:hint="default" w:ascii="Times New Roman" w:hAnsi="Times New Roman" w:eastAsia="宋体" w:cs="Times New Roman"/>
                <w:szCs w:val="21"/>
              </w:rPr>
            </w:pPr>
            <w:r>
              <w:rPr>
                <w:rFonts w:hint="default" w:ascii="Times New Roman" w:hAnsi="Times New Roman" w:eastAsia="宋体" w:cs="Times New Roman"/>
                <w:szCs w:val="21"/>
              </w:rPr>
              <w:t>积极融资，确保项目发展资金。</w:t>
            </w:r>
            <w:r>
              <w:rPr>
                <w:rFonts w:hint="default" w:ascii="Times New Roman" w:hAnsi="Times New Roman" w:eastAsia="宋体" w:cs="Times New Roman"/>
                <w:szCs w:val="21"/>
              </w:rPr>
              <w:tab/>
            </w:r>
            <w:r>
              <w:rPr>
                <w:rFonts w:hint="default" w:ascii="Times New Roman" w:hAnsi="Times New Roman" w:eastAsia="宋体" w:cs="Times New Roman"/>
                <w:szCs w:val="21"/>
              </w:rPr>
              <w:t>办公室：财务年报</w:t>
            </w:r>
            <w:r>
              <w:rPr>
                <w:rFonts w:hint="default" w:ascii="Times New Roman" w:hAnsi="Times New Roman" w:eastAsia="宋体" w:cs="Times New Roman"/>
                <w:szCs w:val="21"/>
              </w:rPr>
              <w:tab/>
            </w:r>
            <w:r>
              <w:rPr>
                <w:rFonts w:hint="default" w:ascii="Times New Roman" w:hAnsi="Times New Roman" w:eastAsia="宋体" w:cs="Times New Roman"/>
                <w:szCs w:val="21"/>
              </w:rPr>
              <w:t>财务状况良好，资金充足。</w:t>
            </w:r>
          </w:p>
          <w:p>
            <w:pPr>
              <w:rPr>
                <w:rFonts w:hint="default" w:ascii="Times New Roman" w:hAnsi="Times New Roman" w:eastAsia="宋体" w:cs="Times New Roman"/>
                <w:szCs w:val="21"/>
              </w:rPr>
            </w:pPr>
            <w:r>
              <w:rPr>
                <w:rFonts w:hint="default" w:ascii="Times New Roman" w:hAnsi="Times New Roman" w:eastAsia="宋体" w:cs="Times New Roman"/>
                <w:szCs w:val="21"/>
              </w:rPr>
              <w:t>6资源因素</w:t>
            </w:r>
            <w:r>
              <w:rPr>
                <w:rFonts w:hint="default" w:ascii="Times New Roman" w:hAnsi="Times New Roman" w:eastAsia="宋体" w:cs="Times New Roman"/>
                <w:szCs w:val="21"/>
              </w:rPr>
              <w:tab/>
            </w:r>
            <w:r>
              <w:rPr>
                <w:rFonts w:hint="default" w:ascii="Times New Roman" w:hAnsi="Times New Roman" w:eastAsia="宋体" w:cs="Times New Roman"/>
                <w:szCs w:val="21"/>
              </w:rPr>
              <w:t>技术：生产技术成熟，提高设备性能。</w:t>
            </w:r>
          </w:p>
          <w:p>
            <w:pPr>
              <w:rPr>
                <w:rFonts w:hint="default" w:ascii="Times New Roman" w:hAnsi="Times New Roman" w:eastAsia="宋体" w:cs="Times New Roman"/>
                <w:szCs w:val="21"/>
              </w:rPr>
            </w:pPr>
            <w:r>
              <w:rPr>
                <w:rFonts w:hint="default" w:ascii="Times New Roman" w:hAnsi="Times New Roman" w:eastAsia="宋体" w:cs="Times New Roman"/>
                <w:szCs w:val="21"/>
              </w:rPr>
              <w:t>设备：采用最先进的设备设施。</w:t>
            </w:r>
            <w:r>
              <w:rPr>
                <w:rFonts w:hint="default" w:ascii="Times New Roman" w:hAnsi="Times New Roman" w:eastAsia="宋体" w:cs="Times New Roman"/>
                <w:szCs w:val="21"/>
              </w:rPr>
              <w:tab/>
            </w:r>
            <w:r>
              <w:rPr>
                <w:rFonts w:hint="default" w:ascii="Times New Roman" w:hAnsi="Times New Roman" w:eastAsia="宋体" w:cs="Times New Roman"/>
                <w:szCs w:val="21"/>
              </w:rPr>
              <w:t>设备清单</w:t>
            </w:r>
            <w:r>
              <w:rPr>
                <w:rFonts w:hint="default" w:ascii="Times New Roman" w:hAnsi="Times New Roman" w:eastAsia="宋体" w:cs="Times New Roman"/>
                <w:szCs w:val="21"/>
              </w:rPr>
              <w:tab/>
            </w:r>
            <w:r>
              <w:rPr>
                <w:rFonts w:hint="default" w:ascii="Times New Roman" w:hAnsi="Times New Roman" w:eastAsia="宋体" w:cs="Times New Roman"/>
                <w:szCs w:val="21"/>
              </w:rPr>
              <w:t>先进的技术，良好的设备质量，确保了产品生产的顺利进行。</w:t>
            </w:r>
          </w:p>
          <w:p>
            <w:pPr>
              <w:rPr>
                <w:rFonts w:hint="default" w:ascii="Times New Roman" w:hAnsi="Times New Roman" w:eastAsia="宋体" w:cs="Times New Roman"/>
                <w:szCs w:val="21"/>
              </w:rPr>
            </w:pPr>
            <w:r>
              <w:rPr>
                <w:rFonts w:hint="default" w:ascii="Times New Roman" w:hAnsi="Times New Roman" w:eastAsia="宋体" w:cs="Times New Roman"/>
                <w:szCs w:val="21"/>
              </w:rPr>
              <w:t>7人力因素</w:t>
            </w:r>
            <w:r>
              <w:rPr>
                <w:rFonts w:hint="default" w:ascii="Times New Roman" w:hAnsi="Times New Roman" w:eastAsia="宋体" w:cs="Times New Roman"/>
                <w:szCs w:val="21"/>
              </w:rPr>
              <w:tab/>
            </w:r>
            <w:r>
              <w:rPr>
                <w:rFonts w:hint="default" w:ascii="Times New Roman" w:hAnsi="Times New Roman" w:eastAsia="宋体" w:cs="Times New Roman"/>
                <w:szCs w:val="21"/>
              </w:rPr>
              <w:t>公司员工平均年龄30岁左右，均为大专以上学历。</w:t>
            </w:r>
            <w:r>
              <w:rPr>
                <w:rFonts w:hint="default" w:ascii="Times New Roman" w:hAnsi="Times New Roman" w:eastAsia="宋体" w:cs="Times New Roman"/>
                <w:szCs w:val="21"/>
              </w:rPr>
              <w:tab/>
            </w:r>
            <w:r>
              <w:rPr>
                <w:rFonts w:hint="default" w:ascii="Times New Roman" w:hAnsi="Times New Roman" w:eastAsia="宋体" w:cs="Times New Roman"/>
                <w:szCs w:val="21"/>
              </w:rPr>
              <w:t>办公室人事档案</w:t>
            </w:r>
            <w:r>
              <w:rPr>
                <w:rFonts w:hint="default" w:ascii="Times New Roman" w:hAnsi="Times New Roman" w:eastAsia="宋体" w:cs="Times New Roman"/>
                <w:szCs w:val="21"/>
              </w:rPr>
              <w:tab/>
            </w:r>
            <w:r>
              <w:rPr>
                <w:rFonts w:hint="default" w:ascii="Times New Roman" w:hAnsi="Times New Roman" w:eastAsia="宋体" w:cs="Times New Roman"/>
                <w:szCs w:val="21"/>
              </w:rPr>
              <w:t>公司人员文化程度相对高，接受先进技术能力比较快，能够不断吸收新技术，研发新产品。</w:t>
            </w:r>
          </w:p>
          <w:p>
            <w:pPr>
              <w:rPr>
                <w:rFonts w:hint="default" w:ascii="Times New Roman" w:hAnsi="Times New Roman" w:eastAsia="宋体" w:cs="Times New Roman"/>
                <w:szCs w:val="21"/>
              </w:rPr>
            </w:pPr>
            <w:r>
              <w:rPr>
                <w:rFonts w:hint="default" w:ascii="Times New Roman" w:hAnsi="Times New Roman" w:eastAsia="宋体" w:cs="Times New Roman"/>
                <w:szCs w:val="21"/>
              </w:rPr>
              <w:t>8运营因素</w:t>
            </w:r>
            <w:r>
              <w:rPr>
                <w:rFonts w:hint="default" w:ascii="Times New Roman" w:hAnsi="Times New Roman" w:eastAsia="宋体" w:cs="Times New Roman"/>
                <w:szCs w:val="21"/>
              </w:rPr>
              <w:tab/>
            </w:r>
            <w:r>
              <w:rPr>
                <w:rFonts w:hint="default" w:ascii="Times New Roman" w:hAnsi="Times New Roman" w:eastAsia="宋体" w:cs="Times New Roman"/>
                <w:szCs w:val="21"/>
              </w:rPr>
              <w:t>简化组织架构，减少办事流程。</w:t>
            </w:r>
            <w:r>
              <w:rPr>
                <w:rFonts w:hint="default" w:ascii="Times New Roman" w:hAnsi="Times New Roman" w:eastAsia="宋体" w:cs="Times New Roman"/>
                <w:szCs w:val="21"/>
              </w:rPr>
              <w:tab/>
            </w:r>
            <w:r>
              <w:rPr>
                <w:rFonts w:hint="default" w:ascii="Times New Roman" w:hAnsi="Times New Roman" w:eastAsia="宋体" w:cs="Times New Roman"/>
                <w:szCs w:val="21"/>
              </w:rPr>
              <w:t>公司网站、组织架构</w:t>
            </w:r>
            <w:r>
              <w:rPr>
                <w:rFonts w:hint="default" w:ascii="Times New Roman" w:hAnsi="Times New Roman" w:eastAsia="宋体" w:cs="Times New Roman"/>
                <w:szCs w:val="21"/>
              </w:rPr>
              <w:tab/>
            </w:r>
            <w:r>
              <w:rPr>
                <w:rFonts w:hint="default" w:ascii="Times New Roman" w:hAnsi="Times New Roman" w:eastAsia="宋体" w:cs="Times New Roman"/>
                <w:szCs w:val="21"/>
              </w:rPr>
              <w:t>公司由总经理负责制，实行扁平化管理，办事效率高，管理成本低，决策时间短。</w:t>
            </w:r>
          </w:p>
          <w:p>
            <w:pPr>
              <w:bidi w:val="0"/>
              <w:rPr>
                <w:rFonts w:hint="default" w:eastAsia="宋体"/>
                <w:lang w:val="en-US" w:eastAsia="zh-CN"/>
              </w:rPr>
            </w:pPr>
            <w:r>
              <w:rPr>
                <w:rFonts w:hint="eastAsia"/>
                <w:lang w:eastAsia="zh-CN"/>
              </w:rPr>
              <w:t>——</w:t>
            </w:r>
            <w:r>
              <w:rPr>
                <w:rFonts w:hint="eastAsia"/>
                <w:lang w:val="en-US" w:eastAsia="zh-CN"/>
              </w:rPr>
              <w:t>编制了“ 组织内外部环境分析报告”，经查符合要求。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内外部环境识别充分，风险、机遇识别充分，措施有效。</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相关方的需求和期望</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4.2</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公司识别并确定了影响公司提供产品和服务能力的利益相关方：顾客、员工、供应商、政府主管等。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相关方进行监视和评审的方式方法：公司通过走访、会议、客户要求等方式对相关方的信息进行监视和评审。</w:t>
            </w:r>
          </w:p>
          <w:p>
            <w:pPr>
              <w:rPr>
                <w:rFonts w:hint="default" w:ascii="Times New Roman" w:hAnsi="Times New Roman" w:eastAsia="宋体" w:cs="Times New Roman"/>
                <w:szCs w:val="21"/>
              </w:rPr>
            </w:pPr>
            <w:r>
              <w:rPr>
                <w:rFonts w:hint="default" w:ascii="Times New Roman" w:hAnsi="Times New Roman" w:eastAsia="宋体" w:cs="Times New Roman"/>
                <w:szCs w:val="21"/>
              </w:rPr>
              <w:t>抽相关方需求分析</w:t>
            </w:r>
          </w:p>
          <w:tbl>
            <w:tblPr>
              <w:tblStyle w:val="8"/>
              <w:tblW w:w="8200" w:type="dxa"/>
              <w:tblInd w:w="-15" w:type="dxa"/>
              <w:shd w:val="clear" w:color="auto" w:fill="auto"/>
              <w:tblLayout w:type="fixed"/>
              <w:tblCellMar>
                <w:top w:w="0" w:type="dxa"/>
                <w:left w:w="108" w:type="dxa"/>
                <w:bottom w:w="0" w:type="dxa"/>
                <w:right w:w="108" w:type="dxa"/>
              </w:tblCellMar>
            </w:tblPr>
            <w:tblGrid>
              <w:gridCol w:w="1080"/>
              <w:gridCol w:w="2155"/>
              <w:gridCol w:w="1815"/>
              <w:gridCol w:w="1590"/>
              <w:gridCol w:w="1560"/>
            </w:tblGrid>
            <w:tr>
              <w:tblPrEx>
                <w:shd w:val="clear" w:color="auto" w:fill="auto"/>
                <w:tblCellMar>
                  <w:top w:w="0" w:type="dxa"/>
                  <w:left w:w="108" w:type="dxa"/>
                  <w:bottom w:w="0" w:type="dxa"/>
                  <w:right w:w="108" w:type="dxa"/>
                </w:tblCellMar>
              </w:tblPrEx>
              <w:trPr>
                <w:trHeight w:val="702"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相关方类型</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需求和期望</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监测指标或项目</w:t>
                  </w:r>
                </w:p>
              </w:tc>
              <w:tc>
                <w:tcPr>
                  <w:tcW w:w="15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监测频率</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监测部门</w:t>
                  </w:r>
                </w:p>
              </w:tc>
            </w:tr>
            <w:tr>
              <w:tblPrEx>
                <w:shd w:val="clear" w:color="auto" w:fill="auto"/>
                <w:tblCellMar>
                  <w:top w:w="0" w:type="dxa"/>
                  <w:left w:w="108" w:type="dxa"/>
                  <w:bottom w:w="0" w:type="dxa"/>
                  <w:right w:w="108" w:type="dxa"/>
                </w:tblCellMar>
              </w:tblPrEx>
              <w:trPr>
                <w:trHeight w:val="112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顾客</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1、服务质量符合顾客要求                        2、及时交货                                      3、价格合理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顾客满意度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每年一次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销售部</w:t>
                  </w:r>
                </w:p>
              </w:tc>
            </w:tr>
            <w:tr>
              <w:tblPrEx>
                <w:shd w:val="clear" w:color="auto" w:fill="auto"/>
                <w:tblCellMar>
                  <w:top w:w="0" w:type="dxa"/>
                  <w:left w:w="108" w:type="dxa"/>
                  <w:bottom w:w="0" w:type="dxa"/>
                  <w:right w:w="108" w:type="dxa"/>
                </w:tblCellMar>
              </w:tblPrEx>
              <w:trPr>
                <w:trHeight w:val="9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1、长期合作、双赢                              2、进料合格率高                               3、及时付款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供方评价表</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每年一次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tblPrEx>
                <w:shd w:val="clear" w:color="auto" w:fill="auto"/>
                <w:tblCellMar>
                  <w:top w:w="0" w:type="dxa"/>
                  <w:left w:w="108" w:type="dxa"/>
                  <w:bottom w:w="0" w:type="dxa"/>
                  <w:right w:w="108" w:type="dxa"/>
                </w:tblCellMar>
              </w:tblPrEx>
              <w:trPr>
                <w:trHeight w:val="4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1"/>
                      <w:szCs w:val="21"/>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来料批数合格率</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每月一次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tblPrEx>
                <w:shd w:val="clear" w:color="auto" w:fill="auto"/>
                <w:tblCellMar>
                  <w:top w:w="0" w:type="dxa"/>
                  <w:left w:w="108" w:type="dxa"/>
                  <w:bottom w:w="0" w:type="dxa"/>
                  <w:right w:w="108" w:type="dxa"/>
                </w:tblCellMar>
              </w:tblPrEx>
              <w:trPr>
                <w:trHeight w:val="47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1"/>
                      <w:szCs w:val="21"/>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货款月结</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每月一次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w:t>
                  </w:r>
                </w:p>
              </w:tc>
            </w:tr>
            <w:tr>
              <w:tblPrEx>
                <w:shd w:val="clear" w:color="auto" w:fill="auto"/>
                <w:tblCellMar>
                  <w:top w:w="0" w:type="dxa"/>
                  <w:left w:w="108" w:type="dxa"/>
                  <w:bottom w:w="0" w:type="dxa"/>
                  <w:right w:w="108" w:type="dxa"/>
                </w:tblCellMar>
              </w:tblPrEx>
              <w:trPr>
                <w:trHeight w:val="87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员工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1、薪资、福利增加           2、提供培训机会                 3、有一定的娱乐活动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工资、加班工资及福利管理程序、培训对照表</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每年一次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tblPrEx>
                <w:shd w:val="clear" w:color="auto" w:fill="auto"/>
                <w:tblCellMar>
                  <w:top w:w="0" w:type="dxa"/>
                  <w:left w:w="108" w:type="dxa"/>
                  <w:bottom w:w="0" w:type="dxa"/>
                  <w:right w:w="108" w:type="dxa"/>
                </w:tblCellMar>
              </w:tblPrEx>
              <w:trPr>
                <w:trHeight w:val="701"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审核机构</w:t>
                  </w:r>
                </w:p>
              </w:tc>
              <w:tc>
                <w:tcPr>
                  <w:tcW w:w="21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公司体系运作的有效性、充分性和符合性</w:t>
                  </w:r>
                </w:p>
              </w:tc>
              <w:tc>
                <w:tcPr>
                  <w:tcW w:w="18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内审、外审、管理评审</w:t>
                  </w:r>
                </w:p>
              </w:tc>
              <w:tc>
                <w:tcPr>
                  <w:tcW w:w="159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每年一次</w:t>
                  </w:r>
                </w:p>
              </w:tc>
              <w:tc>
                <w:tcPr>
                  <w:tcW w:w="1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r>
            <w:tr>
              <w:tblPrEx>
                <w:shd w:val="clear" w:color="auto" w:fill="auto"/>
                <w:tblCellMar>
                  <w:top w:w="0" w:type="dxa"/>
                  <w:left w:w="108" w:type="dxa"/>
                  <w:bottom w:w="0" w:type="dxa"/>
                  <w:right w:w="108" w:type="dxa"/>
                </w:tblCellMar>
              </w:tblPrEx>
              <w:trPr>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政府机构</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安全生产、环保生产、就业最大化、经营效益好</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工伤事故考核</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每月一次</w:t>
                  </w:r>
                </w:p>
              </w:tc>
              <w:tc>
                <w:tcPr>
                  <w:tcW w:w="1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项目部</w:t>
                  </w:r>
                </w:p>
              </w:tc>
            </w:tr>
            <w:tr>
              <w:tblPrEx>
                <w:shd w:val="clear" w:color="auto" w:fill="auto"/>
                <w:tblCellMar>
                  <w:top w:w="0" w:type="dxa"/>
                  <w:left w:w="108" w:type="dxa"/>
                  <w:bottom w:w="0" w:type="dxa"/>
                  <w:right w:w="108" w:type="dxa"/>
                </w:tblCellMar>
              </w:tblPrEx>
              <w:trPr>
                <w:trHeight w:val="46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每月一次</w:t>
                  </w:r>
                </w:p>
              </w:tc>
              <w:tc>
                <w:tcPr>
                  <w:tcW w:w="1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项目部</w:t>
                  </w:r>
                </w:p>
              </w:tc>
            </w:tr>
            <w:tr>
              <w:tblPrEx>
                <w:shd w:val="clear" w:color="auto" w:fill="auto"/>
                <w:tblCellMar>
                  <w:top w:w="0" w:type="dxa"/>
                  <w:left w:w="108" w:type="dxa"/>
                  <w:bottom w:w="0" w:type="dxa"/>
                  <w:right w:w="108" w:type="dxa"/>
                </w:tblCellMar>
              </w:tblPrEx>
              <w:trPr>
                <w:trHeight w:val="38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每年一次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总经理</w:t>
                  </w:r>
                </w:p>
              </w:tc>
            </w:tr>
          </w:tbl>
          <w:p>
            <w:pPr>
              <w:rPr>
                <w:rFonts w:hint="default" w:ascii="Times New Roman" w:hAnsi="Times New Roman" w:eastAsia="宋体" w:cs="Times New Roman"/>
                <w:szCs w:val="21"/>
              </w:rPr>
            </w:pPr>
            <w:r>
              <w:rPr>
                <w:rFonts w:hint="default" w:ascii="Times New Roman" w:hAnsi="Times New Roman" w:eastAsia="宋体" w:cs="Times New Roman"/>
                <w:szCs w:val="21"/>
              </w:rPr>
              <w:t>编制： 王松伟                   审批：王丽君                     日期：2020.6.1</w:t>
            </w:r>
          </w:p>
          <w:p>
            <w:pPr>
              <w:rPr>
                <w:rFonts w:hint="default" w:ascii="Times New Roman" w:hAnsi="Times New Roman" w:eastAsia="宋体" w:cs="Times New Roman"/>
                <w:szCs w:val="21"/>
              </w:rPr>
            </w:pPr>
            <w:r>
              <w:rPr>
                <w:rFonts w:hint="default" w:ascii="Times New Roman" w:hAnsi="Times New Roman" w:eastAsia="宋体" w:cs="Times New Roman"/>
                <w:szCs w:val="21"/>
              </w:rPr>
              <w:t>目前企业未发生处罚、相关方投诉事件</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质量管理体系的范围</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公司按照标准要求编写了体系文件，于202</w:t>
            </w:r>
            <w:r>
              <w:rPr>
                <w:rFonts w:hint="eastAsia" w:cs="Times New Roman"/>
                <w:szCs w:val="21"/>
                <w:lang w:val="en-US" w:eastAsia="zh-CN"/>
              </w:rPr>
              <w:t>0</w:t>
            </w:r>
            <w:r>
              <w:rPr>
                <w:rFonts w:hint="default" w:ascii="Times New Roman" w:hAnsi="Times New Roman" w:eastAsia="宋体" w:cs="Times New Roman"/>
                <w:szCs w:val="21"/>
              </w:rPr>
              <w:t>年</w:t>
            </w:r>
            <w:r>
              <w:rPr>
                <w:rFonts w:hint="eastAsia" w:cs="Times New Roman"/>
                <w:szCs w:val="21"/>
                <w:lang w:val="en-US" w:eastAsia="zh-CN"/>
              </w:rPr>
              <w:t>6</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日A/0版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公司明确了质量管理体系的边界：</w:t>
            </w:r>
          </w:p>
          <w:p>
            <w:pPr>
              <w:rPr>
                <w:rFonts w:hint="default" w:ascii="Times New Roman" w:hAnsi="Times New Roman" w:eastAsia="宋体" w:cs="Times New Roman"/>
                <w:szCs w:val="21"/>
              </w:rPr>
            </w:pPr>
            <w:r>
              <w:rPr>
                <w:rFonts w:hint="default" w:ascii="Times New Roman" w:hAnsi="Times New Roman" w:eastAsia="宋体" w:cs="Times New Roman"/>
                <w:szCs w:val="21"/>
              </w:rPr>
              <w:t>注册</w:t>
            </w:r>
            <w:r>
              <w:rPr>
                <w:rFonts w:hint="eastAsia" w:cs="Times New Roman"/>
                <w:szCs w:val="21"/>
                <w:lang w:val="en-US" w:eastAsia="zh-CN"/>
              </w:rPr>
              <w:t>/</w:t>
            </w:r>
            <w:r>
              <w:rPr>
                <w:rFonts w:hint="default" w:ascii="Times New Roman" w:hAnsi="Times New Roman" w:eastAsia="宋体" w:cs="Times New Roman"/>
                <w:szCs w:val="21"/>
              </w:rPr>
              <w:t>经营地址</w:t>
            </w:r>
            <w:r>
              <w:rPr>
                <w:rFonts w:hint="default" w:ascii="Times New Roman" w:hAnsi="Times New Roman" w:eastAsia="宋体" w:cs="Times New Roman"/>
                <w:szCs w:val="21"/>
              </w:rPr>
              <w:tab/>
            </w:r>
            <w:r>
              <w:rPr>
                <w:rFonts w:asciiTheme="minorEastAsia" w:hAnsiTheme="minorEastAsia" w:eastAsiaTheme="minorEastAsia"/>
                <w:b w:val="0"/>
                <w:bCs w:val="0"/>
                <w:sz w:val="21"/>
                <w:szCs w:val="21"/>
              </w:rPr>
              <w:t>石家庄高新区长江大道319号石家庄国际人才城4层408室</w:t>
            </w:r>
            <w:r>
              <w:rPr>
                <w:rFonts w:hint="default" w:ascii="Times New Roman" w:hAnsi="Times New Roman" w:eastAsia="宋体" w:cs="Times New Roman"/>
                <w:szCs w:val="21"/>
              </w:rPr>
              <w:t>地址</w:t>
            </w:r>
            <w:r>
              <w:rPr>
                <w:rFonts w:hint="default" w:ascii="Times New Roman" w:hAnsi="Times New Roman" w:eastAsia="宋体" w:cs="Times New Roman"/>
                <w:szCs w:val="21"/>
              </w:rPr>
              <w:tab/>
            </w:r>
          </w:p>
          <w:p>
            <w:pPr>
              <w:rPr>
                <w:rFonts w:hint="default" w:ascii="Times New Roman" w:hAnsi="Times New Roman" w:eastAsia="宋体" w:cs="Times New Roman"/>
                <w:szCs w:val="21"/>
                <w:lang w:val="zh-CN"/>
              </w:rPr>
            </w:pPr>
            <w:r>
              <w:rPr>
                <w:rFonts w:hint="default" w:ascii="Times New Roman" w:hAnsi="Times New Roman" w:eastAsia="宋体" w:cs="Times New Roman"/>
                <w:szCs w:val="21"/>
              </w:rPr>
              <w:t xml:space="preserve">范围： </w:t>
            </w:r>
            <w:bookmarkStart w:id="3" w:name="审核范围"/>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bookmarkEnd w:id="3"/>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在确定质量管理体系的范围时考虑了公司的内外部因素和相关方的需求和期望，考虑了公司的产品和服务，与公司的宗旨和战略方向一致。符合标准要求。</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质量管理体系及其过程</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4.4</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外包过程</w:t>
            </w:r>
            <w:r>
              <w:rPr>
                <w:rFonts w:hint="eastAsia" w:cs="Times New Roman"/>
                <w:szCs w:val="21"/>
                <w:lang w:eastAsia="zh-CN"/>
              </w:rPr>
              <w:t>：</w:t>
            </w:r>
            <w:r>
              <w:rPr>
                <w:rFonts w:hint="eastAsia" w:cs="Times New Roman"/>
                <w:szCs w:val="21"/>
                <w:lang w:val="en-US" w:eastAsia="zh-CN"/>
              </w:rPr>
              <w:t>大型设备租赁</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领导作用和承诺</w:t>
            </w: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r>
              <w:rPr>
                <w:rFonts w:hint="default" w:ascii="Times New Roman" w:hAnsi="Times New Roman" w:eastAsia="宋体" w:cs="Times New Roman"/>
                <w:szCs w:val="21"/>
              </w:rPr>
              <w:t>总则</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5.1.1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企业最高管理者对管理体系的领导作用和承诺主要通过以下方面体现：</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对管理体系运行的有效性负责；</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促进使用过程方法和基于风险的思维确保管理体系要求融入企业的业务过程；</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确保建立的管理体系与组织内外部环境、战略方向保持一致管理方针、管理目标的制定，应与组织环境相适应，与战略方向一致；</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为确保管理体系所需的资源（确保管理体系实现期望的结果；</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督促人员积极参与、指导和支持员工为管理体系的有效性做出贡献；</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支持相关管理者在其职责范围内发挥领导作用，推动改进等。</w:t>
            </w:r>
          </w:p>
          <w:p>
            <w:pPr>
              <w:rPr>
                <w:rFonts w:hint="default" w:ascii="Times New Roman" w:hAnsi="Times New Roman" w:eastAsia="宋体" w:cs="Times New Roman"/>
                <w:szCs w:val="21"/>
              </w:rPr>
            </w:pPr>
            <w:r>
              <w:rPr>
                <w:rFonts w:hint="default" w:ascii="Times New Roman" w:hAnsi="Times New Roman" w:eastAsia="宋体" w:cs="Times New Roman"/>
                <w:szCs w:val="21"/>
              </w:rPr>
              <w:t>领导作用和承诺充分明确，基本符合标准要求。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t>企业最高管理者以顾客为关注焦点和承诺，通过以下方面证实：</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满足顾客产品要求和相关方环境要求的重要性意识和理念，确定和理解并持续地顾客要求以及适用的法律法规要求；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确定和应对风险和机遇，这些风险和机遇可能影响产品和服务合格以及增强顾客满意的能力；</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始终致力于增强顾客和相关方满意。</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4"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以顾客为关注焦点</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5.1.2</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公司通过投标、市场调研等方式了解顾客的需求，确定他们关心的产品特性，特别是产品的关键特性。</w:t>
            </w:r>
          </w:p>
          <w:p>
            <w:pPr>
              <w:rPr>
                <w:rFonts w:hint="default" w:ascii="Times New Roman" w:hAnsi="Times New Roman" w:eastAsia="宋体" w:cs="Times New Roman"/>
                <w:szCs w:val="21"/>
              </w:rPr>
            </w:pPr>
            <w:r>
              <w:rPr>
                <w:rFonts w:hint="default" w:ascii="Times New Roman" w:hAnsi="Times New Roman" w:eastAsia="宋体" w:cs="Times New Roman"/>
                <w:szCs w:val="21"/>
              </w:rPr>
              <w:t>通过定期对顾客满意度进行测量了解顾客对服务的意见。</w:t>
            </w:r>
          </w:p>
          <w:p>
            <w:pPr>
              <w:rPr>
                <w:rFonts w:hint="default" w:ascii="Times New Roman" w:hAnsi="Times New Roman" w:eastAsia="宋体" w:cs="Times New Roman"/>
                <w:szCs w:val="21"/>
              </w:rPr>
            </w:pPr>
            <w:r>
              <w:rPr>
                <w:rFonts w:hint="default" w:ascii="Times New Roman" w:hAnsi="Times New Roman" w:eastAsia="宋体" w:cs="Times New Roman"/>
                <w:szCs w:val="21"/>
              </w:rPr>
              <w:t>在确定顾客的需求和期望时，公司同时考虑与产品有关的义务和法律法规要求，并采取措施，使其得到落实。</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方针</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5.2</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企业策划并制定了质量方针：</w:t>
            </w:r>
          </w:p>
          <w:p>
            <w:pPr>
              <w:spacing w:line="480" w:lineRule="auto"/>
              <w:ind w:firstLine="420" w:firstLineChars="200"/>
              <w:rPr>
                <w:rFonts w:hint="eastAsia" w:ascii="黑体" w:hAnsi="Arial" w:eastAsia="黑体" w:cs="Arial"/>
                <w:b/>
                <w:sz w:val="28"/>
                <w:szCs w:val="28"/>
              </w:rPr>
            </w:pPr>
            <w:r>
              <w:rPr>
                <w:rFonts w:hint="default" w:ascii="Times New Roman" w:hAnsi="Times New Roman" w:eastAsia="宋体" w:cs="Times New Roman"/>
                <w:szCs w:val="21"/>
              </w:rPr>
              <w:t>“</w:t>
            </w:r>
            <w:r>
              <w:rPr>
                <w:rFonts w:hint="eastAsia" w:ascii="黑体" w:hAnsi="Arial" w:eastAsia="黑体" w:cs="Arial"/>
                <w:b/>
                <w:sz w:val="28"/>
                <w:szCs w:val="28"/>
              </w:rPr>
              <w:t>精工细作，精益求精；</w:t>
            </w:r>
          </w:p>
          <w:p>
            <w:pPr>
              <w:autoSpaceDE w:val="0"/>
              <w:autoSpaceDN w:val="0"/>
              <w:adjustRightInd w:val="0"/>
              <w:spacing w:line="360" w:lineRule="auto"/>
              <w:ind w:left="578" w:leftChars="275" w:firstLine="275" w:firstLineChars="98"/>
              <w:rPr>
                <w:rFonts w:hint="default" w:ascii="Times New Roman" w:hAnsi="Times New Roman" w:eastAsia="宋体" w:cs="Times New Roman"/>
                <w:b/>
                <w:szCs w:val="21"/>
              </w:rPr>
            </w:pPr>
            <w:r>
              <w:rPr>
                <w:rFonts w:hint="eastAsia" w:ascii="黑体" w:hAnsi="Arial" w:eastAsia="黑体" w:cs="Arial"/>
                <w:b/>
                <w:sz w:val="28"/>
                <w:szCs w:val="28"/>
              </w:rPr>
              <w:t>诚信服务，顾客满意</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方针在质量手册中予以规定，经总经理批准实施。</w:t>
            </w:r>
          </w:p>
          <w:p>
            <w:pPr>
              <w:rPr>
                <w:rFonts w:hint="default" w:ascii="Times New Roman" w:hAnsi="Times New Roman" w:eastAsia="宋体" w:cs="Times New Roman"/>
                <w:szCs w:val="21"/>
              </w:rPr>
            </w:pPr>
            <w:r>
              <w:rPr>
                <w:rFonts w:hint="default" w:ascii="Times New Roman" w:hAnsi="Times New Roman" w:eastAsia="宋体" w:cs="Times New Roman"/>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质量方针基本适宜。</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组织的角色、职责的权限</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5.3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企业在策划和建立管理体系时，成立了组织机构：管理层、</w:t>
            </w:r>
            <w:r>
              <w:rPr>
                <w:rFonts w:hint="eastAsia" w:cs="Times New Roman"/>
                <w:szCs w:val="21"/>
                <w:lang w:val="en-US" w:eastAsia="zh-CN"/>
              </w:rPr>
              <w:t>办公室</w:t>
            </w:r>
            <w:r>
              <w:rPr>
                <w:rFonts w:hint="default" w:ascii="Times New Roman" w:hAnsi="Times New Roman" w:eastAsia="宋体" w:cs="Times New Roman"/>
                <w:szCs w:val="21"/>
              </w:rPr>
              <w:t>、研发部等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组织的角色、职责和权限基本得到有效沟通和贯彻实施。</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策划</w:t>
            </w:r>
          </w:p>
          <w:p>
            <w:pPr>
              <w:rPr>
                <w:rFonts w:hint="default" w:ascii="Times New Roman" w:hAnsi="Times New Roman" w:eastAsia="宋体" w:cs="Times New Roman"/>
                <w:szCs w:val="21"/>
              </w:rPr>
            </w:pPr>
            <w:r>
              <w:rPr>
                <w:rFonts w:hint="default" w:ascii="Times New Roman" w:hAnsi="Times New Roman" w:eastAsia="宋体" w:cs="Times New Roman"/>
                <w:szCs w:val="21"/>
              </w:rPr>
              <w:t>应对风险和机遇的措施</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6.1</w:t>
            </w:r>
          </w:p>
        </w:tc>
        <w:tc>
          <w:tcPr>
            <w:tcW w:w="11482" w:type="dxa"/>
            <w:vAlign w:val="center"/>
          </w:tcPr>
          <w:p>
            <w:pPr>
              <w:rPr>
                <w:rFonts w:hint="default"/>
              </w:rPr>
            </w:pPr>
            <w:r>
              <w:rPr>
                <w:rFonts w:hint="default"/>
              </w:rPr>
              <w:sym w:font="Wingdings 2" w:char="F098"/>
            </w:r>
            <w:r>
              <w:rPr>
                <w:rFonts w:hint="default"/>
              </w:rPr>
              <w:t>企业有对风险和机遇的措施进行了识别和控制：</w:t>
            </w:r>
          </w:p>
          <w:p>
            <w:pPr>
              <w:rPr>
                <w:rFonts w:hint="eastAsia" w:ascii="Times New Roman" w:hAnsi="Times New Roman" w:cs="Times New Roman"/>
                <w:lang w:val="en-US" w:eastAsia="zh-CN"/>
              </w:rPr>
            </w:pPr>
            <w:r>
              <w:rPr>
                <w:rFonts w:hint="default"/>
              </w:rPr>
              <w:sym w:font="Wingdings 2" w:char="F098"/>
            </w:r>
            <w:r>
              <w:rPr>
                <w:rFonts w:hint="default"/>
              </w:rPr>
              <w:t>企业目前识别风险点：</w:t>
            </w:r>
            <w:r>
              <w:rPr>
                <w:rFonts w:hint="eastAsia"/>
                <w:lang w:val="en-US" w:eastAsia="zh-CN"/>
              </w:rPr>
              <w:t>提供了“</w:t>
            </w:r>
            <w:r>
              <w:rPr>
                <w:rFonts w:hint="default"/>
              </w:rPr>
              <w:t>风险和机遇评估分析表</w:t>
            </w:r>
            <w:r>
              <w:rPr>
                <w:rFonts w:hint="eastAsia"/>
                <w:lang w:eastAsia="zh-CN"/>
              </w:rPr>
              <w:t>”，</w:t>
            </w:r>
            <w:r>
              <w:rPr>
                <w:rFonts w:hint="eastAsia" w:ascii="Times New Roman" w:hAnsi="Times New Roman" w:cs="Times New Roman"/>
                <w:lang w:eastAsia="zh-CN"/>
              </w:rPr>
              <w:t xml:space="preserve">编制： 王松伟    审批：王丽君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日期：20</w:t>
            </w:r>
            <w:r>
              <w:rPr>
                <w:rFonts w:hint="eastAsia" w:ascii="Times New Roman" w:hAnsi="Times New Roman" w:cs="Times New Roman"/>
                <w:lang w:val="en-US" w:eastAsia="zh-CN"/>
              </w:rPr>
              <w:t>20.6.1</w:t>
            </w:r>
          </w:p>
          <w:p>
            <w:pPr>
              <w:rPr>
                <w:rFonts w:hint="default"/>
                <w:lang w:val="en-US" w:eastAsia="zh-CN"/>
              </w:rPr>
            </w:pPr>
            <w:r>
              <w:rPr>
                <w:rFonts w:hint="eastAsia"/>
                <w:lang w:val="en-US" w:eastAsia="zh-CN"/>
              </w:rPr>
              <w:t>包括风险和机遇来源/风险和机遇内容/风险分析/管理措施/责任部门/人</w:t>
            </w:r>
            <w:r>
              <w:rPr>
                <w:rFonts w:hint="eastAsia"/>
                <w:lang w:val="en-US" w:eastAsia="zh-CN"/>
              </w:rPr>
              <w:tab/>
            </w:r>
            <w:r>
              <w:rPr>
                <w:rFonts w:hint="eastAsia"/>
                <w:lang w:val="en-US" w:eastAsia="zh-CN"/>
              </w:rPr>
              <w:t>实施时间(开始－完成）/评价措施有效性</w:t>
            </w:r>
          </w:p>
          <w:p>
            <w:pPr>
              <w:rPr>
                <w:rFonts w:hint="eastAsia"/>
                <w:lang w:val="en-US" w:eastAsia="zh-CN"/>
              </w:rPr>
            </w:pPr>
            <w:r>
              <w:rPr>
                <w:rFonts w:hint="eastAsia"/>
                <w:lang w:val="en-US" w:eastAsia="zh-CN"/>
              </w:rPr>
              <w:t>抽——客户开发，合同评审过程</w:t>
            </w:r>
            <w:r>
              <w:rPr>
                <w:rFonts w:hint="eastAsia"/>
                <w:lang w:val="en-US" w:eastAsia="zh-CN"/>
              </w:rPr>
              <w:tab/>
            </w:r>
            <w:r>
              <w:rPr>
                <w:rFonts w:hint="eastAsia"/>
                <w:lang w:val="en-US" w:eastAsia="zh-CN"/>
              </w:rPr>
              <w:t>1.对市场需要产品的发展趋势判断失误。</w:t>
            </w:r>
          </w:p>
          <w:p>
            <w:pPr>
              <w:rPr>
                <w:rFonts w:hint="eastAsia"/>
                <w:lang w:val="en-US" w:eastAsia="zh-CN"/>
              </w:rPr>
            </w:pPr>
            <w:r>
              <w:rPr>
                <w:rFonts w:hint="eastAsia"/>
                <w:lang w:val="en-US" w:eastAsia="zh-CN"/>
              </w:rPr>
              <w:t>2.客户要求识别不完整。</w:t>
            </w:r>
          </w:p>
          <w:p>
            <w:pPr>
              <w:rPr>
                <w:rFonts w:hint="eastAsia"/>
                <w:lang w:val="en-US" w:eastAsia="zh-CN"/>
              </w:rPr>
            </w:pPr>
            <w:r>
              <w:rPr>
                <w:rFonts w:hint="eastAsia"/>
                <w:lang w:val="en-US" w:eastAsia="zh-CN"/>
              </w:rPr>
              <w:t>3.未能确保能够满足客户要求就签署合同</w:t>
            </w:r>
            <w:r>
              <w:rPr>
                <w:rFonts w:hint="eastAsia"/>
                <w:lang w:val="en-US" w:eastAsia="zh-CN"/>
              </w:rPr>
              <w:tab/>
            </w:r>
            <w:r>
              <w:rPr>
                <w:rFonts w:hint="eastAsia"/>
                <w:lang w:val="en-US" w:eastAsia="zh-CN"/>
              </w:rPr>
              <w:t>4</w:t>
            </w:r>
            <w:r>
              <w:rPr>
                <w:rFonts w:hint="eastAsia"/>
                <w:lang w:val="en-US" w:eastAsia="zh-CN"/>
              </w:rPr>
              <w:tab/>
            </w:r>
            <w:r>
              <w:rPr>
                <w:rFonts w:hint="eastAsia"/>
                <w:lang w:val="en-US" w:eastAsia="zh-CN"/>
              </w:rPr>
              <w:t>1</w:t>
            </w:r>
            <w:r>
              <w:rPr>
                <w:rFonts w:hint="eastAsia"/>
                <w:lang w:val="en-US" w:eastAsia="zh-CN"/>
              </w:rPr>
              <w:tab/>
            </w:r>
            <w:r>
              <w:rPr>
                <w:rFonts w:hint="eastAsia"/>
                <w:lang w:val="en-US" w:eastAsia="zh-CN"/>
              </w:rPr>
              <w:t>3</w:t>
            </w:r>
            <w:r>
              <w:rPr>
                <w:rFonts w:hint="eastAsia"/>
                <w:lang w:val="en-US" w:eastAsia="zh-CN"/>
              </w:rPr>
              <w:tab/>
            </w:r>
            <w:r>
              <w:rPr>
                <w:rFonts w:hint="eastAsia"/>
                <w:lang w:val="en-US" w:eastAsia="zh-CN"/>
              </w:rPr>
              <w:t>12</w:t>
            </w:r>
            <w:r>
              <w:rPr>
                <w:rFonts w:hint="eastAsia"/>
                <w:lang w:val="en-US" w:eastAsia="zh-CN"/>
              </w:rPr>
              <w:tab/>
            </w:r>
            <w:r>
              <w:rPr>
                <w:rFonts w:hint="eastAsia"/>
                <w:lang w:val="en-US" w:eastAsia="zh-CN"/>
              </w:rPr>
              <w:t>一般风险</w:t>
            </w:r>
          </w:p>
          <w:p>
            <w:pPr>
              <w:rPr>
                <w:rFonts w:hint="eastAsia"/>
                <w:lang w:val="en-US" w:eastAsia="zh-CN"/>
              </w:rPr>
            </w:pPr>
            <w:r>
              <w:rPr>
                <w:rFonts w:hint="eastAsia"/>
              </w:rPr>
              <w:t>管理措施</w:t>
            </w:r>
            <w:r>
              <w:rPr>
                <w:rFonts w:hint="eastAsia"/>
                <w:lang w:val="en-US" w:eastAsia="zh-CN"/>
              </w:rPr>
              <w:t>1.对市场需求产品的发展趋势分析应该经过反复论证。</w:t>
            </w:r>
          </w:p>
          <w:p>
            <w:pPr>
              <w:rPr>
                <w:rFonts w:hint="eastAsia"/>
                <w:lang w:val="en-US" w:eastAsia="zh-CN"/>
              </w:rPr>
            </w:pPr>
            <w:r>
              <w:rPr>
                <w:rFonts w:hint="eastAsia"/>
                <w:lang w:val="en-US" w:eastAsia="zh-CN"/>
              </w:rPr>
              <w:t>2.对客户的要求实施监视和测量。</w:t>
            </w:r>
          </w:p>
          <w:p>
            <w:pPr>
              <w:rPr>
                <w:rFonts w:hint="eastAsia"/>
                <w:lang w:val="en-US" w:eastAsia="zh-CN"/>
              </w:rPr>
            </w:pPr>
            <w:r>
              <w:rPr>
                <w:rFonts w:hint="eastAsia"/>
                <w:lang w:val="en-US" w:eastAsia="zh-CN"/>
              </w:rPr>
              <w:t>3.在确定与客户签署合同前落实合同评审事宜。相关文件：</w:t>
            </w:r>
          </w:p>
          <w:p>
            <w:pPr>
              <w:rPr>
                <w:rFonts w:hint="default"/>
              </w:rPr>
            </w:pPr>
            <w:r>
              <w:rPr>
                <w:rFonts w:hint="eastAsia"/>
                <w:lang w:val="en-US" w:eastAsia="zh-CN"/>
              </w:rPr>
              <w:t>《产品和服务要求控制程序》</w:t>
            </w:r>
            <w:r>
              <w:rPr>
                <w:rFonts w:hint="eastAsia"/>
                <w:lang w:val="en-US" w:eastAsia="zh-CN"/>
              </w:rPr>
              <w:tab/>
            </w:r>
            <w:r>
              <w:rPr>
                <w:rFonts w:hint="eastAsia"/>
                <w:lang w:val="en-US" w:eastAsia="zh-CN"/>
              </w:rPr>
              <w:t>销售部</w:t>
            </w:r>
            <w:r>
              <w:rPr>
                <w:rFonts w:hint="eastAsia"/>
                <w:lang w:val="en-US" w:eastAsia="zh-CN"/>
              </w:rPr>
              <w:tab/>
            </w:r>
            <w:r>
              <w:rPr>
                <w:rFonts w:hint="eastAsia"/>
                <w:lang w:val="en-US" w:eastAsia="zh-CN"/>
              </w:rPr>
              <w:t>2020-10-6</w:t>
            </w:r>
            <w:r>
              <w:rPr>
                <w:rFonts w:hint="eastAsia"/>
                <w:lang w:val="en-US" w:eastAsia="zh-CN"/>
              </w:rPr>
              <w:tab/>
            </w:r>
            <w:r>
              <w:rPr>
                <w:rFonts w:hint="eastAsia"/>
                <w:lang w:val="en-US" w:eastAsia="zh-CN"/>
              </w:rPr>
              <w:t>有效</w:t>
            </w:r>
            <w:r>
              <w:rPr>
                <w:rFonts w:hint="default"/>
              </w:rPr>
              <w:t>。</w:t>
            </w:r>
          </w:p>
          <w:p>
            <w:pPr>
              <w:rPr>
                <w:rFonts w:hint="eastAsia"/>
                <w:lang w:val="en-US" w:eastAsia="zh-CN"/>
              </w:rPr>
            </w:pPr>
            <w:r>
              <w:rPr>
                <w:rFonts w:hint="eastAsia"/>
                <w:lang w:eastAsia="zh-CN"/>
              </w:rPr>
              <w:t>——</w:t>
            </w:r>
            <w:r>
              <w:rPr>
                <w:rFonts w:hint="eastAsia"/>
                <w:lang w:val="en-US" w:eastAsia="zh-CN"/>
              </w:rPr>
              <w:t>产品交付</w:t>
            </w:r>
            <w:r>
              <w:rPr>
                <w:rFonts w:hint="eastAsia"/>
                <w:lang w:val="en-US" w:eastAsia="zh-CN"/>
              </w:rPr>
              <w:tab/>
            </w:r>
            <w:r>
              <w:rPr>
                <w:rFonts w:hint="eastAsia"/>
                <w:lang w:val="en-US" w:eastAsia="zh-CN"/>
              </w:rPr>
              <w:t>1.不能按时交付。</w:t>
            </w:r>
          </w:p>
          <w:p>
            <w:pPr>
              <w:numPr>
                <w:ilvl w:val="0"/>
                <w:numId w:val="1"/>
              </w:numPr>
              <w:rPr>
                <w:rFonts w:hint="eastAsia"/>
                <w:lang w:val="en-US" w:eastAsia="zh-CN"/>
              </w:rPr>
            </w:pPr>
            <w:r>
              <w:rPr>
                <w:rFonts w:hint="eastAsia"/>
                <w:lang w:val="en-US" w:eastAsia="zh-CN"/>
              </w:rPr>
              <w:t>交付的产品不符合客户的要求。</w:t>
            </w:r>
            <w:r>
              <w:rPr>
                <w:rFonts w:hint="eastAsia"/>
                <w:lang w:val="en-US" w:eastAsia="zh-CN"/>
              </w:rPr>
              <w:tab/>
            </w:r>
          </w:p>
          <w:p>
            <w:pPr>
              <w:numPr>
                <w:ilvl w:val="0"/>
                <w:numId w:val="0"/>
              </w:numPr>
              <w:rPr>
                <w:rFonts w:hint="eastAsia"/>
                <w:lang w:val="en-US" w:eastAsia="zh-CN"/>
              </w:rPr>
            </w:pPr>
            <w:r>
              <w:rPr>
                <w:rFonts w:hint="eastAsia"/>
              </w:rPr>
              <w:t>管理措施</w:t>
            </w:r>
            <w:r>
              <w:rPr>
                <w:rFonts w:hint="eastAsia"/>
                <w:lang w:eastAsia="zh-CN"/>
              </w:rPr>
              <w:t>：</w:t>
            </w:r>
            <w:r>
              <w:rPr>
                <w:rFonts w:hint="eastAsia"/>
                <w:lang w:val="en-US" w:eastAsia="zh-CN"/>
              </w:rPr>
              <w:t>1.生产计划管制。</w:t>
            </w:r>
          </w:p>
          <w:p>
            <w:pPr>
              <w:rPr>
                <w:rFonts w:hint="eastAsia"/>
                <w:lang w:val="en-US" w:eastAsia="zh-CN"/>
              </w:rPr>
            </w:pPr>
            <w:r>
              <w:rPr>
                <w:rFonts w:hint="eastAsia"/>
                <w:lang w:val="en-US" w:eastAsia="zh-CN"/>
              </w:rPr>
              <w:t>2.生产过程的品质控制。</w:t>
            </w:r>
          </w:p>
          <w:p>
            <w:pPr>
              <w:rPr>
                <w:rFonts w:hint="eastAsia"/>
                <w:lang w:val="en-US" w:eastAsia="zh-CN"/>
              </w:rPr>
            </w:pPr>
            <w:r>
              <w:rPr>
                <w:rFonts w:hint="eastAsia"/>
                <w:lang w:val="en-US" w:eastAsia="zh-CN"/>
              </w:rPr>
              <w:t>3.成品的品质检验。</w:t>
            </w:r>
          </w:p>
          <w:p>
            <w:pPr>
              <w:rPr>
                <w:rFonts w:hint="eastAsia"/>
                <w:lang w:val="en-US" w:eastAsia="zh-CN"/>
              </w:rPr>
            </w:pPr>
            <w:r>
              <w:rPr>
                <w:rFonts w:hint="eastAsia"/>
                <w:lang w:val="en-US" w:eastAsia="zh-CN"/>
              </w:rPr>
              <w:t>4.出货前的品质检验。</w:t>
            </w:r>
          </w:p>
          <w:p>
            <w:pPr>
              <w:rPr>
                <w:rFonts w:hint="eastAsia"/>
                <w:lang w:val="en-US" w:eastAsia="zh-CN"/>
              </w:rPr>
            </w:pPr>
            <w:r>
              <w:rPr>
                <w:rFonts w:hint="eastAsia"/>
                <w:lang w:val="en-US" w:eastAsia="zh-CN"/>
              </w:rPr>
              <w:t>相关文件：</w:t>
            </w:r>
          </w:p>
          <w:p>
            <w:pPr>
              <w:rPr>
                <w:rFonts w:hint="eastAsia"/>
                <w:lang w:val="en-US" w:eastAsia="zh-CN"/>
              </w:rPr>
            </w:pPr>
            <w:r>
              <w:rPr>
                <w:rFonts w:hint="eastAsia"/>
                <w:lang w:val="en-US" w:eastAsia="zh-CN"/>
              </w:rPr>
              <w:t>1.《生产和服务提供控制程序》</w:t>
            </w:r>
          </w:p>
          <w:p>
            <w:pPr>
              <w:rPr>
                <w:rFonts w:hint="eastAsia"/>
                <w:lang w:val="en-US" w:eastAsia="zh-CN"/>
              </w:rPr>
            </w:pPr>
            <w:r>
              <w:rPr>
                <w:rFonts w:hint="eastAsia"/>
                <w:lang w:val="en-US" w:eastAsia="zh-CN"/>
              </w:rPr>
              <w:t>2.《产品和服务的放行控制程序》</w:t>
            </w:r>
          </w:p>
          <w:p>
            <w:pPr>
              <w:rPr>
                <w:rFonts w:hint="eastAsia"/>
                <w:lang w:val="en-US" w:eastAsia="zh-CN"/>
              </w:rPr>
            </w:pPr>
            <w:r>
              <w:rPr>
                <w:rFonts w:hint="eastAsia"/>
                <w:lang w:val="en-US" w:eastAsia="zh-CN"/>
              </w:rPr>
              <w:t>3.《不合格输出控制程序》</w:t>
            </w:r>
            <w:r>
              <w:rPr>
                <w:rFonts w:hint="eastAsia"/>
                <w:lang w:val="en-US" w:eastAsia="zh-CN"/>
              </w:rPr>
              <w:tab/>
            </w:r>
            <w:r>
              <w:rPr>
                <w:rFonts w:hint="eastAsia"/>
                <w:lang w:val="en-US" w:eastAsia="zh-CN"/>
              </w:rPr>
              <w:t>项目部</w:t>
            </w:r>
          </w:p>
          <w:p>
            <w:pPr>
              <w:rPr>
                <w:rFonts w:hint="eastAsia"/>
                <w:lang w:val="en-US" w:eastAsia="zh-CN"/>
              </w:rPr>
            </w:pPr>
            <w:r>
              <w:rPr>
                <w:rFonts w:hint="eastAsia"/>
                <w:lang w:val="en-US" w:eastAsia="zh-CN"/>
              </w:rPr>
              <w:t>研发部</w:t>
            </w:r>
            <w:r>
              <w:rPr>
                <w:rFonts w:hint="eastAsia"/>
                <w:lang w:val="en-US" w:eastAsia="zh-CN"/>
              </w:rPr>
              <w:tab/>
            </w:r>
            <w:r>
              <w:rPr>
                <w:rFonts w:hint="eastAsia"/>
                <w:lang w:val="en-US" w:eastAsia="zh-CN"/>
              </w:rPr>
              <w:t>2020-10-6</w:t>
            </w:r>
            <w:r>
              <w:rPr>
                <w:rFonts w:hint="eastAsia"/>
                <w:lang w:val="en-US" w:eastAsia="zh-CN"/>
              </w:rPr>
              <w:tab/>
            </w:r>
            <w:r>
              <w:rPr>
                <w:rFonts w:hint="eastAsia"/>
                <w:lang w:val="en-US" w:eastAsia="zh-CN"/>
              </w:rPr>
              <w:t>有效</w:t>
            </w:r>
          </w:p>
          <w:p>
            <w:pPr>
              <w:bidi w:val="0"/>
              <w:rPr>
                <w:rFonts w:hint="eastAsia"/>
                <w:lang w:eastAsia="zh-CN"/>
              </w:rPr>
            </w:pPr>
            <w:r>
              <w:rPr>
                <w:rFonts w:hint="eastAsia"/>
                <w:lang w:eastAsia="zh-CN"/>
              </w:rPr>
              <w:t>——经营计划管理</w:t>
            </w:r>
            <w:r>
              <w:rPr>
                <w:rFonts w:hint="eastAsia"/>
                <w:lang w:eastAsia="zh-CN"/>
              </w:rPr>
              <w:tab/>
            </w:r>
            <w:r>
              <w:rPr>
                <w:rFonts w:hint="eastAsia"/>
                <w:lang w:eastAsia="zh-CN"/>
              </w:rPr>
              <w:t>1.和竞争对手相比的优劣势分析失误，导致业务萎缩。</w:t>
            </w:r>
            <w:r>
              <w:rPr>
                <w:rFonts w:hint="eastAsia"/>
                <w:lang w:eastAsia="zh-CN"/>
              </w:rPr>
              <w:tab/>
            </w:r>
            <w:r>
              <w:rPr>
                <w:rFonts w:hint="eastAsia"/>
                <w:lang w:eastAsia="zh-CN"/>
              </w:rPr>
              <w:t>4</w:t>
            </w:r>
            <w:r>
              <w:rPr>
                <w:rFonts w:hint="eastAsia"/>
                <w:lang w:eastAsia="zh-CN"/>
              </w:rPr>
              <w:tab/>
            </w:r>
            <w:r>
              <w:rPr>
                <w:rFonts w:hint="eastAsia"/>
                <w:lang w:eastAsia="zh-CN"/>
              </w:rPr>
              <w:t>1</w:t>
            </w:r>
            <w:r>
              <w:rPr>
                <w:rFonts w:hint="eastAsia"/>
                <w:lang w:eastAsia="zh-CN"/>
              </w:rPr>
              <w:tab/>
            </w:r>
            <w:r>
              <w:rPr>
                <w:rFonts w:hint="eastAsia"/>
                <w:lang w:eastAsia="zh-CN"/>
              </w:rPr>
              <w:t>3</w:t>
            </w:r>
            <w:r>
              <w:rPr>
                <w:rFonts w:hint="eastAsia"/>
                <w:lang w:eastAsia="zh-CN"/>
              </w:rPr>
              <w:tab/>
            </w:r>
            <w:r>
              <w:rPr>
                <w:rFonts w:hint="eastAsia"/>
                <w:lang w:eastAsia="zh-CN"/>
              </w:rPr>
              <w:t>12</w:t>
            </w:r>
            <w:r>
              <w:rPr>
                <w:rFonts w:hint="eastAsia"/>
                <w:lang w:eastAsia="zh-CN"/>
              </w:rPr>
              <w:tab/>
            </w:r>
            <w:r>
              <w:rPr>
                <w:rFonts w:hint="eastAsia"/>
                <w:lang w:eastAsia="zh-CN"/>
              </w:rPr>
              <w:t>一般风险</w:t>
            </w:r>
            <w:r>
              <w:rPr>
                <w:rFonts w:hint="eastAsia"/>
                <w:lang w:eastAsia="zh-CN"/>
              </w:rPr>
              <w:tab/>
            </w:r>
          </w:p>
          <w:p>
            <w:pPr>
              <w:bidi w:val="0"/>
              <w:rPr>
                <w:rFonts w:hint="eastAsia"/>
                <w:lang w:eastAsia="zh-CN"/>
              </w:rPr>
            </w:pPr>
            <w:r>
              <w:rPr>
                <w:rFonts w:hint="eastAsia"/>
                <w:lang w:val="en-US" w:eastAsia="zh-CN"/>
              </w:rPr>
              <w:t>管理措施</w:t>
            </w:r>
            <w:r>
              <w:rPr>
                <w:rFonts w:hint="eastAsia"/>
                <w:lang w:eastAsia="zh-CN"/>
              </w:rPr>
              <w:t>1.对竞争对手的调查分析应严谨细致。</w:t>
            </w:r>
          </w:p>
          <w:p>
            <w:pPr>
              <w:bidi w:val="0"/>
              <w:rPr>
                <w:rFonts w:hint="eastAsia"/>
                <w:lang w:eastAsia="zh-CN"/>
              </w:rPr>
            </w:pPr>
            <w:r>
              <w:rPr>
                <w:rFonts w:hint="eastAsia"/>
                <w:lang w:eastAsia="zh-CN"/>
              </w:rPr>
              <w:t>2.加强公司内部的研发能力和技术积累，随时保持在行业顶尖水准。</w:t>
            </w:r>
          </w:p>
          <w:p>
            <w:pPr>
              <w:bidi w:val="0"/>
              <w:rPr>
                <w:rFonts w:hint="eastAsia"/>
                <w:lang w:eastAsia="zh-CN"/>
              </w:rPr>
            </w:pPr>
            <w:r>
              <w:rPr>
                <w:rFonts w:hint="eastAsia"/>
                <w:lang w:eastAsia="zh-CN"/>
              </w:rPr>
              <w:t>相关文件：无</w:t>
            </w:r>
            <w:r>
              <w:rPr>
                <w:rFonts w:hint="eastAsia"/>
                <w:lang w:eastAsia="zh-CN"/>
              </w:rPr>
              <w:tab/>
            </w:r>
            <w:r>
              <w:rPr>
                <w:rFonts w:hint="eastAsia"/>
                <w:lang w:eastAsia="zh-CN"/>
              </w:rPr>
              <w:t>管理者代表总经理</w:t>
            </w:r>
          </w:p>
          <w:p>
            <w:pPr>
              <w:bidi w:val="0"/>
              <w:rPr>
                <w:rFonts w:hint="eastAsia"/>
                <w:lang w:eastAsia="zh-CN"/>
              </w:rPr>
            </w:pPr>
            <w:r>
              <w:rPr>
                <w:rFonts w:hint="eastAsia"/>
                <w:lang w:eastAsia="zh-CN"/>
              </w:rPr>
              <w:t>销售部</w:t>
            </w:r>
            <w:r>
              <w:rPr>
                <w:rFonts w:hint="eastAsia"/>
                <w:lang w:eastAsia="zh-CN"/>
              </w:rPr>
              <w:tab/>
            </w:r>
            <w:r>
              <w:rPr>
                <w:rFonts w:hint="eastAsia"/>
                <w:lang w:eastAsia="zh-CN"/>
              </w:rPr>
              <w:t>2020-10-6</w:t>
            </w:r>
            <w:r>
              <w:rPr>
                <w:rFonts w:hint="eastAsia"/>
                <w:lang w:eastAsia="zh-CN"/>
              </w:rPr>
              <w:tab/>
            </w:r>
            <w:r>
              <w:rPr>
                <w:rFonts w:hint="eastAsia"/>
                <w:lang w:eastAsia="zh-CN"/>
              </w:rPr>
              <w:t>有效</w:t>
            </w:r>
          </w:p>
          <w:p>
            <w:pPr>
              <w:bidi w:val="0"/>
              <w:rPr>
                <w:rFonts w:hint="default"/>
                <w:lang w:val="en-US" w:eastAsia="zh-CN"/>
              </w:rPr>
            </w:pPr>
            <w:r>
              <w:rPr>
                <w:rFonts w:hint="eastAsia"/>
                <w:lang w:val="en-US" w:eastAsia="zh-CN"/>
              </w:rPr>
              <w:t>另抽文件管理/人力资源控制/设备管理/采购管理等，同上，符合要求</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质量目标及其实现的策划</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6.2</w:t>
            </w:r>
          </w:p>
        </w:tc>
        <w:tc>
          <w:tcPr>
            <w:tcW w:w="11482" w:type="dxa"/>
            <w:vAlign w:val="center"/>
          </w:tcPr>
          <w:p>
            <w:pPr>
              <w:bidi w:val="0"/>
              <w:rPr>
                <w:rFonts w:hint="default" w:ascii="Times New Roman" w:hAnsi="Times New Roman" w:cs="Times New Roman"/>
                <w:lang w:eastAsia="zh-CN"/>
              </w:rPr>
            </w:pPr>
            <w:r>
              <w:rPr>
                <w:rFonts w:hint="default" w:ascii="Times New Roman" w:hAnsi="Times New Roman" w:eastAsia="宋体" w:cs="Times New Roman"/>
                <w:szCs w:val="21"/>
              </w:rPr>
              <w:sym w:font="Wingdings 2" w:char="F098"/>
            </w:r>
            <w:r>
              <w:rPr>
                <w:rFonts w:hint="default" w:ascii="Times New Roman" w:hAnsi="Times New Roman" w:cs="Times New Roman"/>
                <w:lang w:eastAsia="zh-CN"/>
              </w:rPr>
              <w:t>公司总的质量目标为：</w:t>
            </w:r>
          </w:p>
          <w:p>
            <w:pPr>
              <w:bidi w:val="0"/>
              <w:rPr>
                <w:rFonts w:hint="default" w:ascii="Times New Roman" w:hAnsi="Times New Roman" w:cs="Times New Roman"/>
                <w:lang w:eastAsia="zh-CN"/>
              </w:rPr>
            </w:pPr>
            <w:r>
              <w:rPr>
                <w:rFonts w:hint="default" w:ascii="Times New Roman" w:hAnsi="Times New Roman" w:cs="Times New Roman"/>
                <w:lang w:eastAsia="zh-CN"/>
              </w:rPr>
              <w:t>1、</w:t>
            </w:r>
            <w:r>
              <w:rPr>
                <w:rFonts w:hint="eastAsia" w:ascii="Times New Roman" w:hAnsi="Times New Roman" w:cs="Times New Roman"/>
                <w:lang w:eastAsia="zh-CN"/>
              </w:rPr>
              <w:t>产品一次交验合格率≥98%</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lang w:eastAsia="zh-CN"/>
              </w:rPr>
              <w:t>2、</w:t>
            </w:r>
            <w:r>
              <w:rPr>
                <w:rFonts w:hint="eastAsia" w:ascii="Times New Roman" w:hAnsi="Times New Roman" w:cs="Times New Roman"/>
                <w:lang w:eastAsia="zh-CN"/>
              </w:rPr>
              <w:t>顾客满意率≥9</w:t>
            </w:r>
            <w:r>
              <w:rPr>
                <w:rFonts w:hint="eastAsia" w:ascii="Times New Roman" w:hAnsi="Times New Roman" w:cs="Times New Roman"/>
                <w:lang w:val="en-US" w:eastAsia="zh-CN"/>
              </w:rPr>
              <w:t>8</w:t>
            </w:r>
            <w:r>
              <w:rPr>
                <w:rFonts w:hint="eastAsia" w:ascii="Times New Roman" w:hAnsi="Times New Roman" w:cs="Times New Roman"/>
                <w:lang w:eastAsia="zh-CN"/>
              </w:rPr>
              <w:t>%</w:t>
            </w:r>
            <w:r>
              <w:rPr>
                <w:rFonts w:hint="default" w:ascii="Times New Roman" w:hAnsi="Times New Roman" w:cs="Times New Roman"/>
                <w:lang w:eastAsia="zh-CN"/>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年2季度目标完成情况：</w:t>
            </w:r>
            <w:r>
              <w:rPr>
                <w:rFonts w:hint="eastAsia" w:ascii="Times New Roman" w:hAnsi="Times New Roman" w:cs="Times New Roman"/>
                <w:lang w:eastAsia="zh-CN"/>
              </w:rPr>
              <w:t>产品一次交验合格率</w:t>
            </w:r>
            <w:r>
              <w:rPr>
                <w:rFonts w:hint="default" w:ascii="Times New Roman" w:hAnsi="Times New Roman" w:eastAsia="宋体" w:cs="Times New Roman"/>
                <w:szCs w:val="21"/>
              </w:rPr>
              <w:t>100%；顾客的满意率9</w:t>
            </w:r>
            <w:r>
              <w:rPr>
                <w:rFonts w:hint="eastAsia" w:cs="Times New Roman"/>
                <w:szCs w:val="21"/>
                <w:lang w:val="en-US" w:eastAsia="zh-CN"/>
              </w:rPr>
              <w:t>9</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公司的质量目标已分解到相关职能部门，规定了计算方法及统计周期，符合要求。</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变更的策划</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6.3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default" w:ascii="Times New Roman" w:hAnsi="Times New Roman" w:eastAsia="宋体" w:cs="Times New Roman"/>
                <w:szCs w:val="21"/>
              </w:rPr>
            </w:pPr>
            <w:r>
              <w:rPr>
                <w:rFonts w:hint="default" w:ascii="Times New Roman" w:hAnsi="Times New Roman" w:eastAsia="宋体" w:cs="Times New Roman"/>
                <w:szCs w:val="21"/>
              </w:rPr>
              <w:t>体系运行以来，暂无变更情况发生。</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资源总则</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7.1.1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公司为了实施管理体系运行并持续改进其有效性，增强顾客满意度，提供了各方面的资源保证。</w:t>
            </w:r>
          </w:p>
          <w:p>
            <w:pPr>
              <w:pStyle w:val="17"/>
              <w:numPr>
                <w:ilvl w:val="0"/>
                <w:numId w:val="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人力资源：公司目前员工</w:t>
            </w:r>
            <w:r>
              <w:rPr>
                <w:rFonts w:hint="eastAsia" w:cs="Times New Roman"/>
                <w:szCs w:val="21"/>
                <w:lang w:val="en-US" w:eastAsia="zh-CN"/>
              </w:rPr>
              <w:t>8</w:t>
            </w:r>
            <w:r>
              <w:rPr>
                <w:rFonts w:hint="default" w:ascii="Times New Roman" w:hAnsi="Times New Roman" w:eastAsia="宋体" w:cs="Times New Roman"/>
                <w:szCs w:val="21"/>
              </w:rPr>
              <w:t>人，包括管理、研发、技术服务人员等，可满足产品和服务控制需要。</w:t>
            </w:r>
          </w:p>
          <w:p>
            <w:pPr>
              <w:pStyle w:val="17"/>
              <w:numPr>
                <w:ilvl w:val="0"/>
                <w:numId w:val="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基础设施：</w:t>
            </w:r>
          </w:p>
          <w:p>
            <w:pPr>
              <w:pStyle w:val="17"/>
              <w:ind w:left="360"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办公设施：</w:t>
            </w:r>
            <w:bookmarkStart w:id="4" w:name="办公地址"/>
            <w:r>
              <w:rPr>
                <w:rFonts w:asciiTheme="minorEastAsia" w:hAnsiTheme="minorEastAsia" w:eastAsiaTheme="minorEastAsia"/>
                <w:b w:val="0"/>
                <w:bCs w:val="0"/>
                <w:sz w:val="21"/>
                <w:szCs w:val="21"/>
              </w:rPr>
              <w:t>石家庄高新区长江大道319号石家庄国际人才城4层408室</w:t>
            </w:r>
            <w:bookmarkEnd w:id="4"/>
            <w:r>
              <w:rPr>
                <w:rFonts w:hint="default" w:ascii="Times New Roman" w:hAnsi="Times New Roman" w:eastAsia="宋体" w:cs="Times New Roman"/>
                <w:szCs w:val="21"/>
              </w:rPr>
              <w:t>，办公室，洽谈室，研发室等；</w:t>
            </w:r>
          </w:p>
          <w:p>
            <w:pPr>
              <w:pStyle w:val="17"/>
              <w:ind w:left="360"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研发</w:t>
            </w:r>
            <w:r>
              <w:rPr>
                <w:rFonts w:hint="eastAsia" w:cs="Times New Roman"/>
                <w:szCs w:val="21"/>
                <w:lang w:val="en-US" w:eastAsia="zh-CN"/>
              </w:rPr>
              <w:t>设计销售服务</w:t>
            </w:r>
            <w:r>
              <w:rPr>
                <w:rFonts w:hint="default" w:ascii="Times New Roman" w:hAnsi="Times New Roman" w:eastAsia="宋体" w:cs="Times New Roman"/>
                <w:szCs w:val="21"/>
              </w:rPr>
              <w:t>设施：电脑、设计软件、打印机等；</w:t>
            </w:r>
          </w:p>
          <w:p>
            <w:pPr>
              <w:rPr>
                <w:rFonts w:hint="default" w:ascii="Times New Roman" w:hAnsi="Times New Roman" w:eastAsia="宋体" w:cs="Times New Roman"/>
                <w:szCs w:val="21"/>
              </w:rPr>
            </w:pPr>
            <w:r>
              <w:rPr>
                <w:rFonts w:hint="default" w:ascii="Times New Roman" w:hAnsi="Times New Roman" w:eastAsia="宋体" w:cs="Times New Roman"/>
                <w:szCs w:val="21"/>
              </w:rPr>
              <w:t>3、工作环境：办公区域面积100平米，布局合理，场所卫生干净整洁，工作环境良好；</w:t>
            </w:r>
          </w:p>
          <w:p>
            <w:pPr>
              <w:rPr>
                <w:rFonts w:hint="default" w:ascii="Times New Roman" w:hAnsi="Times New Roman" w:eastAsia="宋体" w:cs="Times New Roman"/>
                <w:szCs w:val="21"/>
              </w:rPr>
            </w:pPr>
            <w:r>
              <w:rPr>
                <w:rFonts w:hint="default" w:ascii="Times New Roman" w:hAnsi="Times New Roman" w:eastAsia="宋体" w:cs="Times New Roman"/>
                <w:szCs w:val="21"/>
              </w:rPr>
              <w:t>4、资金支持：注册资金</w:t>
            </w:r>
            <w:r>
              <w:rPr>
                <w:rFonts w:hint="eastAsia" w:cs="Times New Roman"/>
                <w:szCs w:val="21"/>
                <w:lang w:val="en-US" w:eastAsia="zh-CN"/>
              </w:rPr>
              <w:t>20</w:t>
            </w:r>
            <w:r>
              <w:rPr>
                <w:rFonts w:hint="default" w:ascii="Times New Roman" w:hAnsi="Times New Roman" w:eastAsia="宋体" w:cs="Times New Roman"/>
                <w:szCs w:val="21"/>
              </w:rPr>
              <w:t>00万元。</w:t>
            </w:r>
          </w:p>
          <w:p>
            <w:pPr>
              <w:rPr>
                <w:rFonts w:hint="default" w:ascii="Times New Roman" w:hAnsi="Times New Roman" w:eastAsia="宋体" w:cs="Times New Roman"/>
                <w:szCs w:val="21"/>
              </w:rPr>
            </w:pPr>
            <w:r>
              <w:rPr>
                <w:rFonts w:hint="default" w:ascii="Times New Roman" w:hAnsi="Times New Roman" w:eastAsia="宋体" w:cs="Times New Roman"/>
                <w:szCs w:val="21"/>
              </w:rPr>
              <w:t>5、外部资源：如供方、客户等相关方。</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目前企业所提供的内外部资源基本能满足管理体系运行的需要。</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监测、</w:t>
            </w:r>
          </w:p>
          <w:p>
            <w:pPr>
              <w:rPr>
                <w:rFonts w:hint="default" w:ascii="Times New Roman" w:hAnsi="Times New Roman" w:eastAsia="宋体" w:cs="Times New Roman"/>
                <w:szCs w:val="21"/>
              </w:rPr>
            </w:pPr>
            <w:r>
              <w:rPr>
                <w:rFonts w:hint="default" w:ascii="Times New Roman" w:hAnsi="Times New Roman" w:eastAsia="宋体" w:cs="Times New Roman"/>
                <w:szCs w:val="21"/>
              </w:rPr>
              <w:t>分析与评价</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9.1.1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公司通过质量目标考核、内审、管理评审等对体系的有效性进行评价。</w:t>
            </w:r>
          </w:p>
          <w:p>
            <w:pPr>
              <w:rPr>
                <w:rFonts w:hint="default" w:ascii="Times New Roman" w:hAnsi="Times New Roman" w:eastAsia="宋体" w:cs="Times New Roman"/>
                <w:szCs w:val="21"/>
              </w:rPr>
            </w:pPr>
            <w:r>
              <w:rPr>
                <w:rFonts w:hint="default" w:ascii="Times New Roman" w:hAnsi="Times New Roman" w:eastAsia="宋体" w:cs="Times New Roman"/>
                <w:szCs w:val="21"/>
              </w:rPr>
              <w:t>1）提供了顾客满意调查表，并进行了分析。</w:t>
            </w:r>
          </w:p>
          <w:p>
            <w:pPr>
              <w:rPr>
                <w:rFonts w:hint="default" w:ascii="Times New Roman" w:hAnsi="Times New Roman" w:eastAsia="宋体" w:cs="Times New Roman"/>
                <w:szCs w:val="21"/>
              </w:rPr>
            </w:pPr>
            <w:r>
              <w:rPr>
                <w:rFonts w:hint="default" w:ascii="Times New Roman" w:hAnsi="Times New Roman" w:eastAsia="宋体" w:cs="Times New Roman"/>
                <w:szCs w:val="21"/>
              </w:rPr>
              <w:t>2）对过程产品质量进行了统计分析。</w:t>
            </w:r>
          </w:p>
          <w:p>
            <w:pPr>
              <w:rPr>
                <w:rFonts w:hint="default" w:ascii="Times New Roman" w:hAnsi="Times New Roman" w:eastAsia="宋体" w:cs="Times New Roman"/>
                <w:szCs w:val="21"/>
              </w:rPr>
            </w:pPr>
            <w:r>
              <w:rPr>
                <w:rFonts w:hint="default" w:ascii="Times New Roman" w:hAnsi="Times New Roman" w:eastAsia="宋体" w:cs="Times New Roman"/>
                <w:szCs w:val="21"/>
              </w:rPr>
              <w:t>3）通过内审中发现的不符合，确定改进措施并实施。</w:t>
            </w:r>
          </w:p>
          <w:p>
            <w:pPr>
              <w:rPr>
                <w:rFonts w:hint="default" w:ascii="Times New Roman" w:hAnsi="Times New Roman" w:eastAsia="宋体" w:cs="Times New Roman"/>
                <w:szCs w:val="21"/>
              </w:rPr>
            </w:pPr>
            <w:r>
              <w:rPr>
                <w:rFonts w:hint="default" w:ascii="Times New Roman" w:hAnsi="Times New Roman" w:eastAsia="宋体" w:cs="Times New Roman"/>
                <w:szCs w:val="21"/>
              </w:rPr>
              <w:t>4）通过管理评审，提出改进措施，以便发现改进方向。</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管理评审</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公司制定了《管理评审控制程序》，文件规定每年至少进行一次管理评审。</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总经理于202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年</w:t>
            </w:r>
            <w:r>
              <w:rPr>
                <w:rFonts w:hint="eastAsia" w:cs="Times New Roman"/>
                <w:szCs w:val="21"/>
                <w:lang w:val="en-US" w:eastAsia="zh-CN"/>
              </w:rPr>
              <w:t>6</w:t>
            </w:r>
            <w:r>
              <w:rPr>
                <w:rFonts w:hint="default" w:ascii="Times New Roman" w:hAnsi="Times New Roman" w:eastAsia="宋体" w:cs="Times New Roman"/>
                <w:szCs w:val="21"/>
              </w:rPr>
              <w:t>月</w:t>
            </w:r>
            <w:r>
              <w:rPr>
                <w:rFonts w:hint="eastAsia" w:cs="Times New Roman"/>
                <w:szCs w:val="21"/>
                <w:lang w:val="en-US" w:eastAsia="zh-CN"/>
              </w:rPr>
              <w:t>26</w:t>
            </w:r>
            <w:r>
              <w:rPr>
                <w:rFonts w:hint="default" w:ascii="Times New Roman" w:hAnsi="Times New Roman" w:eastAsia="宋体" w:cs="Times New Roman"/>
                <w:szCs w:val="21"/>
              </w:rPr>
              <w:t>日组织进行了一次管理评审。</w:t>
            </w:r>
          </w:p>
          <w:p>
            <w:pPr>
              <w:rPr>
                <w:rFonts w:hint="default" w:ascii="Times New Roman" w:hAnsi="Times New Roman" w:eastAsia="宋体" w:cs="Times New Roman"/>
                <w:szCs w:val="21"/>
              </w:rPr>
            </w:pPr>
            <w:r>
              <w:rPr>
                <w:rFonts w:hint="default" w:ascii="Times New Roman" w:hAnsi="Times New Roman" w:eastAsia="宋体" w:cs="Times New Roman"/>
                <w:szCs w:val="21"/>
              </w:rPr>
              <w:t>--查《管理评审计划》</w:t>
            </w:r>
            <w:r>
              <w:rPr>
                <w:rFonts w:hint="default" w:ascii="Times New Roman" w:hAnsi="Times New Roman" w:eastAsia="宋体" w:cs="Times New Roman"/>
                <w:color w:val="000000"/>
                <w:szCs w:val="21"/>
              </w:rPr>
              <w:t>策划了管理评审目的、参加人员、各部门准备资料、评审会议要求等</w:t>
            </w:r>
            <w:r>
              <w:rPr>
                <w:rFonts w:hint="default" w:ascii="Times New Roman" w:hAnsi="Times New Roman" w:eastAsia="宋体" w:cs="Times New Roman"/>
                <w:szCs w:val="21"/>
              </w:rPr>
              <w:t>。总经理批准。</w:t>
            </w:r>
          </w:p>
          <w:p>
            <w:pPr>
              <w:rPr>
                <w:rFonts w:hint="default" w:ascii="Times New Roman" w:hAnsi="Times New Roman" w:eastAsia="宋体" w:cs="Times New Roman"/>
                <w:szCs w:val="21"/>
              </w:rPr>
            </w:pPr>
            <w:r>
              <w:rPr>
                <w:rFonts w:hint="default" w:ascii="Times New Roman" w:hAnsi="Times New Roman" w:eastAsia="宋体" w:cs="Times New Roman"/>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提供《管理评审报告》，对评审情况进行了总结，各部门对各过程和活动进行了总结和讨论。</w:t>
            </w:r>
          </w:p>
          <w:p>
            <w:pPr>
              <w:rPr>
                <w:rFonts w:hint="default" w:ascii="Times New Roman" w:hAnsi="Times New Roman" w:eastAsia="宋体" w:cs="Times New Roman"/>
                <w:szCs w:val="21"/>
              </w:rPr>
            </w:pPr>
            <w:r>
              <w:rPr>
                <w:rFonts w:hint="default" w:ascii="Times New Roman" w:hAnsi="Times New Roman" w:eastAsia="宋体" w:cs="Times New Roman"/>
                <w:szCs w:val="21"/>
              </w:rPr>
              <w:t>评审结论：</w:t>
            </w:r>
            <w:r>
              <w:rPr>
                <w:rFonts w:hint="default" w:ascii="Times New Roman" w:hAnsi="Times New Roman" w:eastAsia="宋体" w:cs="Times New Roman"/>
                <w:color w:val="000000"/>
                <w:szCs w:val="21"/>
              </w:rPr>
              <w:t>通过本次评审，最终得出本公司质量管理体系是适宜的、充分的、有效的，质量方针和质量目标是适宜的和有效的</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改进措施：为提高员工的质量意识，要进一步加强质量管理体系文件的学习和教育，确保体系得到有效实施和保持，办公室组织于2021年6月底前完成。</w:t>
            </w:r>
            <w:r>
              <w:rPr>
                <w:rFonts w:hint="eastAsia" w:cs="Times New Roman"/>
                <w:szCs w:val="21"/>
                <w:lang w:val="en-US" w:eastAsia="zh-CN"/>
              </w:rPr>
              <w:t>经查，</w:t>
            </w:r>
            <w:r>
              <w:rPr>
                <w:rFonts w:hint="default" w:ascii="Times New Roman" w:hAnsi="Times New Roman" w:eastAsia="宋体" w:cs="Times New Roman"/>
                <w:szCs w:val="21"/>
              </w:rPr>
              <w:t>已完成，符合要求。</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改进总则</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10.1</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企业充分识别和评价存在的改进机会，以持续满足顾客和相关方要求改进的方法措施包括：</w:t>
            </w:r>
          </w:p>
          <w:p>
            <w:pPr>
              <w:rPr>
                <w:rFonts w:hint="default" w:ascii="Times New Roman" w:hAnsi="Times New Roman" w:eastAsia="宋体" w:cs="Times New Roman"/>
                <w:szCs w:val="21"/>
              </w:rPr>
            </w:pPr>
            <w:r>
              <w:rPr>
                <w:rFonts w:hint="default" w:ascii="Times New Roman" w:hAnsi="Times New Roman" w:eastAsia="宋体" w:cs="Times New Roman"/>
                <w:szCs w:val="21"/>
              </w:rPr>
              <w:t>1）引导创新、修改和改进现有过程或实施新过程的突破项目；</w:t>
            </w:r>
          </w:p>
          <w:p>
            <w:pPr>
              <w:rPr>
                <w:rFonts w:hint="default" w:ascii="Times New Roman" w:hAnsi="Times New Roman" w:eastAsia="宋体" w:cs="Times New Roman"/>
                <w:szCs w:val="21"/>
              </w:rPr>
            </w:pPr>
            <w:r>
              <w:rPr>
                <w:rFonts w:hint="default" w:ascii="Times New Roman" w:hAnsi="Times New Roman" w:eastAsia="宋体" w:cs="Times New Roman"/>
                <w:szCs w:val="21"/>
              </w:rPr>
              <w:t>2）在现有过程中开展渐进、持续的改进活动；</w:t>
            </w:r>
          </w:p>
          <w:p>
            <w:pPr>
              <w:rPr>
                <w:rFonts w:hint="default" w:ascii="Times New Roman" w:hAnsi="Times New Roman" w:eastAsia="宋体" w:cs="Times New Roman"/>
                <w:szCs w:val="21"/>
              </w:rPr>
            </w:pPr>
            <w:r>
              <w:rPr>
                <w:rFonts w:hint="default" w:ascii="Times New Roman" w:hAnsi="Times New Roman" w:eastAsia="宋体" w:cs="Times New Roman"/>
                <w:szCs w:val="21"/>
              </w:rPr>
              <w:t>3）纠正所存在不符合的原因等。</w:t>
            </w:r>
          </w:p>
        </w:tc>
        <w:tc>
          <w:tcPr>
            <w:tcW w:w="851"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38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改进</w:t>
            </w:r>
          </w:p>
        </w:tc>
        <w:tc>
          <w:tcPr>
            <w:tcW w:w="99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10.3</w:t>
            </w:r>
          </w:p>
        </w:tc>
        <w:tc>
          <w:tcPr>
            <w:tcW w:w="11482"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研发和服务过程质量和管理体系绩效。</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日常监视和测量过程中发现的不合格、不符合要求相关责任部门及时制定相应的改进、纠正和纠正措施，以实现管理体系的持续改进。</w:t>
            </w:r>
          </w:p>
        </w:tc>
        <w:tc>
          <w:tcPr>
            <w:tcW w:w="851" w:type="dxa"/>
          </w:tcPr>
          <w:p>
            <w:pPr>
              <w:rPr>
                <w:rFonts w:hint="default" w:ascii="Times New Roman" w:hAnsi="Times New Roman" w:eastAsia="宋体" w:cs="Times New Roman"/>
                <w:szCs w:val="21"/>
              </w:rPr>
            </w:pPr>
          </w:p>
        </w:tc>
      </w:tr>
    </w:tbl>
    <w:p>
      <w:r>
        <w:ptab w:relativeTo="margin" w:alignment="center" w:leader="none"/>
      </w:r>
    </w:p>
    <w:p/>
    <w:p/>
    <w:p>
      <w:pPr>
        <w:pStyle w:val="6"/>
      </w:pPr>
      <w:r>
        <w:rPr>
          <w:rFonts w:hint="eastAsia"/>
        </w:rPr>
        <w:t>说明：不符合标注N</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
      <w:pPr>
        <w:pStyle w:val="7"/>
      </w:pPr>
    </w:p>
    <w:p>
      <w:pPr>
        <w:pStyle w:val="7"/>
      </w:pPr>
    </w:p>
    <w:p>
      <w:pPr>
        <w:pStyle w:val="7"/>
      </w:pPr>
    </w:p>
    <w:p>
      <w:pPr>
        <w:pStyle w:val="7"/>
      </w:pPr>
    </w:p>
    <w:p>
      <w:pPr>
        <w:pStyle w:val="7"/>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项目部</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val="en-US" w:eastAsia="zh-CN"/>
              </w:rPr>
              <w:t>刘晓凯</w:t>
            </w:r>
            <w:r>
              <w:rPr>
                <w:rFonts w:hint="default" w:ascii="Times New Roman" w:hAnsi="Times New Roman" w:eastAsia="宋体" w:cs="Times New Roman"/>
                <w:sz w:val="21"/>
                <w:szCs w:val="21"/>
              </w:rPr>
              <w:t xml:space="preserve">         陪同人员：</w:t>
            </w:r>
            <w:r>
              <w:rPr>
                <w:rFonts w:hint="default" w:ascii="Times New Roman" w:hAnsi="Times New Roman" w:eastAsia="宋体" w:cs="Times New Roman"/>
                <w:sz w:val="21"/>
                <w:szCs w:val="21"/>
                <w:lang w:val="en-US" w:eastAsia="zh-CN"/>
              </w:rPr>
              <w:t>王松伟</w:t>
            </w:r>
          </w:p>
        </w:tc>
        <w:tc>
          <w:tcPr>
            <w:tcW w:w="1585"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004" w:type="dxa"/>
            <w:vAlign w:val="center"/>
          </w:tcPr>
          <w:p>
            <w:pPr>
              <w:spacing w:before="1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w:t>
            </w:r>
            <w:bookmarkStart w:id="5" w:name="审核日期"/>
            <w:r>
              <w:rPr>
                <w:rFonts w:hint="default" w:ascii="Times New Roman" w:hAnsi="Times New Roman" w:eastAsia="宋体" w:cs="Times New Roman"/>
                <w:sz w:val="21"/>
                <w:szCs w:val="21"/>
              </w:rPr>
              <w:t>2021年08月</w:t>
            </w:r>
            <w:r>
              <w:rPr>
                <w:rFonts w:hint="default"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rPr>
              <w:t>日</w:t>
            </w:r>
            <w:bookmarkEnd w:id="5"/>
          </w:p>
        </w:tc>
        <w:tc>
          <w:tcPr>
            <w:tcW w:w="1585"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004" w:type="dxa"/>
            <w:vAlign w:val="center"/>
          </w:tcPr>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审核条款：5.3/6.2/8.5.1/</w:t>
            </w:r>
          </w:p>
        </w:tc>
        <w:tc>
          <w:tcPr>
            <w:tcW w:w="1585"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rPr>
              <w:t>部负责人：</w:t>
            </w:r>
            <w:r>
              <w:rPr>
                <w:rFonts w:hint="default" w:ascii="Times New Roman" w:hAnsi="Times New Roman" w:eastAsia="宋体" w:cs="Times New Roman"/>
                <w:sz w:val="21"/>
                <w:szCs w:val="21"/>
                <w:lang w:val="en-US" w:eastAsia="zh-CN"/>
              </w:rPr>
              <w:t>刘晓凯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主要职责：负责设备的维修和保养，工作环境的管理；负责施工的组织实施；负责对施工过程进行控制；负责计量器具的控制；负责产品的原材料进厂、施工过程、工程的检验</w:t>
            </w:r>
            <w:r>
              <w:rPr>
                <w:rFonts w:hint="eastAsia"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rPr>
              <w:t>。</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负责人清楚其职责。</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质量目标</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分解到该部门的目标：         考核结果（202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年2季度）</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施工项目按时完成率95%；</w:t>
            </w:r>
            <w:r>
              <w:rPr>
                <w:rFonts w:hint="default"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100%</w:t>
            </w:r>
            <w:r>
              <w:rPr>
                <w:rFonts w:hint="default" w:ascii="Times New Roman" w:hAnsi="Times New Roman" w:eastAsia="宋体" w:cs="Times New Roman"/>
                <w:sz w:val="21"/>
                <w:szCs w:val="21"/>
              </w:rPr>
              <w:tab/>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施工设备完好率99%。</w:t>
            </w:r>
            <w:r>
              <w:rPr>
                <w:rFonts w:hint="default"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100%</w:t>
            </w:r>
            <w:r>
              <w:rPr>
                <w:rFonts w:hint="default" w:ascii="Times New Roman" w:hAnsi="Times New Roman" w:eastAsia="宋体" w:cs="Times New Roman"/>
                <w:sz w:val="21"/>
                <w:szCs w:val="21"/>
              </w:rPr>
              <w:tab/>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项目一次验收合格率100%</w:t>
            </w:r>
            <w:r>
              <w:rPr>
                <w:rFonts w:hint="default"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100%</w:t>
            </w:r>
            <w:r>
              <w:rPr>
                <w:rFonts w:hint="default" w:ascii="Times New Roman" w:hAnsi="Times New Roman" w:eastAsia="宋体" w:cs="Times New Roman"/>
                <w:sz w:val="21"/>
                <w:szCs w:val="21"/>
              </w:rPr>
              <w:tab/>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经查，显示目标均已完成。</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基础设施</w:t>
            </w:r>
          </w:p>
        </w:tc>
        <w:tc>
          <w:tcPr>
            <w:tcW w:w="96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7.1.3</w:t>
            </w:r>
          </w:p>
        </w:tc>
        <w:tc>
          <w:tcPr>
            <w:tcW w:w="10004"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查策划了《施工机具管理制度》、《设备操作规程》等，对施工机具的配备、安装调试、使用维护等作出了规定。</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查见施工机具设备台帐，主要设备有穿管器、电锤、手枪钻、冲击钻、偏口钳、扳手、老虎钳、网线钳、工具箱、梯子等。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项目组施工随施工方案一起报设施工机具配置计划，由监理审批。查均为正常程序手续。</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--查见设施日常保养记录，对手枪钻、穿管器等设备按要求进行了维修保养，有检修人、验收人签名，基本符合。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经查，符合标准要求。</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生产和服务提供的控制</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8.5.1</w:t>
            </w:r>
          </w:p>
        </w:tc>
        <w:tc>
          <w:tcPr>
            <w:tcW w:w="10004" w:type="dxa"/>
            <w:vAlign w:val="center"/>
          </w:tcPr>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编制《生产和服务提供控制程序》，对安装施工过程进行控制</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a) 获得规定以下内容的文件化信息：</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1） 生产的产品、提供的服务或执行的活动的特征：</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①与组织的产品及服务有关的法律法规：产品质量法、合同法、计量法、消费者权益保护法、环境保护法等；</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②编制了《原材料检验规范》、《成品检验规范》、《设备管理制度》、《设备操作规程》、《安装施工》等工艺文件和二十余种记录。</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2）要达到的结果：生产的产品能够符合国家、行业标准及客户要求，满足相关法律法规要求及产品使用性能/功能要求及售后服务承诺。</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b) 获得和使用适宜的监视和测量资源：</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提供的主要监视和测量设备有：</w:t>
            </w:r>
            <w:r>
              <w:rPr>
                <w:rFonts w:hint="eastAsia" w:ascii="Times New Roman" w:hAnsi="Times New Roman" w:eastAsia="宋体" w:cs="Times New Roman"/>
                <w:szCs w:val="21"/>
                <w:lang w:val="en-US" w:eastAsia="zh-CN"/>
              </w:rPr>
              <w:t>万</w:t>
            </w:r>
            <w:r>
              <w:rPr>
                <w:rFonts w:hint="default" w:ascii="Times New Roman" w:hAnsi="Times New Roman" w:eastAsia="宋体" w:cs="Times New Roman"/>
                <w:szCs w:val="21"/>
              </w:rPr>
              <w:t>用表、布卷尺等，基本满足目前检测要求。</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c) 在适当阶段进行监视和测量，以验证过程或输出的控制及产品和服务的接收准则已得到满足；</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查过程控制（</w:t>
            </w:r>
            <w:r>
              <w:rPr>
                <w:rFonts w:hint="eastAsia" w:eastAsia="宋体"/>
                <w:color w:val="000000"/>
                <w:lang w:val="en-US" w:eastAsia="zh-CN"/>
              </w:rPr>
              <w:t>交通银行河北省分行食堂消费管理系统项目</w:t>
            </w:r>
            <w:r>
              <w:rPr>
                <w:rFonts w:hint="default" w:ascii="Times New Roman" w:hAnsi="Times New Roman" w:eastAsia="宋体" w:cs="Times New Roman"/>
                <w:szCs w:val="21"/>
              </w:rPr>
              <w:t>）</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—集成系统安装工序，使用设备：穿管器、电锤、手枪钻、冲击钻、偏口钳、扳手、老虎钳、网线钳、工具箱、熔接机、</w:t>
            </w:r>
            <w:r>
              <w:rPr>
                <w:rFonts w:hint="eastAsia" w:ascii="Times New Roman" w:hAnsi="Times New Roman" w:eastAsia="宋体" w:cs="Times New Roman"/>
                <w:szCs w:val="21"/>
                <w:lang w:val="en-US" w:eastAsia="zh-CN"/>
              </w:rPr>
              <w:t>万</w:t>
            </w:r>
            <w:r>
              <w:rPr>
                <w:rFonts w:hint="default" w:ascii="Times New Roman" w:hAnsi="Times New Roman" w:eastAsia="宋体" w:cs="Times New Roman"/>
                <w:szCs w:val="21"/>
              </w:rPr>
              <w:t>用表、布卷尺，满足安装施工需求</w:t>
            </w:r>
            <w:r>
              <w:rPr>
                <w:rFonts w:hint="default" w:ascii="Times New Roman" w:hAnsi="Times New Roman" w:eastAsia="宋体" w:cs="Times New Roman"/>
                <w:szCs w:val="21"/>
                <w:lang w:val="en-GB"/>
              </w:rPr>
              <w:t xml:space="preserve">。 </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—布线工序，使用设备：穿管器、手动工具、电锤等，操作工</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人，控制要求：牢固、不位移、位置准确</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—接线工序：使用设备：手工工具，操作工2人，控制要求：准确、牢固</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--测试工序：使用设施：测试软件，测试人： </w:t>
            </w:r>
            <w:r>
              <w:rPr>
                <w:rFonts w:hint="eastAsia" w:ascii="Times New Roman" w:hAnsi="Times New Roman" w:eastAsia="宋体" w:cs="Times New Roman"/>
                <w:szCs w:val="21"/>
                <w:lang w:val="en-US" w:eastAsia="zh-CN"/>
              </w:rPr>
              <w:t>刘晓凯</w:t>
            </w:r>
            <w:r>
              <w:rPr>
                <w:rFonts w:hint="default" w:ascii="Times New Roman" w:hAnsi="Times New Roman" w:eastAsia="宋体" w:cs="Times New Roman"/>
                <w:szCs w:val="21"/>
              </w:rPr>
              <w:t xml:space="preserve">    </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--竣工验收：该项目由三方（建设方、施工方、使用方进行了竣工验收）</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验收日期：20，其余内容详见8.6条款审核及项目验收单复印件</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抽查工艺执行检查记录（施工日志），包括产品名称、个数、工序、操作人、检验人时间等，检查主要是尺寸要求等，记录清晰完整，符合要求。</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d) 使用适宜的设备和过程环境；</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主要生产设备：主要生产设备有穿管器、电锤、手枪钻、冲击钻、偏口钳、扳手、老虎钳、网线钳、工具箱、熔接机、</w:t>
            </w:r>
            <w:r>
              <w:rPr>
                <w:rFonts w:hint="eastAsia" w:ascii="Times New Roman" w:hAnsi="Times New Roman" w:eastAsia="宋体" w:cs="Times New Roman"/>
                <w:szCs w:val="21"/>
                <w:lang w:val="en-US" w:eastAsia="zh-CN"/>
              </w:rPr>
              <w:t>万</w:t>
            </w:r>
            <w:r>
              <w:rPr>
                <w:rFonts w:hint="default" w:ascii="Times New Roman" w:hAnsi="Times New Roman" w:eastAsia="宋体" w:cs="Times New Roman"/>
                <w:szCs w:val="21"/>
              </w:rPr>
              <w:t>用表、布卷尺，满足安装施工需求等，基本满足要求。设备精度保证，维修及时，有设备日常保养记录.</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过程环境：详见 7.1.4 审核记录</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e）指派胜任的人员，经确认符合要求</w:t>
            </w:r>
          </w:p>
          <w:p>
            <w:pPr>
              <w:spacing w:line="36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f) 需确认过程：需求分析</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对分析设施（软件）、人员、开发流程等进行了确认</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g) 实施防止人为错误的措施：体系文件中明确规定了不合格品控制要求：包括原材料的不合格品，生产加工中的不合格品、组装过程中产生的不良品均不准转序，必须按照相关文件、制度执行。</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现场查验：原材料进货检验均有检验员签字后方可放行；</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生产过程的控制由各自工序检验合格后，方可放行；</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竣工项目的检验必须经主管质量负责人确认签字后方可交付。</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对不影响使用功能的产品必须经总经理授权后，方可放行。</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上述措施实施有效。</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h) 实施产品和服务的放行、交付和交付后的活动：</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查产品交付：根据合同要求进行产品交付。</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查交付后的活动：产品交付后的活动直接由技服部负责改进落实。</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 --查在建项目：</w:t>
            </w:r>
            <w:r>
              <w:rPr>
                <w:rFonts w:hint="eastAsia"/>
                <w:color w:val="000000"/>
              </w:rPr>
              <w:t>磊阳湖畔小区北区（部分）智能化工程</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项目现状</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开工日期： 2020.</w:t>
            </w:r>
            <w:r>
              <w:rPr>
                <w:rFonts w:hint="eastAsia" w:ascii="Times New Roman" w:hAnsi="Times New Roman" w:eastAsia="宋体" w:cs="Times New Roman"/>
                <w:szCs w:val="21"/>
                <w:lang w:val="en-US" w:eastAsia="zh-CN"/>
              </w:rPr>
              <w:t>10</w:t>
            </w:r>
            <w:r>
              <w:rPr>
                <w:rFonts w:hint="default" w:ascii="Times New Roman" w:hAnsi="Times New Roman" w:eastAsia="宋体" w:cs="Times New Roman"/>
                <w:szCs w:val="21"/>
              </w:rPr>
              <w:t>.16。</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安装现场在：</w:t>
            </w:r>
            <w:r>
              <w:rPr>
                <w:rFonts w:hint="eastAsia"/>
              </w:rPr>
              <w:t>鹿泉槐安西路与上庄大街交口西行1000米路南</w:t>
            </w:r>
            <w:r>
              <w:rPr>
                <w:rFonts w:hint="default" w:ascii="Times New Roman" w:hAnsi="Times New Roman" w:eastAsia="宋体" w:cs="Times New Roman"/>
                <w:szCs w:val="21"/>
              </w:rPr>
              <w:t>，距离公司3</w:t>
            </w:r>
            <w:r>
              <w:rPr>
                <w:rFonts w:hint="eastAsia" w:ascii="Times New Roman" w:hAnsi="Times New Roman" w:eastAsia="宋体" w:cs="Times New Roman"/>
                <w:szCs w:val="21"/>
                <w:lang w:val="en-US" w:eastAsia="zh-CN"/>
              </w:rPr>
              <w:t>0</w:t>
            </w:r>
            <w:r>
              <w:rPr>
                <w:rFonts w:hint="default" w:ascii="Times New Roman" w:hAnsi="Times New Roman" w:eastAsia="宋体" w:cs="Times New Roman"/>
                <w:szCs w:val="21"/>
              </w:rPr>
              <w:t>Km</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项目工程内容：勘测现场、技术交底、安全交底、穿管布线、设备安装、单机设备测试、系统设备联调、验收 </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提供该现场安装施工资料资料，目前该项目已进入</w:t>
            </w:r>
            <w:r>
              <w:rPr>
                <w:rFonts w:hint="eastAsia" w:ascii="Times New Roman" w:hAnsi="Times New Roman" w:eastAsia="宋体" w:cs="Times New Roman"/>
                <w:szCs w:val="21"/>
                <w:lang w:val="en-US" w:eastAsia="zh-CN"/>
              </w:rPr>
              <w:t>系统</w:t>
            </w:r>
            <w:r>
              <w:rPr>
                <w:rFonts w:hint="default" w:ascii="Times New Roman" w:hAnsi="Times New Roman" w:eastAsia="宋体" w:cs="Times New Roman"/>
                <w:szCs w:val="21"/>
              </w:rPr>
              <w:t xml:space="preserve">调试阶段 </w:t>
            </w:r>
          </w:p>
          <w:p>
            <w:pPr>
              <w:spacing w:line="360" w:lineRule="exact"/>
              <w:rPr>
                <w:rFonts w:hint="default" w:ascii="Times New Roman" w:hAnsi="Times New Roman" w:eastAsia="宋体" w:cs="Times New Roman"/>
                <w:szCs w:val="21"/>
              </w:rPr>
            </w:pPr>
          </w:p>
          <w:p>
            <w:pPr>
              <w:spacing w:line="360" w:lineRule="exact"/>
              <w:rPr>
                <w:rFonts w:hint="default" w:ascii="Times New Roman" w:hAnsi="Times New Roman" w:eastAsia="宋体" w:cs="Times New Roman"/>
                <w:szCs w:val="21"/>
                <w:lang w:val="en-GB"/>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现场询问项目负责人清楚工程内容，并负责协调各方面关系，按时完成工程内容，并交付验收。</w:t>
            </w:r>
            <w:r>
              <w:rPr>
                <w:rFonts w:hint="default" w:ascii="Times New Roman" w:hAnsi="Times New Roman" w:eastAsia="宋体" w:cs="Times New Roman"/>
                <w:szCs w:val="21"/>
                <w:lang w:val="en-GB"/>
              </w:rPr>
              <w:br w:type="textWrapping"/>
            </w:r>
            <w:r>
              <w:rPr>
                <w:rFonts w:hint="default" w:ascii="Times New Roman" w:hAnsi="Times New Roman" w:eastAsia="宋体" w:cs="Times New Roman"/>
                <w:szCs w:val="21"/>
                <w:lang w:val="en-GB"/>
              </w:rPr>
              <w:t>a提供的</w:t>
            </w:r>
            <w:r>
              <w:rPr>
                <w:rFonts w:hint="default" w:ascii="Times New Roman" w:hAnsi="Times New Roman" w:eastAsia="宋体" w:cs="Times New Roman"/>
                <w:szCs w:val="21"/>
              </w:rPr>
              <w:t>服务</w:t>
            </w:r>
            <w:r>
              <w:rPr>
                <w:rFonts w:hint="default" w:ascii="Times New Roman" w:hAnsi="Times New Roman" w:eastAsia="宋体" w:cs="Times New Roman"/>
                <w:szCs w:val="21"/>
                <w:lang w:val="en-GB"/>
              </w:rPr>
              <w:t>特性和要达到的结果，编制了</w:t>
            </w:r>
            <w:r>
              <w:rPr>
                <w:rFonts w:hint="default" w:ascii="Times New Roman" w:hAnsi="Times New Roman" w:eastAsia="宋体" w:cs="Times New Roman"/>
                <w:szCs w:val="21"/>
              </w:rPr>
              <w:t>《技术文件管理制度》、《设备管理制度》、《安全生产管理制度》、《线缆敷设作业指导书》</w:t>
            </w:r>
            <w:r>
              <w:rPr>
                <w:rFonts w:hint="default" w:ascii="Times New Roman" w:hAnsi="Times New Roman" w:eastAsia="宋体" w:cs="Times New Roman"/>
                <w:szCs w:val="21"/>
                <w:lang w:val="en-GB"/>
              </w:rPr>
              <w:t>等工艺文件和记录。相关法律法规要求：产品质量法、合同法、标准化法、招标投标法及</w:t>
            </w:r>
            <w:r>
              <w:rPr>
                <w:rFonts w:hint="default" w:ascii="Times New Roman" w:hAnsi="Times New Roman" w:eastAsia="宋体" w:cs="Times New Roman"/>
                <w:szCs w:val="21"/>
              </w:rPr>
              <w:t>GB/T 50311-2000《建筑与建筑群综合布线工程》、GB/T50312-2000《建筑与建筑群综合布线工程系统施工与验收规范》、YD/T926-2001《大楼通信综合布线系统》、GA/308-2001《安全防范系统验收规则》等</w:t>
            </w:r>
            <w:r>
              <w:rPr>
                <w:rFonts w:hint="default" w:ascii="Times New Roman" w:hAnsi="Times New Roman" w:eastAsia="宋体" w:cs="Times New Roman"/>
                <w:szCs w:val="21"/>
                <w:lang w:val="en-GB"/>
              </w:rPr>
              <w:t>。</w:t>
            </w:r>
            <w:r>
              <w:rPr>
                <w:rFonts w:hint="default" w:ascii="Times New Roman" w:hAnsi="Times New Roman" w:eastAsia="宋体" w:cs="Times New Roman"/>
                <w:szCs w:val="21"/>
                <w:lang w:val="en-GB"/>
              </w:rPr>
              <w:br w:type="textWrapping"/>
            </w:r>
            <w:r>
              <w:rPr>
                <w:rFonts w:hint="default" w:ascii="Times New Roman" w:hAnsi="Times New Roman" w:eastAsia="宋体" w:cs="Times New Roman"/>
                <w:szCs w:val="21"/>
                <w:lang w:val="en-GB"/>
              </w:rPr>
              <w:t>b获得和使用适宜的监视测量资源：</w:t>
            </w:r>
            <w:r>
              <w:rPr>
                <w:rFonts w:hint="eastAsia" w:ascii="Times New Roman" w:hAnsi="Times New Roman" w:eastAsia="宋体" w:cs="Times New Roman"/>
                <w:szCs w:val="21"/>
                <w:lang w:val="en-US" w:eastAsia="zh-CN"/>
              </w:rPr>
              <w:t>万</w:t>
            </w:r>
            <w:r>
              <w:rPr>
                <w:rFonts w:hint="default" w:ascii="Times New Roman" w:hAnsi="Times New Roman" w:eastAsia="宋体" w:cs="Times New Roman"/>
                <w:szCs w:val="21"/>
              </w:rPr>
              <w:t>用表、</w:t>
            </w:r>
            <w:r>
              <w:rPr>
                <w:rFonts w:hint="eastAsia" w:ascii="Times New Roman" w:hAnsi="Times New Roman" w:eastAsia="宋体" w:cs="Times New Roman"/>
                <w:szCs w:val="21"/>
                <w:lang w:val="en-US" w:eastAsia="zh-CN"/>
              </w:rPr>
              <w:t>布</w:t>
            </w:r>
            <w:r>
              <w:rPr>
                <w:rFonts w:hint="default" w:ascii="Times New Roman" w:hAnsi="Times New Roman" w:eastAsia="宋体" w:cs="Times New Roman"/>
                <w:szCs w:val="21"/>
              </w:rPr>
              <w:t>卷尺</w:t>
            </w:r>
            <w:r>
              <w:rPr>
                <w:rFonts w:hint="default" w:ascii="Times New Roman" w:hAnsi="Times New Roman" w:eastAsia="宋体" w:cs="Times New Roman"/>
                <w:szCs w:val="21"/>
                <w:lang w:val="en-GB"/>
              </w:rPr>
              <w:t>。</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lang w:val="en-GB"/>
              </w:rPr>
              <w:t>C该项目使用的设备和过程环境：</w:t>
            </w:r>
            <w:r>
              <w:rPr>
                <w:rFonts w:hint="default" w:ascii="Times New Roman" w:hAnsi="Times New Roman" w:eastAsia="宋体" w:cs="Times New Roman"/>
                <w:szCs w:val="21"/>
              </w:rPr>
              <w:t>主要设备：穿管器、电锤、手枪钻、冲击钻、偏口钳、扳手、老虎钳、网线钳、工具箱、熔接机、</w:t>
            </w:r>
            <w:r>
              <w:rPr>
                <w:rFonts w:hint="eastAsia" w:ascii="Times New Roman" w:hAnsi="Times New Roman" w:eastAsia="宋体" w:cs="Times New Roman"/>
                <w:szCs w:val="21"/>
                <w:lang w:val="en-US" w:eastAsia="zh-CN"/>
              </w:rPr>
              <w:t>万</w:t>
            </w:r>
            <w:r>
              <w:rPr>
                <w:rFonts w:hint="default" w:ascii="Times New Roman" w:hAnsi="Times New Roman" w:eastAsia="宋体" w:cs="Times New Roman"/>
                <w:szCs w:val="21"/>
              </w:rPr>
              <w:t>用表、布卷尺，满足安装施工需求</w:t>
            </w:r>
            <w:r>
              <w:rPr>
                <w:rFonts w:hint="default" w:ascii="Times New Roman" w:hAnsi="Times New Roman" w:eastAsia="宋体" w:cs="Times New Roman"/>
                <w:szCs w:val="21"/>
                <w:lang w:val="en-GB"/>
              </w:rPr>
              <w:t>。查见</w:t>
            </w:r>
            <w:r>
              <w:rPr>
                <w:rFonts w:hint="default" w:ascii="Times New Roman" w:hAnsi="Times New Roman" w:eastAsia="宋体" w:cs="Times New Roman"/>
                <w:szCs w:val="21"/>
              </w:rPr>
              <w:t>施工现场设有警示牌、警示绳等防护措施。</w:t>
            </w:r>
          </w:p>
          <w:p>
            <w:pPr>
              <w:rPr>
                <w:rFonts w:hint="default" w:ascii="Times New Roman" w:hAnsi="Times New Roman" w:eastAsia="宋体" w:cs="Times New Roman"/>
                <w:szCs w:val="21"/>
              </w:rPr>
            </w:pPr>
            <w:r>
              <w:rPr>
                <w:rFonts w:hint="default" w:ascii="Times New Roman" w:hAnsi="Times New Roman" w:eastAsia="宋体" w:cs="Times New Roman"/>
                <w:szCs w:val="21"/>
                <w:lang w:val="en-GB"/>
              </w:rPr>
              <w:t>d技术服务部所有人员岗前经过专业培训</w:t>
            </w:r>
            <w:r>
              <w:rPr>
                <w:rFonts w:hint="default" w:ascii="Times New Roman" w:hAnsi="Times New Roman" w:eastAsia="宋体" w:cs="Times New Roman"/>
                <w:szCs w:val="21"/>
              </w:rPr>
              <w:t>及安全培训</w:t>
            </w:r>
            <w:r>
              <w:rPr>
                <w:rFonts w:hint="default" w:ascii="Times New Roman" w:hAnsi="Times New Roman" w:eastAsia="宋体" w:cs="Times New Roman"/>
                <w:szCs w:val="21"/>
                <w:lang w:val="en-GB"/>
              </w:rPr>
              <w:t>，有相关工作经验，符合公司岗位能力需求。</w:t>
            </w:r>
            <w:r>
              <w:rPr>
                <w:rFonts w:hint="default" w:ascii="Times New Roman" w:hAnsi="Times New Roman" w:eastAsia="宋体" w:cs="Times New Roman"/>
                <w:szCs w:val="21"/>
                <w:lang w:val="en-GB"/>
              </w:rPr>
              <w:br w:type="textWrapping"/>
            </w:r>
            <w:r>
              <w:rPr>
                <w:rFonts w:hint="default" w:ascii="Times New Roman" w:hAnsi="Times New Roman" w:eastAsia="宋体" w:cs="Times New Roman"/>
                <w:szCs w:val="21"/>
                <w:lang w:val="en-GB"/>
              </w:rPr>
              <w:t>e需要确认的过程：编制了《特殊过程确认准则》，目前该项目经识别</w:t>
            </w:r>
            <w:r>
              <w:rPr>
                <w:rFonts w:hint="default" w:ascii="Times New Roman" w:hAnsi="Times New Roman" w:eastAsia="宋体" w:cs="Times New Roman"/>
                <w:szCs w:val="21"/>
              </w:rPr>
              <w:t>的</w:t>
            </w:r>
            <w:r>
              <w:rPr>
                <w:rFonts w:hint="default" w:ascii="Times New Roman" w:hAnsi="Times New Roman" w:eastAsia="宋体" w:cs="Times New Roman"/>
                <w:szCs w:val="21"/>
                <w:lang w:val="en-GB"/>
              </w:rPr>
              <w:t>需确认过程</w:t>
            </w:r>
            <w:r>
              <w:rPr>
                <w:rFonts w:hint="default" w:ascii="Times New Roman" w:hAnsi="Times New Roman" w:eastAsia="宋体" w:cs="Times New Roman"/>
                <w:szCs w:val="21"/>
              </w:rPr>
              <w:t>为 需求分析。</w:t>
            </w:r>
          </w:p>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lang w:val="en-GB"/>
              </w:rPr>
              <w:t>f现场通过对客户要求登记评审、区域标识，专人负责专区管理，批次归档保存等措施防止人为差错的发生</w:t>
            </w:r>
            <w:r>
              <w:rPr>
                <w:rFonts w:hint="default" w:ascii="Times New Roman" w:hAnsi="Times New Roman" w:eastAsia="宋体" w:cs="Times New Roman"/>
                <w:szCs w:val="21"/>
                <w:lang w:val="en-GB"/>
              </w:rPr>
              <w:br w:type="textWrapping"/>
            </w:r>
            <w:r>
              <w:rPr>
                <w:rFonts w:hint="default" w:ascii="Times New Roman" w:hAnsi="Times New Roman" w:eastAsia="宋体" w:cs="Times New Roman"/>
                <w:szCs w:val="21"/>
                <w:lang w:val="en-GB"/>
              </w:rPr>
              <w:t>g抽查过程监视和测量情况，</w:t>
            </w:r>
            <w:r>
              <w:rPr>
                <w:rFonts w:hint="default" w:ascii="Times New Roman" w:hAnsi="Times New Roman" w:eastAsia="宋体" w:cs="Times New Roman"/>
                <w:szCs w:val="21"/>
              </w:rPr>
              <w:t xml:space="preserve">由项目经理对项目实施过程进行抽检，提供有工作日志； </w:t>
            </w:r>
          </w:p>
          <w:p>
            <w:pPr>
              <w:spacing w:line="360" w:lineRule="exact"/>
              <w:ind w:left="105" w:leftChars="0" w:hanging="105" w:hangingChars="50"/>
              <w:rPr>
                <w:rFonts w:hint="default" w:ascii="Times New Roman" w:hAnsi="Times New Roman" w:eastAsia="宋体" w:cs="Times New Roman"/>
                <w:szCs w:val="21"/>
              </w:rPr>
            </w:pPr>
            <w:r>
              <w:rPr>
                <w:rFonts w:hint="default" w:ascii="Times New Roman" w:hAnsi="Times New Roman" w:eastAsia="宋体" w:cs="Times New Roman"/>
                <w:szCs w:val="21"/>
              </w:rPr>
              <w:t xml:space="preserve"> --现场勘测：该工序主要是对照施工图进行现场勘测验证2020.</w:t>
            </w:r>
            <w:r>
              <w:rPr>
                <w:rFonts w:hint="eastAsia" w:ascii="Times New Roman" w:hAnsi="Times New Roman" w:eastAsia="宋体" w:cs="Times New Roman"/>
                <w:szCs w:val="21"/>
                <w:lang w:val="en-US" w:eastAsia="zh-CN"/>
              </w:rPr>
              <w:t>10</w:t>
            </w:r>
            <w:r>
              <w:rPr>
                <w:rFonts w:hint="default" w:ascii="Times New Roman" w:hAnsi="Times New Roman" w:eastAsia="宋体" w:cs="Times New Roman"/>
                <w:szCs w:val="21"/>
              </w:rPr>
              <w:t>.19，勘测人：刘晓凯、李勇    </w:t>
            </w:r>
          </w:p>
          <w:p>
            <w:pPr>
              <w:spacing w:line="360" w:lineRule="exact"/>
              <w:ind w:left="105" w:leftChars="0" w:hanging="105" w:hangingChars="50"/>
              <w:rPr>
                <w:rFonts w:hint="default" w:ascii="Times New Roman" w:hAnsi="Times New Roman" w:eastAsia="宋体" w:cs="Times New Roman"/>
                <w:szCs w:val="21"/>
              </w:rPr>
            </w:pPr>
            <w:r>
              <w:rPr>
                <w:rFonts w:hint="default" w:ascii="Times New Roman" w:hAnsi="Times New Roman" w:eastAsia="宋体" w:cs="Times New Roman"/>
                <w:szCs w:val="21"/>
              </w:rPr>
              <w:t>--安装前进行了安全、技术交底：</w:t>
            </w:r>
          </w:p>
          <w:p>
            <w:pPr>
              <w:spacing w:line="360" w:lineRule="exact"/>
              <w:ind w:left="105" w:leftChars="0" w:hanging="105" w:hangingChars="5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交底人：刘晓凯   接受交底人：李勇、王琪， 日期：2020.10.</w:t>
            </w:r>
            <w:r>
              <w:rPr>
                <w:rFonts w:hint="eastAsia" w:ascii="Times New Roman" w:hAnsi="Times New Roman" w:eastAsia="宋体" w:cs="Times New Roman"/>
                <w:szCs w:val="21"/>
                <w:lang w:val="en-US" w:eastAsia="zh-CN"/>
              </w:rPr>
              <w:t>15</w:t>
            </w:r>
          </w:p>
          <w:p>
            <w:pPr>
              <w:spacing w:line="360" w:lineRule="exact"/>
              <w:ind w:left="105" w:leftChars="0" w:hanging="105" w:hangingChars="50"/>
              <w:rPr>
                <w:rFonts w:hint="default" w:ascii="Times New Roman" w:hAnsi="Times New Roman" w:eastAsia="宋体" w:cs="Times New Roman"/>
                <w:szCs w:val="21"/>
              </w:rPr>
            </w:pPr>
            <w:r>
              <w:rPr>
                <w:rFonts w:hint="default" w:ascii="Times New Roman" w:hAnsi="Times New Roman" w:eastAsia="宋体" w:cs="Times New Roman"/>
                <w:szCs w:val="21"/>
              </w:rPr>
              <w:t>--穿线布管；施工人员：刘晓凯、李勇、王琪，日期：2020.10.18-2020.11.20</w:t>
            </w:r>
          </w:p>
          <w:p>
            <w:pPr>
              <w:spacing w:line="360" w:lineRule="exact"/>
              <w:ind w:left="105" w:leftChars="0" w:hanging="105" w:hangingChars="50"/>
              <w:rPr>
                <w:rFonts w:hint="default" w:ascii="Times New Roman" w:hAnsi="Times New Roman" w:eastAsia="宋体" w:cs="Times New Roman"/>
                <w:szCs w:val="21"/>
              </w:rPr>
            </w:pPr>
            <w:r>
              <w:rPr>
                <w:rFonts w:hint="default" w:ascii="Times New Roman" w:hAnsi="Times New Roman" w:eastAsia="宋体" w:cs="Times New Roman"/>
                <w:szCs w:val="21"/>
              </w:rPr>
              <w:t>--设备安装：安装人员：刘晓凯、李勇、王琪，日期：2020.11.25-2020.12.23</w:t>
            </w:r>
          </w:p>
          <w:p>
            <w:pPr>
              <w:spacing w:line="360" w:lineRule="exact"/>
              <w:ind w:left="105" w:leftChars="0" w:hanging="105" w:hangingChars="5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--单机调试：参与人员：郭强、李勇、王琪，调试日期：202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.4.26-202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.4.29</w:t>
            </w:r>
            <w:r>
              <w:rPr>
                <w:rFonts w:hint="default" w:ascii="Times New Roman" w:hAnsi="Times New Roman" w:eastAsia="宋体" w:cs="Times New Roman"/>
                <w:szCs w:val="21"/>
                <w:lang w:val="en-GB"/>
              </w:rPr>
              <w:br w:type="textWrapping"/>
            </w:r>
            <w:r>
              <w:rPr>
                <w:rFonts w:hint="default" w:ascii="Times New Roman" w:hAnsi="Times New Roman" w:eastAsia="宋体" w:cs="Times New Roman"/>
                <w:szCs w:val="21"/>
                <w:lang w:val="en-GB"/>
              </w:rPr>
              <w:br w:type="textWrapping"/>
            </w:r>
            <w:r>
              <w:rPr>
                <w:rFonts w:hint="default" w:ascii="Times New Roman" w:hAnsi="Times New Roman" w:eastAsia="宋体" w:cs="Times New Roman"/>
                <w:szCs w:val="21"/>
                <w:lang w:val="en-GB"/>
              </w:rPr>
              <w:t>h竣工验收：负责人介绍：</w:t>
            </w:r>
            <w:r>
              <w:rPr>
                <w:rFonts w:hint="default" w:ascii="Times New Roman" w:hAnsi="Times New Roman" w:eastAsia="宋体" w:cs="Times New Roman"/>
                <w:szCs w:val="21"/>
              </w:rPr>
              <w:t>完工后由施工单位、使用单位、建设单位进行竣工验收</w:t>
            </w:r>
            <w:r>
              <w:rPr>
                <w:rFonts w:hint="default" w:ascii="Times New Roman" w:hAnsi="Times New Roman" w:eastAsia="宋体" w:cs="Times New Roman"/>
                <w:szCs w:val="21"/>
                <w:lang w:val="en-GB"/>
              </w:rPr>
              <w:t>，</w:t>
            </w:r>
            <w:r>
              <w:rPr>
                <w:rFonts w:hint="eastAsia" w:ascii="Times New Roman" w:hAnsi="Times New Roman" w:eastAsia="宋体" w:cs="Times New Roman"/>
                <w:szCs w:val="21"/>
                <w:lang w:val="en-GB" w:eastAsia="zh-CN"/>
              </w:rPr>
              <w:t>销售部</w:t>
            </w:r>
            <w:r>
              <w:rPr>
                <w:rFonts w:hint="default" w:ascii="Times New Roman" w:hAnsi="Times New Roman" w:eastAsia="宋体" w:cs="Times New Roman"/>
                <w:szCs w:val="21"/>
                <w:lang w:val="en-GB"/>
              </w:rPr>
              <w:t>通过电话跟踪沟通及定期拜访等方式确认交付及交付后服务的满意程度，目前该项目正在</w:t>
            </w:r>
            <w:r>
              <w:rPr>
                <w:rFonts w:hint="eastAsia" w:ascii="Times New Roman" w:hAnsi="Times New Roman" w:eastAsia="宋体" w:cs="Times New Roman"/>
                <w:szCs w:val="21"/>
                <w:lang w:val="en-US" w:eastAsia="zh-CN"/>
              </w:rPr>
              <w:t>系统</w:t>
            </w:r>
            <w:r>
              <w:rPr>
                <w:rFonts w:hint="default" w:ascii="Times New Roman" w:hAnsi="Times New Roman" w:eastAsia="宋体" w:cs="Times New Roman"/>
                <w:szCs w:val="21"/>
                <w:lang w:val="en-GB"/>
              </w:rPr>
              <w:t>调试阶段，尚未竣工。</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楷体" w:hAnsi="楷体" w:eastAsia="楷体" w:cs="Times New Roman"/>
                <w:kern w:val="2"/>
                <w:sz w:val="21"/>
                <w:szCs w:val="21"/>
                <w:lang w:val="en-US" w:eastAsia="zh-CN" w:bidi="ar-SA"/>
              </w:rPr>
            </w:pPr>
            <w:r>
              <w:rPr>
                <w:rFonts w:ascii="楷体" w:hAnsi="楷体" w:eastAsia="楷体"/>
                <w:szCs w:val="21"/>
              </w:rPr>
              <w:t>产品和服务的放行</w:t>
            </w:r>
          </w:p>
        </w:tc>
        <w:tc>
          <w:tcPr>
            <w:tcW w:w="960" w:type="dxa"/>
            <w:vAlign w:val="center"/>
          </w:tcPr>
          <w:p>
            <w:pPr>
              <w:rPr>
                <w:rFonts w:hint="default" w:ascii="楷体" w:hAnsi="楷体" w:eastAsia="楷体" w:cs="Times New Roman"/>
                <w:kern w:val="2"/>
                <w:sz w:val="21"/>
                <w:szCs w:val="21"/>
                <w:lang w:val="en-US" w:eastAsia="zh-CN" w:bidi="ar-SA"/>
              </w:rPr>
            </w:pPr>
            <w:r>
              <w:rPr>
                <w:rFonts w:ascii="楷体" w:hAnsi="楷体" w:eastAsia="楷体"/>
                <w:szCs w:val="21"/>
              </w:rPr>
              <w:t>8.6</w:t>
            </w:r>
          </w:p>
        </w:tc>
        <w:tc>
          <w:tcPr>
            <w:tcW w:w="10004" w:type="dxa"/>
            <w:vAlign w:val="center"/>
          </w:tcPr>
          <w:p>
            <w:pPr>
              <w:rPr>
                <w:rFonts w:ascii="楷体" w:hAnsi="楷体" w:eastAsia="楷体"/>
                <w:szCs w:val="21"/>
              </w:rPr>
            </w:pPr>
            <w:r>
              <w:rPr>
                <w:rFonts w:ascii="楷体" w:hAnsi="楷体" w:eastAsia="楷体"/>
                <w:szCs w:val="21"/>
              </w:rPr>
              <w:t>●编制了《</w:t>
            </w:r>
            <w:r>
              <w:rPr>
                <w:rFonts w:hint="eastAsia" w:ascii="楷体" w:hAnsi="楷体" w:eastAsia="楷体"/>
                <w:szCs w:val="21"/>
              </w:rPr>
              <w:t>工程验收规范》</w:t>
            </w:r>
            <w:r>
              <w:rPr>
                <w:rFonts w:ascii="楷体" w:hAnsi="楷体" w:eastAsia="楷体"/>
                <w:szCs w:val="21"/>
              </w:rPr>
              <w:t>，收集了相关标准：产品</w:t>
            </w:r>
            <w:r>
              <w:rPr>
                <w:rFonts w:ascii="楷体" w:hAnsi="楷体" w:eastAsia="楷体"/>
                <w:szCs w:val="21"/>
                <w:lang w:val="en-GB"/>
              </w:rPr>
              <w:t>质量法、</w:t>
            </w:r>
            <w:r>
              <w:rPr>
                <w:rFonts w:hint="eastAsia" w:ascii="楷体" w:hAnsi="楷体" w:eastAsia="楷体"/>
                <w:szCs w:val="21"/>
              </w:rPr>
              <w:t>GB/T 50311-2000《建筑与建筑群综合布线工程》、GB/T50312-2000《建筑与建筑群综合布线工程系统施工与验收规范》、YD/T926-2001《大楼通信综合布线系统》、</w:t>
            </w:r>
            <w:r>
              <w:rPr>
                <w:rFonts w:hint="eastAsia" w:ascii="楷体" w:hAnsi="楷体" w:eastAsia="楷体" w:cstheme="minorEastAsia"/>
                <w:szCs w:val="21"/>
              </w:rPr>
              <w:t>GA/308-2001《安全防范系统验收规则》</w:t>
            </w:r>
            <w:r>
              <w:rPr>
                <w:rFonts w:ascii="楷体" w:hAnsi="楷体" w:eastAsia="楷体"/>
                <w:szCs w:val="21"/>
              </w:rPr>
              <w:t>等。</w:t>
            </w:r>
          </w:p>
          <w:p>
            <w:pPr>
              <w:rPr>
                <w:rFonts w:ascii="楷体" w:hAnsi="楷体" w:eastAsia="楷体"/>
                <w:szCs w:val="21"/>
                <w:lang w:val="en-GB"/>
              </w:rPr>
            </w:pPr>
            <w:r>
              <w:rPr>
                <w:rFonts w:ascii="楷体" w:hAnsi="楷体" w:eastAsia="楷体"/>
                <w:szCs w:val="21"/>
              </w:rPr>
              <w:t>●</w:t>
            </w:r>
            <w:r>
              <w:rPr>
                <w:rFonts w:hint="eastAsia" w:ascii="楷体" w:hAnsi="楷体" w:eastAsia="楷体"/>
                <w:szCs w:val="21"/>
              </w:rPr>
              <w:t>抽已竣工工程：</w:t>
            </w:r>
            <w:r>
              <w:rPr>
                <w:rFonts w:hint="eastAsia" w:eastAsia="宋体"/>
                <w:color w:val="000000"/>
                <w:lang w:val="en-US" w:eastAsia="zh-CN"/>
              </w:rPr>
              <w:t>交通银行河北省分行食堂消费管理系统项目</w:t>
            </w:r>
            <w:r>
              <w:rPr>
                <w:rFonts w:hint="eastAsia" w:ascii="楷体" w:hAnsi="楷体" w:eastAsia="楷体"/>
                <w:szCs w:val="21"/>
                <w:lang w:val="en-GB"/>
              </w:rPr>
              <w:t>。</w:t>
            </w:r>
          </w:p>
          <w:p>
            <w:pPr>
              <w:rPr>
                <w:rFonts w:ascii="楷体" w:hAnsi="楷体" w:eastAsia="楷体"/>
                <w:szCs w:val="21"/>
              </w:rPr>
            </w:pPr>
            <w:r>
              <w:rPr>
                <w:rFonts w:hint="eastAsia" w:ascii="楷体" w:hAnsi="楷体" w:eastAsia="楷体"/>
                <w:szCs w:val="21"/>
                <w:lang w:val="en-GB"/>
              </w:rPr>
              <w:t>开工日期：</w:t>
            </w:r>
            <w:r>
              <w:rPr>
                <w:rFonts w:hint="eastAsia" w:ascii="楷体" w:hAnsi="楷体" w:eastAsia="楷体"/>
                <w:szCs w:val="21"/>
              </w:rPr>
              <w:t>20</w:t>
            </w:r>
            <w:r>
              <w:rPr>
                <w:rFonts w:hint="eastAsia" w:ascii="楷体" w:hAnsi="楷体" w:eastAsia="楷体"/>
                <w:szCs w:val="21"/>
                <w:lang w:val="en-US" w:eastAsia="zh-CN"/>
              </w:rPr>
              <w:t>19</w:t>
            </w:r>
            <w:r>
              <w:rPr>
                <w:rFonts w:hint="eastAsia" w:ascii="楷体" w:hAnsi="楷体" w:eastAsia="楷体"/>
                <w:szCs w:val="21"/>
              </w:rPr>
              <w:t>.</w:t>
            </w:r>
            <w:r>
              <w:rPr>
                <w:rFonts w:hint="eastAsia" w:ascii="楷体" w:hAnsi="楷体" w:eastAsia="楷体"/>
                <w:szCs w:val="21"/>
                <w:lang w:val="en-US" w:eastAsia="zh-CN"/>
              </w:rPr>
              <w:t>1</w:t>
            </w:r>
            <w:r>
              <w:rPr>
                <w:rFonts w:hint="eastAsia" w:ascii="楷体" w:hAnsi="楷体" w:eastAsia="楷体"/>
                <w:szCs w:val="21"/>
              </w:rPr>
              <w:t>.1，竣工日期：20</w:t>
            </w:r>
            <w:r>
              <w:rPr>
                <w:rFonts w:hint="eastAsia" w:ascii="楷体" w:hAnsi="楷体" w:eastAsia="楷体"/>
                <w:szCs w:val="21"/>
                <w:lang w:val="en-US" w:eastAsia="zh-CN"/>
              </w:rPr>
              <w:t>19</w:t>
            </w:r>
            <w:r>
              <w:rPr>
                <w:rFonts w:hint="eastAsia" w:ascii="楷体" w:hAnsi="楷体" w:eastAsia="楷体"/>
                <w:szCs w:val="21"/>
              </w:rPr>
              <w:t>.</w:t>
            </w:r>
            <w:r>
              <w:rPr>
                <w:rFonts w:hint="eastAsia" w:ascii="楷体" w:hAnsi="楷体" w:eastAsia="楷体"/>
                <w:szCs w:val="21"/>
                <w:lang w:val="en-US" w:eastAsia="zh-CN"/>
              </w:rPr>
              <w:t>3</w:t>
            </w:r>
            <w:r>
              <w:rPr>
                <w:rFonts w:hint="eastAsia" w:ascii="楷体" w:hAnsi="楷体" w:eastAsia="楷体"/>
                <w:szCs w:val="21"/>
              </w:rPr>
              <w:t>.13</w:t>
            </w:r>
          </w:p>
          <w:p>
            <w:pPr>
              <w:rPr>
                <w:rFonts w:ascii="楷体" w:hAnsi="楷体" w:eastAsia="楷体"/>
                <w:szCs w:val="21"/>
                <w:lang w:val="en-GB"/>
              </w:rPr>
            </w:pPr>
            <w:r>
              <w:rPr>
                <w:rFonts w:hint="eastAsia" w:ascii="楷体" w:hAnsi="楷体" w:eastAsia="楷体"/>
                <w:szCs w:val="21"/>
                <w:lang w:val="en-GB"/>
              </w:rPr>
              <w:t>提供该工程竣工资料，包括：工程说明、建筑安装工程量总表、主要材料表、开工报告、交（完）工通知、验收证书、竣工技术文件、测试记录、竣工图纸等</w:t>
            </w:r>
          </w:p>
          <w:p>
            <w:pPr>
              <w:rPr>
                <w:rFonts w:ascii="楷体" w:hAnsi="楷体" w:eastAsia="楷体"/>
                <w:szCs w:val="21"/>
                <w:lang w:val="en-GB"/>
              </w:rPr>
            </w:pPr>
            <w:r>
              <w:rPr>
                <w:rFonts w:hint="eastAsia" w:ascii="楷体" w:hAnsi="楷体" w:eastAsia="楷体"/>
                <w:szCs w:val="21"/>
                <w:lang w:val="en-GB"/>
              </w:rPr>
              <w:t>设备及材料明细表</w:t>
            </w:r>
            <w:r>
              <w:rPr>
                <w:rFonts w:hint="eastAsia" w:ascii="楷体" w:hAnsi="楷体" w:eastAsia="楷体"/>
                <w:szCs w:val="21"/>
              </w:rPr>
              <w:t>，</w:t>
            </w:r>
            <w:r>
              <w:rPr>
                <w:rFonts w:hint="eastAsia" w:ascii="楷体" w:hAnsi="楷体" w:eastAsia="楷体"/>
                <w:szCs w:val="21"/>
                <w:lang w:val="en-GB"/>
              </w:rPr>
              <w:t>设备名称：室内外通用通信光缆、接头盒、终端盒、光缆挂钩、水泥卡钉、光猫等</w:t>
            </w:r>
          </w:p>
          <w:p>
            <w:pPr>
              <w:rPr>
                <w:rFonts w:hint="eastAsia" w:ascii="楷体" w:hAnsi="楷体" w:eastAsia="楷体"/>
                <w:szCs w:val="21"/>
                <w:lang w:val="en-US" w:eastAsia="zh-CN"/>
              </w:rPr>
            </w:pPr>
            <w:r>
              <w:rPr>
                <w:rFonts w:hint="eastAsia" w:ascii="楷体" w:hAnsi="楷体" w:eastAsia="楷体"/>
                <w:szCs w:val="21"/>
                <w:lang w:val="en-US" w:eastAsia="zh-CN"/>
              </w:rPr>
              <w:t>提供有验收报告</w:t>
            </w:r>
          </w:p>
          <w:p>
            <w:pPr>
              <w:bidi w:val="0"/>
              <w:rPr>
                <w:rFonts w:hint="default"/>
                <w:lang w:val="en-US" w:eastAsia="zh-CN"/>
              </w:rPr>
            </w:pPr>
            <w:r>
              <w:drawing>
                <wp:inline distT="0" distB="0" distL="114300" distR="114300">
                  <wp:extent cx="2122805" cy="2662555"/>
                  <wp:effectExtent l="0" t="0" r="1079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122805" cy="2662555"/>
                          </a:xfrm>
                          <a:prstGeom prst="rect">
                            <a:avLst/>
                          </a:prstGeom>
                          <a:noFill/>
                          <a:ln>
                            <a:noFill/>
                          </a:ln>
                        </pic:spPr>
                      </pic:pic>
                    </a:graphicData>
                  </a:graphic>
                </wp:inline>
              </w:drawing>
            </w:r>
          </w:p>
          <w:p>
            <w:pPr>
              <w:rPr>
                <w:rFonts w:hint="default" w:ascii="楷体" w:hAnsi="楷体" w:eastAsia="楷体" w:cs="Times New Roman"/>
                <w:kern w:val="2"/>
                <w:sz w:val="21"/>
                <w:szCs w:val="21"/>
                <w:lang w:val="en-US" w:eastAsia="zh-CN" w:bidi="ar-SA"/>
              </w:rPr>
            </w:pPr>
            <w:r>
              <w:rPr>
                <w:rFonts w:hint="eastAsia" w:ascii="楷体" w:hAnsi="楷体" w:eastAsia="楷体"/>
                <w:szCs w:val="21"/>
              </w:rPr>
              <w:t>经查，符合要求。</w:t>
            </w:r>
          </w:p>
        </w:tc>
        <w:tc>
          <w:tcPr>
            <w:tcW w:w="1585" w:type="dxa"/>
          </w:tcPr>
          <w:p>
            <w:pPr>
              <w:rPr>
                <w:rFonts w:hint="default" w:ascii="Times New Roman" w:hAnsi="Times New Roman" w:eastAsia="宋体" w:cs="Times New Roman"/>
                <w:sz w:val="21"/>
                <w:szCs w:val="21"/>
              </w:rPr>
            </w:pPr>
          </w:p>
        </w:tc>
      </w:tr>
    </w:tbl>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eastAsia" w:ascii="Times New Roman" w:hAnsi="Times New Roman" w:cs="Times New Roman"/>
                <w:sz w:val="21"/>
                <w:szCs w:val="21"/>
                <w:lang w:val="en-US" w:eastAsia="zh-CN"/>
              </w:rPr>
              <w:t>销售</w:t>
            </w:r>
            <w:r>
              <w:rPr>
                <w:rFonts w:hint="default" w:ascii="Times New Roman" w:hAnsi="Times New Roman" w:eastAsia="宋体" w:cs="Times New Roman"/>
                <w:sz w:val="21"/>
                <w:szCs w:val="21"/>
                <w:lang w:val="en-US" w:eastAsia="zh-CN"/>
              </w:rPr>
              <w:t>部</w:t>
            </w:r>
            <w:r>
              <w:rPr>
                <w:rFonts w:hint="default" w:ascii="Times New Roman" w:hAnsi="Times New Roman" w:eastAsia="宋体" w:cs="Times New Roman"/>
                <w:sz w:val="21"/>
                <w:szCs w:val="21"/>
              </w:rPr>
              <w:t xml:space="preserve">              主管领导：</w:t>
            </w:r>
            <w:r>
              <w:rPr>
                <w:rFonts w:hint="eastAsia" w:ascii="Times New Roman" w:hAnsi="Times New Roman" w:cs="Times New Roman"/>
                <w:sz w:val="21"/>
                <w:szCs w:val="21"/>
                <w:lang w:val="en-US" w:eastAsia="zh-CN"/>
              </w:rPr>
              <w:t>康玉萍</w:t>
            </w:r>
            <w:r>
              <w:rPr>
                <w:rFonts w:hint="default" w:ascii="Times New Roman" w:hAnsi="Times New Roman" w:eastAsia="宋体" w:cs="Times New Roman"/>
                <w:sz w:val="21"/>
                <w:szCs w:val="21"/>
              </w:rPr>
              <w:t xml:space="preserve">         陪同人员：</w:t>
            </w:r>
            <w:r>
              <w:rPr>
                <w:rFonts w:hint="default" w:ascii="Times New Roman" w:hAnsi="Times New Roman" w:eastAsia="宋体" w:cs="Times New Roman"/>
                <w:sz w:val="21"/>
                <w:szCs w:val="21"/>
                <w:lang w:val="en-US" w:eastAsia="zh-CN"/>
              </w:rPr>
              <w:t>王松伟</w:t>
            </w:r>
          </w:p>
        </w:tc>
        <w:tc>
          <w:tcPr>
            <w:tcW w:w="1585"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004" w:type="dxa"/>
            <w:vAlign w:val="center"/>
          </w:tcPr>
          <w:p>
            <w:pPr>
              <w:spacing w:before="1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审核时间：2021年08月</w:t>
            </w:r>
            <w:r>
              <w:rPr>
                <w:rFonts w:hint="eastAsia" w:ascii="Times New Roman" w:hAnsi="Times New Roman" w:cs="Times New Roman"/>
                <w:sz w:val="21"/>
                <w:szCs w:val="21"/>
                <w:lang w:val="en-US" w:eastAsia="zh-CN"/>
              </w:rPr>
              <w:t>20</w:t>
            </w:r>
            <w:r>
              <w:rPr>
                <w:rFonts w:hint="default" w:ascii="Times New Roman" w:hAnsi="Times New Roman" w:eastAsia="宋体" w:cs="Times New Roman"/>
                <w:sz w:val="21"/>
                <w:szCs w:val="21"/>
              </w:rPr>
              <w:t>日</w:t>
            </w:r>
          </w:p>
        </w:tc>
        <w:tc>
          <w:tcPr>
            <w:tcW w:w="1585"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960" w:type="dxa"/>
            <w:vMerge w:val="continue"/>
            <w:vAlign w:val="center"/>
          </w:tcPr>
          <w:p>
            <w:pPr>
              <w:rPr>
                <w:rFonts w:hint="default" w:ascii="Times New Roman" w:hAnsi="Times New Roman" w:eastAsia="宋体" w:cs="Times New Roman"/>
                <w:sz w:val="21"/>
                <w:szCs w:val="21"/>
              </w:rPr>
            </w:pPr>
          </w:p>
        </w:tc>
        <w:tc>
          <w:tcPr>
            <w:tcW w:w="10004" w:type="dxa"/>
            <w:vAlign w:val="center"/>
          </w:tcPr>
          <w:p>
            <w:pPr>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楷体" w:cs="Times New Roman"/>
                <w:sz w:val="21"/>
                <w:szCs w:val="21"/>
              </w:rPr>
              <w:t>5.3/6.2/8.2/</w:t>
            </w:r>
            <w:r>
              <w:rPr>
                <w:rFonts w:hint="eastAsia" w:ascii="Times New Roman" w:hAnsi="Times New Roman" w:eastAsia="楷体" w:cs="Times New Roman"/>
                <w:sz w:val="21"/>
                <w:szCs w:val="21"/>
                <w:lang w:val="en-US" w:eastAsia="zh-CN"/>
              </w:rPr>
              <w:t>8.5.1/</w:t>
            </w:r>
            <w:r>
              <w:rPr>
                <w:rFonts w:hint="default" w:ascii="Times New Roman" w:hAnsi="Times New Roman" w:eastAsia="楷体" w:cs="Times New Roman"/>
                <w:sz w:val="21"/>
                <w:szCs w:val="21"/>
              </w:rPr>
              <w:t>8.5.3/8.5.5/</w:t>
            </w:r>
            <w:r>
              <w:rPr>
                <w:rFonts w:hint="eastAsia" w:eastAsia="楷体" w:cs="Times New Roman"/>
                <w:sz w:val="21"/>
                <w:szCs w:val="21"/>
                <w:lang w:val="en-US" w:eastAsia="zh-CN"/>
              </w:rPr>
              <w:t>8.6/</w:t>
            </w:r>
            <w:r>
              <w:rPr>
                <w:rFonts w:hint="default" w:ascii="Times New Roman" w:hAnsi="Times New Roman" w:eastAsia="楷体" w:cs="Times New Roman"/>
                <w:sz w:val="21"/>
                <w:szCs w:val="21"/>
              </w:rPr>
              <w:t>9.1.2</w:t>
            </w:r>
          </w:p>
        </w:tc>
        <w:tc>
          <w:tcPr>
            <w:tcW w:w="1585"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5.3</w:t>
            </w:r>
          </w:p>
        </w:tc>
        <w:tc>
          <w:tcPr>
            <w:tcW w:w="10004" w:type="dxa"/>
            <w:vAlign w:val="center"/>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销售</w:t>
            </w:r>
            <w:r>
              <w:rPr>
                <w:rFonts w:hint="default" w:ascii="Times New Roman" w:hAnsi="Times New Roman" w:cs="Times New Roman"/>
                <w:sz w:val="21"/>
                <w:szCs w:val="21"/>
                <w:lang w:val="en-US" w:eastAsia="zh-CN"/>
              </w:rPr>
              <w:t>部负责人：</w:t>
            </w:r>
            <w:r>
              <w:rPr>
                <w:rFonts w:hint="eastAsia" w:ascii="Times New Roman" w:hAnsi="Times New Roman" w:cs="Times New Roman"/>
                <w:sz w:val="21"/>
                <w:szCs w:val="21"/>
                <w:lang w:val="en-US" w:eastAsia="zh-CN"/>
              </w:rPr>
              <w:t>康玉萍</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主要职责：</w:t>
            </w:r>
            <w:r>
              <w:rPr>
                <w:rFonts w:hint="eastAsia" w:ascii="Times New Roman" w:hAnsi="Times New Roman" w:cs="Times New Roman"/>
                <w:sz w:val="21"/>
                <w:szCs w:val="21"/>
                <w:lang w:val="en-US" w:eastAsia="zh-CN"/>
              </w:rPr>
              <w:t>合格供方评审工作；负责进行市场调查与顾客满意度的调查销售管理工作；负责销售合同的签定及与合同和顾客有关的外部联系；贯彻执行公司的方针和管理目标等</w:t>
            </w:r>
            <w:r>
              <w:rPr>
                <w:rFonts w:hint="default" w:ascii="Times New Roman" w:hAnsi="Times New Roman" w:cs="Times New Roman"/>
                <w:sz w:val="21"/>
                <w:szCs w:val="21"/>
                <w:lang w:val="en-US" w:eastAsia="zh-CN"/>
              </w:rPr>
              <w:t>。</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负责人清楚其职责。</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质量目标</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分解到该部门的目标：         考核结果（202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年2季度）</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合同履约率100%</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100%</w:t>
            </w:r>
            <w:r>
              <w:rPr>
                <w:rFonts w:hint="default" w:ascii="Times New Roman" w:hAnsi="Times New Roman" w:eastAsia="宋体" w:cs="Times New Roman"/>
                <w:sz w:val="21"/>
                <w:szCs w:val="21"/>
              </w:rPr>
              <w:tab/>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100%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顾客满意度≥98%</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≥98%</w:t>
            </w:r>
            <w:r>
              <w:rPr>
                <w:rFonts w:hint="default" w:ascii="Times New Roman" w:hAnsi="Times New Roman" w:eastAsia="宋体" w:cs="Times New Roman"/>
                <w:sz w:val="21"/>
                <w:szCs w:val="21"/>
              </w:rPr>
              <w:tab/>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99%</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顾客信息反馈及时处理率100%</w:t>
            </w:r>
            <w:r>
              <w:rPr>
                <w:rFonts w:hint="default" w:ascii="Times New Roman" w:hAnsi="Times New Roman" w:eastAsia="宋体" w:cs="Times New Roman"/>
                <w:sz w:val="21"/>
                <w:szCs w:val="21"/>
              </w:rPr>
              <w:tab/>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100%</w:t>
            </w:r>
            <w:r>
              <w:rPr>
                <w:rFonts w:hint="default" w:ascii="Times New Roman" w:hAnsi="Times New Roman" w:eastAsia="宋体" w:cs="Times New Roman"/>
                <w:sz w:val="21"/>
                <w:szCs w:val="21"/>
              </w:rPr>
              <w:tab/>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经查，显示目标均已完成。</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顾客沟通</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8.2.1</w:t>
            </w:r>
          </w:p>
        </w:tc>
        <w:tc>
          <w:tcPr>
            <w:tcW w:w="10004" w:type="dxa"/>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公司通过走访、电话、网络等方式与顾客交流，主要进行以下沟通：</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1、在产品交付中向顾客提供保证产品品质的有关信息。</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2、接受顾客问询、询价、合同的处理。</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3、根据合同要求进行有关的事宜，对顾客的投诉或意见进行及时处理和答复。</w:t>
            </w:r>
          </w:p>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经询问，体系建立以来，未发生顾客不满意及投诉现象。</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与产品有关要求的确定</w:t>
            </w:r>
          </w:p>
        </w:tc>
        <w:tc>
          <w:tcPr>
            <w:tcW w:w="960" w:type="dxa"/>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8.2.2</w:t>
            </w:r>
          </w:p>
        </w:tc>
        <w:tc>
          <w:tcPr>
            <w:tcW w:w="10004" w:type="dxa"/>
            <w:vAlign w:val="center"/>
          </w:tcPr>
          <w:p>
            <w:pPr>
              <w:rPr>
                <w:rFonts w:hint="default"/>
              </w:rPr>
            </w:pPr>
            <w:r>
              <w:rPr>
                <w:rFonts w:hint="default"/>
              </w:rPr>
              <w:t>查公司合同</w:t>
            </w:r>
          </w:p>
          <w:p>
            <w:pPr>
              <w:rPr>
                <w:rFonts w:hint="default"/>
              </w:rPr>
            </w:pPr>
            <w:r>
              <w:rPr>
                <w:rFonts w:hint="eastAsia"/>
                <w:lang w:val="en-US" w:eastAsia="zh-CN"/>
              </w:rPr>
              <w:t>技术服务合同</w:t>
            </w:r>
            <w:r>
              <w:rPr>
                <w:rFonts w:hint="default"/>
              </w:rPr>
              <w:t>——合同签订日期为 2020年</w:t>
            </w:r>
            <w:r>
              <w:rPr>
                <w:rFonts w:hint="eastAsia"/>
                <w:lang w:val="en-US" w:eastAsia="zh-CN"/>
              </w:rPr>
              <w:t>10</w:t>
            </w:r>
            <w:r>
              <w:rPr>
                <w:rFonts w:hint="default"/>
              </w:rPr>
              <w:t>月13日</w:t>
            </w:r>
          </w:p>
          <w:p>
            <w:pPr>
              <w:rPr>
                <w:rFonts w:hint="default"/>
                <w:lang w:val="en-US" w:eastAsia="zh-CN"/>
              </w:rPr>
            </w:pPr>
            <w:r>
              <w:rPr>
                <w:rFonts w:hint="default"/>
              </w:rPr>
              <w:t>甲方：</w:t>
            </w:r>
            <w:r>
              <w:rPr>
                <w:rFonts w:hint="eastAsia"/>
                <w:lang w:val="en-US" w:eastAsia="zh-CN"/>
              </w:rPr>
              <w:t>广州杰赛科技股份有限公司</w:t>
            </w:r>
          </w:p>
          <w:p>
            <w:pPr>
              <w:rPr>
                <w:rFonts w:hint="eastAsia"/>
                <w:lang w:eastAsia="zh-CN"/>
              </w:rPr>
            </w:pPr>
            <w:r>
              <w:rPr>
                <w:rFonts w:hint="default"/>
              </w:rPr>
              <w:t>乙方：</w:t>
            </w:r>
            <w:r>
              <w:rPr>
                <w:rFonts w:hint="eastAsia"/>
                <w:lang w:eastAsia="zh-CN"/>
              </w:rPr>
              <w:t>河北华沃通信科技有限公司</w:t>
            </w:r>
          </w:p>
          <w:p>
            <w:pPr>
              <w:rPr>
                <w:rFonts w:hint="default"/>
                <w:lang w:val="en-US" w:eastAsia="zh-CN"/>
              </w:rPr>
            </w:pPr>
            <w:r>
              <w:rPr>
                <w:rFonts w:hint="default"/>
              </w:rPr>
              <w:t>工程名称：</w:t>
            </w:r>
            <w:r>
              <w:rPr>
                <w:rFonts w:hint="eastAsia"/>
                <w:lang w:val="en-US" w:eastAsia="zh-CN"/>
              </w:rPr>
              <w:t>雄安新区公安局国内安全保卫支队信息化建设项目设计服务</w:t>
            </w:r>
          </w:p>
          <w:p>
            <w:pPr>
              <w:rPr>
                <w:rFonts w:hint="default"/>
                <w:lang w:val="en-US" w:eastAsia="zh-CN"/>
              </w:rPr>
            </w:pPr>
            <w:r>
              <w:rPr>
                <w:rFonts w:hint="default"/>
              </w:rPr>
              <w:t>工程内容：</w:t>
            </w:r>
            <w:r>
              <w:rPr>
                <w:rFonts w:hint="eastAsia"/>
                <w:lang w:val="en-US" w:eastAsia="zh-CN"/>
              </w:rPr>
              <w:t>附有工作内容清单（略）</w:t>
            </w:r>
          </w:p>
          <w:p>
            <w:pPr>
              <w:rPr>
                <w:rFonts w:hint="default"/>
              </w:rPr>
            </w:pPr>
            <w:r>
              <w:rPr>
                <w:rFonts w:hint="default"/>
              </w:rPr>
              <w:t>技术要求：按照国家、行业标准和合同要求进行服务</w:t>
            </w:r>
          </w:p>
          <w:p>
            <w:pPr>
              <w:rPr>
                <w:rFonts w:hint="default"/>
              </w:rPr>
            </w:pPr>
            <w:r>
              <w:rPr>
                <w:rFonts w:hint="eastAsia"/>
                <w:lang w:val="en-US" w:eastAsia="zh-CN"/>
              </w:rPr>
              <w:t>交付</w:t>
            </w:r>
            <w:r>
              <w:rPr>
                <w:rFonts w:hint="default"/>
              </w:rPr>
              <w:t>期限：</w:t>
            </w:r>
            <w:r>
              <w:rPr>
                <w:rFonts w:hint="eastAsia"/>
                <w:lang w:val="en-US" w:eastAsia="zh-CN"/>
              </w:rPr>
              <w:t>60</w:t>
            </w:r>
            <w:r>
              <w:rPr>
                <w:rFonts w:hint="default"/>
              </w:rPr>
              <w:t>日内</w:t>
            </w:r>
          </w:p>
          <w:p>
            <w:pPr>
              <w:rPr>
                <w:rFonts w:hint="default"/>
              </w:rPr>
            </w:pPr>
            <w:r>
              <w:rPr>
                <w:rFonts w:hint="default"/>
              </w:rPr>
              <w:t>合同写明了双方的责任和要求及义务。</w:t>
            </w:r>
          </w:p>
          <w:p>
            <w:pPr>
              <w:rPr>
                <w:rFonts w:hint="default"/>
              </w:rPr>
            </w:pPr>
            <w:r>
              <w:rPr>
                <w:rFonts w:hint="eastAsia"/>
                <w:lang w:val="en-US" w:eastAsia="zh-CN"/>
              </w:rPr>
              <w:t>技术开发合同</w:t>
            </w:r>
            <w:r>
              <w:rPr>
                <w:rFonts w:hint="default"/>
              </w:rPr>
              <w:t>——合同签订日期为 2020年</w:t>
            </w:r>
            <w:r>
              <w:rPr>
                <w:rFonts w:hint="eastAsia"/>
                <w:lang w:val="en-US" w:eastAsia="zh-CN"/>
              </w:rPr>
              <w:t>1</w:t>
            </w:r>
            <w:r>
              <w:rPr>
                <w:rFonts w:hint="default"/>
              </w:rPr>
              <w:t>月1</w:t>
            </w:r>
            <w:r>
              <w:rPr>
                <w:rFonts w:hint="eastAsia"/>
                <w:lang w:val="en-US" w:eastAsia="zh-CN"/>
              </w:rPr>
              <w:t>0</w:t>
            </w:r>
            <w:r>
              <w:rPr>
                <w:rFonts w:hint="default"/>
              </w:rPr>
              <w:t>日</w:t>
            </w:r>
          </w:p>
          <w:p>
            <w:pPr>
              <w:rPr>
                <w:rFonts w:hint="default"/>
              </w:rPr>
            </w:pPr>
            <w:r>
              <w:rPr>
                <w:rFonts w:hint="default"/>
              </w:rPr>
              <w:t xml:space="preserve">甲方： </w:t>
            </w:r>
            <w:r>
              <w:rPr>
                <w:rFonts w:hint="eastAsia"/>
                <w:lang w:val="en-US" w:eastAsia="zh-CN"/>
              </w:rPr>
              <w:t>河北忧码通信科技</w:t>
            </w:r>
            <w:r>
              <w:rPr>
                <w:rFonts w:hint="default"/>
              </w:rPr>
              <w:t>有限公司</w:t>
            </w:r>
          </w:p>
          <w:p>
            <w:pPr>
              <w:rPr>
                <w:rFonts w:hint="eastAsia"/>
                <w:lang w:eastAsia="zh-CN"/>
              </w:rPr>
            </w:pPr>
            <w:r>
              <w:rPr>
                <w:rFonts w:hint="default"/>
              </w:rPr>
              <w:t>乙方：</w:t>
            </w:r>
            <w:r>
              <w:rPr>
                <w:rFonts w:hint="eastAsia"/>
                <w:lang w:eastAsia="zh-CN"/>
              </w:rPr>
              <w:t>河北华沃通信科技有限公司</w:t>
            </w:r>
          </w:p>
          <w:p>
            <w:pPr>
              <w:rPr>
                <w:rFonts w:hint="default"/>
                <w:lang w:val="en-US" w:eastAsia="zh-CN"/>
              </w:rPr>
            </w:pPr>
            <w:r>
              <w:rPr>
                <w:rFonts w:hint="eastAsia"/>
                <w:lang w:val="en-US" w:eastAsia="zh-CN"/>
              </w:rPr>
              <w:t>项目</w:t>
            </w:r>
            <w:r>
              <w:rPr>
                <w:rFonts w:hint="default"/>
              </w:rPr>
              <w:t>名称：</w:t>
            </w:r>
            <w:r>
              <w:rPr>
                <w:rFonts w:hint="eastAsia"/>
                <w:lang w:val="en-US" w:eastAsia="zh-CN"/>
              </w:rPr>
              <w:t>PMVPN功能开发</w:t>
            </w:r>
          </w:p>
          <w:p>
            <w:pPr>
              <w:rPr>
                <w:rFonts w:hint="default"/>
                <w:lang w:val="en-US" w:eastAsia="zh-CN"/>
              </w:rPr>
            </w:pPr>
            <w:r>
              <w:rPr>
                <w:rFonts w:hint="eastAsia"/>
                <w:lang w:val="en-US" w:eastAsia="zh-CN"/>
              </w:rPr>
              <w:t>项目</w:t>
            </w:r>
            <w:r>
              <w:rPr>
                <w:rFonts w:hint="default"/>
              </w:rPr>
              <w:t>内容：</w:t>
            </w:r>
            <w:r>
              <w:rPr>
                <w:rFonts w:hint="eastAsia"/>
                <w:lang w:val="en-US" w:eastAsia="zh-CN"/>
              </w:rPr>
              <w:t>基于区块链的身份认证功能/基于虚拟专网的自动组网功能</w:t>
            </w:r>
          </w:p>
          <w:p>
            <w:pPr>
              <w:rPr>
                <w:rFonts w:hint="default"/>
              </w:rPr>
            </w:pPr>
            <w:r>
              <w:rPr>
                <w:rFonts w:hint="default"/>
              </w:rPr>
              <w:t>技术要求：按照国家、行业标准和合同要求进行服务</w:t>
            </w:r>
          </w:p>
          <w:p>
            <w:pPr>
              <w:rPr>
                <w:rFonts w:hint="default"/>
              </w:rPr>
            </w:pPr>
            <w:r>
              <w:rPr>
                <w:rFonts w:hint="eastAsia"/>
                <w:lang w:val="en-US" w:eastAsia="zh-CN"/>
              </w:rPr>
              <w:t>交付</w:t>
            </w:r>
            <w:r>
              <w:rPr>
                <w:rFonts w:hint="default"/>
              </w:rPr>
              <w:t>期限：15日内</w:t>
            </w:r>
          </w:p>
          <w:p>
            <w:pPr>
              <w:rPr>
                <w:rFonts w:hint="default"/>
              </w:rPr>
            </w:pPr>
            <w:r>
              <w:rPr>
                <w:rFonts w:hint="default"/>
              </w:rPr>
              <w:t>合同写明了双方的责任和要求及义务。</w:t>
            </w:r>
          </w:p>
          <w:p>
            <w:pPr>
              <w:rPr>
                <w:rFonts w:hint="default"/>
              </w:rPr>
            </w:pPr>
            <w:r>
              <w:rPr>
                <w:rFonts w:hint="eastAsia"/>
                <w:lang w:val="en-US" w:eastAsia="zh-CN"/>
              </w:rPr>
              <w:t>系统集成合同——</w:t>
            </w:r>
            <w:r>
              <w:rPr>
                <w:rFonts w:hint="default"/>
              </w:rPr>
              <w:t>合同签订日期为 2020年</w:t>
            </w:r>
            <w:r>
              <w:rPr>
                <w:rFonts w:hint="eastAsia"/>
                <w:lang w:val="en-US" w:eastAsia="zh-CN"/>
              </w:rPr>
              <w:t>5</w:t>
            </w:r>
            <w:r>
              <w:rPr>
                <w:rFonts w:hint="default"/>
              </w:rPr>
              <w:t>月</w:t>
            </w:r>
            <w:r>
              <w:rPr>
                <w:rFonts w:hint="eastAsia"/>
                <w:lang w:val="en-US" w:eastAsia="zh-CN"/>
              </w:rPr>
              <w:t>21</w:t>
            </w:r>
            <w:r>
              <w:rPr>
                <w:rFonts w:hint="default"/>
              </w:rPr>
              <w:t>日</w:t>
            </w:r>
          </w:p>
          <w:p>
            <w:pPr>
              <w:rPr>
                <w:rFonts w:hint="default"/>
                <w:lang w:val="en-US"/>
              </w:rPr>
            </w:pPr>
            <w:r>
              <w:rPr>
                <w:rFonts w:hint="default"/>
              </w:rPr>
              <w:t xml:space="preserve">甲方： </w:t>
            </w:r>
            <w:r>
              <w:rPr>
                <w:rFonts w:hint="eastAsia"/>
                <w:lang w:val="en-US" w:eastAsia="zh-CN"/>
              </w:rPr>
              <w:t>石家庄磊阳房地产开发有限公司</w:t>
            </w:r>
          </w:p>
          <w:p>
            <w:pPr>
              <w:rPr>
                <w:rFonts w:hint="eastAsia"/>
                <w:lang w:eastAsia="zh-CN"/>
              </w:rPr>
            </w:pPr>
            <w:r>
              <w:rPr>
                <w:rFonts w:hint="default"/>
              </w:rPr>
              <w:t>乙方：</w:t>
            </w:r>
            <w:r>
              <w:rPr>
                <w:rFonts w:hint="eastAsia"/>
                <w:lang w:eastAsia="zh-CN"/>
              </w:rPr>
              <w:t>河北华沃通信科技有限公司</w:t>
            </w:r>
          </w:p>
          <w:p>
            <w:pPr>
              <w:rPr>
                <w:rFonts w:hint="default"/>
                <w:lang w:val="en-US" w:eastAsia="zh-CN"/>
              </w:rPr>
            </w:pPr>
            <w:r>
              <w:rPr>
                <w:rFonts w:hint="eastAsia"/>
                <w:lang w:val="en-US" w:eastAsia="zh-CN"/>
              </w:rPr>
              <w:t>项目</w:t>
            </w:r>
            <w:r>
              <w:rPr>
                <w:rFonts w:hint="default"/>
              </w:rPr>
              <w:t>名称：</w:t>
            </w:r>
            <w:r>
              <w:rPr>
                <w:rFonts w:hint="eastAsia"/>
              </w:rPr>
              <w:t>磊阳湖畔小区北区（部分）智能化工程</w:t>
            </w:r>
            <w:r>
              <w:rPr>
                <w:rFonts w:hint="eastAsia"/>
                <w:lang w:val="en-US" w:eastAsia="zh-CN"/>
              </w:rPr>
              <w:t>施工合同</w:t>
            </w:r>
          </w:p>
          <w:p>
            <w:pPr>
              <w:rPr>
                <w:rFonts w:hint="default"/>
                <w:lang w:val="en-US" w:eastAsia="zh-CN"/>
              </w:rPr>
            </w:pPr>
            <w:r>
              <w:rPr>
                <w:rFonts w:hint="eastAsia"/>
                <w:lang w:val="en-US" w:eastAsia="zh-CN"/>
              </w:rPr>
              <w:t>项目</w:t>
            </w:r>
            <w:r>
              <w:rPr>
                <w:rFonts w:hint="default"/>
              </w:rPr>
              <w:t>内容：</w:t>
            </w:r>
            <w:r>
              <w:rPr>
                <w:rFonts w:hint="eastAsia"/>
                <w:lang w:val="en-US" w:eastAsia="zh-CN"/>
              </w:rPr>
              <w:t>视频监控系统、出入口管理系统、可视对讲系统、综合网格系统等（附合同清单）</w:t>
            </w:r>
          </w:p>
          <w:p>
            <w:pPr>
              <w:rPr>
                <w:rFonts w:hint="default"/>
              </w:rPr>
            </w:pPr>
            <w:r>
              <w:rPr>
                <w:rFonts w:hint="default"/>
              </w:rPr>
              <w:t>技术要求：按照国家、行业标准和合同要求进行服务</w:t>
            </w:r>
          </w:p>
          <w:p>
            <w:pPr>
              <w:rPr>
                <w:rFonts w:hint="default"/>
                <w:lang w:val="en-US" w:eastAsia="zh-CN"/>
              </w:rPr>
            </w:pPr>
            <w:r>
              <w:rPr>
                <w:rFonts w:hint="eastAsia"/>
                <w:lang w:val="en-US" w:eastAsia="zh-CN"/>
              </w:rPr>
              <w:t>交付</w:t>
            </w:r>
            <w:r>
              <w:rPr>
                <w:rFonts w:hint="default"/>
              </w:rPr>
              <w:t>期限：15</w:t>
            </w:r>
            <w:r>
              <w:rPr>
                <w:rFonts w:hint="eastAsia"/>
                <w:lang w:val="en-US" w:eastAsia="zh-CN"/>
              </w:rPr>
              <w:t>0</w:t>
            </w:r>
            <w:r>
              <w:rPr>
                <w:rFonts w:hint="default"/>
              </w:rPr>
              <w:t>日内</w:t>
            </w:r>
            <w:r>
              <w:rPr>
                <w:rFonts w:hint="eastAsia"/>
                <w:lang w:eastAsia="zh-CN"/>
              </w:rPr>
              <w:t>，</w:t>
            </w:r>
            <w:r>
              <w:rPr>
                <w:rFonts w:hint="eastAsia"/>
                <w:lang w:val="en-US" w:eastAsia="zh-CN"/>
              </w:rPr>
              <w:t>因甲方原因造成工期延误，工期顺延</w:t>
            </w:r>
          </w:p>
          <w:p>
            <w:pPr>
              <w:bidi w:val="0"/>
              <w:rPr>
                <w:rFonts w:hint="default"/>
              </w:rPr>
            </w:pPr>
            <w:r>
              <w:rPr>
                <w:rFonts w:hint="default"/>
              </w:rPr>
              <w:t>合同写明了双方的责任和要求及义务</w:t>
            </w:r>
          </w:p>
          <w:p>
            <w:pPr>
              <w:rPr>
                <w:rFonts w:hint="default"/>
              </w:rPr>
            </w:pPr>
            <w:r>
              <w:rPr>
                <w:rFonts w:hint="eastAsia"/>
                <w:lang w:val="en-US" w:eastAsia="zh-CN"/>
              </w:rPr>
              <w:t>网络及通信设备合同——</w:t>
            </w:r>
            <w:r>
              <w:rPr>
                <w:rFonts w:hint="default"/>
              </w:rPr>
              <w:t>合同签订日期为 2020年</w:t>
            </w:r>
            <w:r>
              <w:rPr>
                <w:rFonts w:hint="eastAsia"/>
                <w:lang w:val="en-US" w:eastAsia="zh-CN"/>
              </w:rPr>
              <w:t>7</w:t>
            </w:r>
            <w:r>
              <w:rPr>
                <w:rFonts w:hint="default"/>
              </w:rPr>
              <w:t>月</w:t>
            </w:r>
            <w:r>
              <w:rPr>
                <w:rFonts w:hint="eastAsia"/>
                <w:lang w:val="en-US" w:eastAsia="zh-CN"/>
              </w:rPr>
              <w:t>6</w:t>
            </w:r>
            <w:r>
              <w:rPr>
                <w:rFonts w:hint="default"/>
              </w:rPr>
              <w:t>日</w:t>
            </w:r>
          </w:p>
          <w:p>
            <w:pPr>
              <w:rPr>
                <w:rFonts w:hint="default"/>
                <w:lang w:val="en-US"/>
              </w:rPr>
            </w:pPr>
            <w:r>
              <w:rPr>
                <w:rFonts w:hint="eastAsia"/>
                <w:lang w:val="en-US" w:eastAsia="zh-CN"/>
              </w:rPr>
              <w:t>需</w:t>
            </w:r>
            <w:r>
              <w:rPr>
                <w:rFonts w:hint="default"/>
              </w:rPr>
              <w:t xml:space="preserve">方： </w:t>
            </w:r>
            <w:r>
              <w:rPr>
                <w:rFonts w:hint="eastAsia"/>
                <w:lang w:val="en-US" w:eastAsia="zh-CN"/>
              </w:rPr>
              <w:t>河北泽宏科技股份有限公司</w:t>
            </w:r>
          </w:p>
          <w:p>
            <w:pPr>
              <w:rPr>
                <w:rFonts w:hint="eastAsia"/>
                <w:lang w:eastAsia="zh-CN"/>
              </w:rPr>
            </w:pPr>
            <w:r>
              <w:rPr>
                <w:rFonts w:hint="eastAsia"/>
                <w:lang w:val="en-US" w:eastAsia="zh-CN"/>
              </w:rPr>
              <w:t>供</w:t>
            </w:r>
            <w:r>
              <w:rPr>
                <w:rFonts w:hint="default"/>
              </w:rPr>
              <w:t>方：</w:t>
            </w:r>
            <w:r>
              <w:rPr>
                <w:rFonts w:hint="eastAsia"/>
                <w:lang w:eastAsia="zh-CN"/>
              </w:rPr>
              <w:t>河北华沃通信科技有限公司</w:t>
            </w:r>
          </w:p>
          <w:p>
            <w:pPr>
              <w:rPr>
                <w:rFonts w:hint="default"/>
                <w:lang w:val="en-US" w:eastAsia="zh-CN"/>
              </w:rPr>
            </w:pPr>
            <w:r>
              <w:rPr>
                <w:rFonts w:hint="eastAsia"/>
                <w:lang w:val="en-US" w:eastAsia="zh-CN"/>
              </w:rPr>
              <w:t>产品名称</w:t>
            </w:r>
            <w:r>
              <w:rPr>
                <w:rFonts w:hint="default"/>
              </w:rPr>
              <w:t>：</w:t>
            </w:r>
            <w:r>
              <w:rPr>
                <w:rFonts w:hint="eastAsia"/>
                <w:lang w:val="en-US" w:eastAsia="zh-CN"/>
              </w:rPr>
              <w:t>PMVPN网关、4G路由器</w:t>
            </w:r>
          </w:p>
          <w:p>
            <w:pPr>
              <w:rPr>
                <w:rFonts w:hint="default"/>
              </w:rPr>
            </w:pPr>
            <w:r>
              <w:rPr>
                <w:rFonts w:hint="default"/>
              </w:rPr>
              <w:t>技术要求：按照国家、行业标准和合同要求进行服务</w:t>
            </w:r>
          </w:p>
          <w:p>
            <w:pPr>
              <w:bidi w:val="0"/>
              <w:rPr>
                <w:rFonts w:hint="default"/>
              </w:rPr>
            </w:pPr>
            <w:r>
              <w:rPr>
                <w:rFonts w:hint="eastAsia"/>
                <w:lang w:val="en-US" w:eastAsia="zh-CN"/>
              </w:rPr>
              <w:t>交付</w:t>
            </w:r>
            <w:r>
              <w:rPr>
                <w:rFonts w:hint="default"/>
              </w:rPr>
              <w:t>期限：</w:t>
            </w:r>
            <w:r>
              <w:rPr>
                <w:rFonts w:hint="eastAsia"/>
                <w:lang w:val="en-US" w:eastAsia="zh-CN"/>
              </w:rPr>
              <w:t>需方付款后一周</w:t>
            </w:r>
            <w:r>
              <w:rPr>
                <w:rFonts w:hint="default"/>
              </w:rPr>
              <w:t>内</w:t>
            </w:r>
          </w:p>
          <w:p>
            <w:pPr>
              <w:rPr>
                <w:rFonts w:hint="default"/>
              </w:rPr>
            </w:pPr>
            <w:r>
              <w:rPr>
                <w:rFonts w:hint="eastAsia"/>
                <w:lang w:val="en-US" w:eastAsia="zh-CN"/>
              </w:rPr>
              <w:t>电子产品销售合同——</w:t>
            </w:r>
            <w:r>
              <w:rPr>
                <w:rFonts w:hint="default"/>
              </w:rPr>
              <w:t>合同签订日期为 202</w:t>
            </w:r>
            <w:r>
              <w:rPr>
                <w:rFonts w:hint="eastAsia"/>
                <w:lang w:val="en-US" w:eastAsia="zh-CN"/>
              </w:rPr>
              <w:t>1</w:t>
            </w:r>
            <w:r>
              <w:rPr>
                <w:rFonts w:hint="default"/>
              </w:rPr>
              <w:t>年</w:t>
            </w:r>
            <w:r>
              <w:rPr>
                <w:rFonts w:hint="eastAsia"/>
                <w:lang w:val="en-US" w:eastAsia="zh-CN"/>
              </w:rPr>
              <w:t>5</w:t>
            </w:r>
            <w:r>
              <w:rPr>
                <w:rFonts w:hint="default"/>
              </w:rPr>
              <w:t>月</w:t>
            </w:r>
            <w:r>
              <w:rPr>
                <w:rFonts w:hint="eastAsia"/>
                <w:lang w:val="en-US" w:eastAsia="zh-CN"/>
              </w:rPr>
              <w:t>28</w:t>
            </w:r>
            <w:r>
              <w:rPr>
                <w:rFonts w:hint="default"/>
              </w:rPr>
              <w:t>日</w:t>
            </w:r>
          </w:p>
          <w:p>
            <w:pPr>
              <w:rPr>
                <w:rFonts w:hint="default"/>
              </w:rPr>
            </w:pPr>
            <w:r>
              <w:rPr>
                <w:rFonts w:hint="default"/>
              </w:rPr>
              <w:t xml:space="preserve">甲方： </w:t>
            </w:r>
            <w:r>
              <w:rPr>
                <w:rFonts w:hint="eastAsia"/>
                <w:lang w:val="en-US" w:eastAsia="zh-CN"/>
              </w:rPr>
              <w:t>石家庄荣信科技</w:t>
            </w:r>
            <w:r>
              <w:rPr>
                <w:rFonts w:hint="default"/>
              </w:rPr>
              <w:t>有限公司</w:t>
            </w:r>
          </w:p>
          <w:p>
            <w:pPr>
              <w:rPr>
                <w:rFonts w:hint="eastAsia"/>
                <w:lang w:eastAsia="zh-CN"/>
              </w:rPr>
            </w:pPr>
            <w:r>
              <w:rPr>
                <w:rFonts w:hint="default"/>
              </w:rPr>
              <w:t>乙方：</w:t>
            </w:r>
            <w:r>
              <w:rPr>
                <w:rFonts w:hint="eastAsia"/>
                <w:lang w:eastAsia="zh-CN"/>
              </w:rPr>
              <w:t>河北华沃通信科技有限公司</w:t>
            </w:r>
          </w:p>
          <w:p>
            <w:pPr>
              <w:rPr>
                <w:rFonts w:hint="default"/>
                <w:lang w:val="en-US" w:eastAsia="zh-CN"/>
              </w:rPr>
            </w:pPr>
            <w:r>
              <w:rPr>
                <w:rFonts w:hint="eastAsia"/>
                <w:lang w:val="en-US" w:eastAsia="zh-CN"/>
              </w:rPr>
              <w:t>产品</w:t>
            </w:r>
            <w:r>
              <w:rPr>
                <w:rFonts w:hint="default"/>
              </w:rPr>
              <w:t>名称：</w:t>
            </w:r>
            <w:r>
              <w:rPr>
                <w:rFonts w:hint="eastAsia"/>
                <w:lang w:val="en-US" w:eastAsia="zh-CN"/>
              </w:rPr>
              <w:t>物联卡</w:t>
            </w:r>
          </w:p>
          <w:p>
            <w:pPr>
              <w:rPr>
                <w:rFonts w:hint="default"/>
              </w:rPr>
            </w:pPr>
            <w:r>
              <w:rPr>
                <w:rFonts w:hint="default"/>
              </w:rPr>
              <w:t>技术要求：按照国家、行业标准和合同要求进行服务</w:t>
            </w:r>
          </w:p>
          <w:p>
            <w:pPr>
              <w:rPr>
                <w:rFonts w:hint="default" w:eastAsia="宋体"/>
                <w:lang w:val="en-US" w:eastAsia="zh-CN"/>
              </w:rPr>
            </w:pPr>
            <w:r>
              <w:rPr>
                <w:rFonts w:hint="eastAsia"/>
                <w:lang w:val="en-US" w:eastAsia="zh-CN"/>
              </w:rPr>
              <w:t>交付</w:t>
            </w:r>
            <w:r>
              <w:rPr>
                <w:rFonts w:hint="default"/>
              </w:rPr>
              <w:t>期限：</w:t>
            </w:r>
            <w:r>
              <w:rPr>
                <w:rFonts w:hint="eastAsia"/>
                <w:lang w:val="en-US" w:eastAsia="zh-CN"/>
              </w:rPr>
              <w:t>款到发货</w:t>
            </w:r>
          </w:p>
          <w:p>
            <w:pPr>
              <w:bidi w:val="0"/>
              <w:rPr>
                <w:rFonts w:hint="default"/>
                <w:lang w:val="en-US" w:eastAsia="zh-CN"/>
              </w:rPr>
            </w:pPr>
            <w:r>
              <w:rPr>
                <w:rFonts w:hint="default"/>
              </w:rPr>
              <w:t>合同写明了双方的责任和要求及义务</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160"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产品有关要求的评审及变更</w:t>
            </w:r>
          </w:p>
        </w:tc>
        <w:tc>
          <w:tcPr>
            <w:tcW w:w="960" w:type="dxa"/>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8.2.3</w:t>
            </w:r>
          </w:p>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8.2.4</w:t>
            </w:r>
          </w:p>
        </w:tc>
        <w:tc>
          <w:tcPr>
            <w:tcW w:w="10004" w:type="dxa"/>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查上述合同的评审记录，提供《合同评审表》</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评审日期</w:t>
            </w:r>
            <w:r>
              <w:rPr>
                <w:rFonts w:hint="eastAsia" w:ascii="Times New Roman" w:hAnsi="Times New Roman" w:eastAsia="宋体" w:cs="Times New Roman"/>
                <w:color w:val="auto"/>
                <w:szCs w:val="21"/>
                <w:lang w:val="en-US" w:eastAsia="zh-CN"/>
              </w:rPr>
              <w:t>均在签订合同之前</w:t>
            </w:r>
            <w:r>
              <w:rPr>
                <w:rFonts w:hint="default" w:ascii="Times New Roman" w:hAnsi="Times New Roman" w:eastAsia="宋体" w:cs="Times New Roman"/>
                <w:color w:val="auto"/>
                <w:szCs w:val="21"/>
              </w:rPr>
              <w:t>。</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评审内容包括技术要求/质量要求/支持服务/价格/法律法规要求/检验能力及交付期/合同内容。</w:t>
            </w:r>
          </w:p>
          <w:p>
            <w:pP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评审结论：可以签订，总经理：</w:t>
            </w:r>
            <w:r>
              <w:rPr>
                <w:rFonts w:hint="eastAsia" w:ascii="Times New Roman" w:hAnsi="Times New Roman" w:eastAsia="宋体" w:cs="Times New Roman"/>
                <w:color w:val="auto"/>
                <w:szCs w:val="21"/>
                <w:lang w:val="en-US" w:eastAsia="zh-CN"/>
              </w:rPr>
              <w:t>王丽君</w:t>
            </w:r>
          </w:p>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公司目前暂无合同更改情况。</w:t>
            </w:r>
          </w:p>
        </w:tc>
        <w:tc>
          <w:tcPr>
            <w:tcW w:w="1585"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rPr>
            </w:pPr>
            <w:r>
              <w:rPr>
                <w:rFonts w:hint="default"/>
              </w:rPr>
              <w:t>生产和服务提供的控制</w:t>
            </w:r>
          </w:p>
          <w:p>
            <w:pPr>
              <w:bidi w:val="0"/>
              <w:rPr>
                <w:rFonts w:hint="default"/>
                <w:lang w:val="en-US" w:eastAsia="zh-CN"/>
              </w:rPr>
            </w:pPr>
            <w:r>
              <w:rPr>
                <w:rFonts w:hint="eastAsia"/>
                <w:lang w:val="en-US" w:eastAsia="zh-CN"/>
              </w:rPr>
              <w:t>产品和服务的放行</w:t>
            </w:r>
          </w:p>
        </w:tc>
        <w:tc>
          <w:tcPr>
            <w:tcW w:w="0" w:type="auto"/>
            <w:vAlign w:val="center"/>
          </w:tcPr>
          <w:p>
            <w:pPr>
              <w:rPr>
                <w:rFonts w:hint="default"/>
              </w:rPr>
            </w:pPr>
            <w:r>
              <w:rPr>
                <w:rFonts w:hint="default"/>
              </w:rPr>
              <w:t>8.5.1</w:t>
            </w:r>
          </w:p>
          <w:p>
            <w:pPr>
              <w:bidi w:val="0"/>
              <w:rPr>
                <w:rFonts w:hint="default"/>
                <w:lang w:val="en-US" w:eastAsia="zh-CN"/>
              </w:rPr>
            </w:pPr>
            <w:r>
              <w:rPr>
                <w:rFonts w:hint="eastAsia"/>
                <w:lang w:val="en-US" w:eastAsia="zh-CN"/>
              </w:rPr>
              <w:t>8.6</w:t>
            </w:r>
          </w:p>
        </w:tc>
        <w:tc>
          <w:tcPr>
            <w:tcW w:w="0" w:type="auto"/>
            <w:vAlign w:val="center"/>
          </w:tcPr>
          <w:p>
            <w:pPr>
              <w:rPr>
                <w:rFonts w:hint="default"/>
              </w:rPr>
            </w:pPr>
            <w:r>
              <w:rPr>
                <w:rFonts w:hint="default"/>
              </w:rPr>
              <w:t>公司对产品销售和服务提供过程进行了策划，对人、机、料、法、环诸因素进行了较好的控制，销售过程部门严格按策划的作业流程予以控制。该公司产品销售主要是电子产品、办公用品，其主要任务收集相关产品信息来提高销售能力，满足客户需求，从市场占有率、品牌形象、经营理念等进行策划控制。致力于</w:t>
            </w:r>
            <w:r>
              <w:rPr>
                <w:rFonts w:hint="default"/>
                <w:lang w:val="en-US" w:eastAsia="zh-CN"/>
              </w:rPr>
              <w:t>产品</w:t>
            </w:r>
            <w:r>
              <w:rPr>
                <w:rFonts w:hint="default"/>
              </w:rPr>
              <w:t>销售、市场营销及完善的售后服务，以品牌、资源及资金为发展支点，促进对科技成果产业化的转换，实现品牌运营。</w:t>
            </w:r>
          </w:p>
          <w:p>
            <w:pPr>
              <w:rPr>
                <w:rFonts w:hint="default"/>
              </w:rPr>
            </w:pPr>
          </w:p>
          <w:p>
            <w:pPr>
              <w:rPr>
                <w:rFonts w:hint="default"/>
              </w:rPr>
            </w:pPr>
            <w:r>
              <w:rPr>
                <w:rFonts w:hint="default"/>
                <w:lang w:val="en-US" w:eastAsia="zh-CN"/>
              </w:rPr>
              <w:t>产品</w:t>
            </w:r>
            <w:r>
              <w:rPr>
                <w:rFonts w:hint="default"/>
              </w:rPr>
              <w:t>的销售依据的标准有：质量标准：顾客技术要求及相关国家/行业标准。</w:t>
            </w:r>
          </w:p>
          <w:p>
            <w:pPr>
              <w:rPr>
                <w:rFonts w:hint="default"/>
              </w:rPr>
            </w:pPr>
            <w:r>
              <w:rPr>
                <w:rFonts w:hint="default"/>
              </w:rPr>
              <w:t>公司产品主要从以下方面进行销售：</w:t>
            </w:r>
          </w:p>
          <w:p>
            <w:pPr>
              <w:rPr>
                <w:rFonts w:hint="default"/>
              </w:rPr>
            </w:pPr>
            <w:r>
              <w:rPr>
                <w:rFonts w:hint="default"/>
              </w:rPr>
              <w:t>A市场占有率   B 技术水平  C性价比   D节能环保  E客户要求</w:t>
            </w:r>
          </w:p>
          <w:p>
            <w:pPr>
              <w:rPr>
                <w:rFonts w:hint="default"/>
              </w:rPr>
            </w:pPr>
            <w:r>
              <w:rPr>
                <w:rFonts w:hint="default"/>
              </w:rPr>
              <w:t>通过信息的收集加以整理，根据客户需求和国家标准进行销售。</w:t>
            </w:r>
          </w:p>
          <w:p>
            <w:pPr>
              <w:rPr>
                <w:rFonts w:hint="default"/>
                <w:lang w:val="en-US" w:eastAsia="zh-CN"/>
              </w:rPr>
            </w:pPr>
            <w:r>
              <w:rPr>
                <w:rFonts w:hint="default"/>
              </w:rPr>
              <w:t xml:space="preserve"> </w:t>
            </w:r>
            <w:r>
              <w:rPr>
                <w:rFonts w:hint="eastAsia"/>
                <w:lang w:val="en-US" w:eastAsia="zh-CN"/>
              </w:rPr>
              <w:t>按照合同进行配货，提供有送货单</w:t>
            </w:r>
          </w:p>
          <w:p>
            <w:pPr>
              <w:rPr>
                <w:rFonts w:hint="default"/>
              </w:rPr>
            </w:pPr>
            <w:r>
              <w:drawing>
                <wp:inline distT="0" distB="0" distL="114300" distR="114300">
                  <wp:extent cx="3069590" cy="2122170"/>
                  <wp:effectExtent l="0" t="0" r="3810" b="1143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069590" cy="2122170"/>
                          </a:xfrm>
                          <a:prstGeom prst="rect">
                            <a:avLst/>
                          </a:prstGeom>
                          <a:noFill/>
                          <a:ln>
                            <a:noFill/>
                          </a:ln>
                        </pic:spPr>
                      </pic:pic>
                    </a:graphicData>
                  </a:graphic>
                </wp:inline>
              </w:drawing>
            </w:r>
            <w:r>
              <w:rPr>
                <w:rFonts w:hint="default"/>
              </w:rPr>
              <w:t xml:space="preserve">       </w:t>
            </w:r>
          </w:p>
          <w:p>
            <w:pPr>
              <w:rPr>
                <w:rFonts w:hint="default"/>
              </w:rPr>
            </w:pPr>
            <w:r>
              <w:rPr>
                <w:rFonts w:hint="default"/>
              </w:rPr>
              <w:t>提供的产品的特性和销售服务的特性和要达到的结果，编制了《售后服务要求》《服务过程工艺流程》等工艺文件和记录。相关法律法规要求：《产品质量法》、《合同法》、《消费者权益保护法》等。</w:t>
            </w:r>
          </w:p>
          <w:p>
            <w:pPr>
              <w:rPr>
                <w:rFonts w:hint="default"/>
              </w:rPr>
            </w:pPr>
          </w:p>
          <w:p>
            <w:pPr>
              <w:rPr>
                <w:rFonts w:hint="default"/>
              </w:rPr>
            </w:pPr>
            <w:r>
              <w:rPr>
                <w:rFonts w:hint="default"/>
              </w:rPr>
              <w:t>获得和使用适宜的监视测量资源：受审核方为销售型公司，只是对产品包装、型号等进行检验，不进行性能检验，故无监视测量</w:t>
            </w:r>
            <w:r>
              <w:rPr>
                <w:rFonts w:hint="default"/>
                <w:lang w:val="en-US" w:eastAsia="zh-CN"/>
              </w:rPr>
              <w:t>设备</w:t>
            </w:r>
            <w:r>
              <w:rPr>
                <w:rFonts w:hint="default"/>
              </w:rPr>
              <w:t>。</w:t>
            </w:r>
          </w:p>
          <w:p>
            <w:pPr>
              <w:rPr>
                <w:rFonts w:hint="default"/>
              </w:rPr>
            </w:pPr>
          </w:p>
          <w:p>
            <w:pPr>
              <w:rPr>
                <w:rFonts w:hint="default"/>
              </w:rPr>
            </w:pPr>
            <w:r>
              <w:rPr>
                <w:rFonts w:hint="default"/>
              </w:rPr>
              <w:t>使用适宜的设备和过程环境：有台式电脑、复印机、打印机、传真机等，可以满足工作需要.设备数量保证，维修及时. 办公现场宽敞整洁，电脑、传真、打印机及网络运行正常。</w:t>
            </w:r>
          </w:p>
          <w:p>
            <w:pPr>
              <w:rPr>
                <w:rFonts w:hint="default"/>
              </w:rPr>
            </w:pPr>
          </w:p>
          <w:p>
            <w:pPr>
              <w:rPr>
                <w:rFonts w:hint="default"/>
              </w:rPr>
            </w:pPr>
            <w:r>
              <w:rPr>
                <w:rFonts w:hint="eastAsia"/>
                <w:lang w:val="en-US" w:eastAsia="zh-CN"/>
              </w:rPr>
              <w:t>销售部</w:t>
            </w:r>
            <w:r>
              <w:rPr>
                <w:rFonts w:hint="default"/>
              </w:rPr>
              <w:t>所有人员岗前经过专业培训，有相关销售工作经验，符合公司岗位能力需求。</w:t>
            </w:r>
          </w:p>
          <w:p>
            <w:pPr>
              <w:rPr>
                <w:rFonts w:hint="default"/>
              </w:rPr>
            </w:pPr>
          </w:p>
          <w:p>
            <w:pPr>
              <w:rPr>
                <w:rFonts w:hint="default"/>
              </w:rPr>
            </w:pPr>
            <w:r>
              <w:rPr>
                <w:rFonts w:hint="default"/>
              </w:rPr>
              <w:t>现场通过对客户要求样品标签、区域标识，专人负责专区管理，批次送检，批次归档保存等措施防止人为差错的发生。</w:t>
            </w:r>
          </w:p>
          <w:p>
            <w:pPr>
              <w:rPr>
                <w:rFonts w:hint="default"/>
              </w:rPr>
            </w:pPr>
          </w:p>
          <w:p>
            <w:pPr>
              <w:rPr>
                <w:rFonts w:hint="default"/>
              </w:rPr>
            </w:pPr>
            <w:r>
              <w:rPr>
                <w:rFonts w:hint="default"/>
              </w:rPr>
              <w:t>抽查过程监视和测量情况，提供了销售过程记录及检验记录。对各工序等过程的监控记录及安全文明销售记录、工艺纪律检查等建立了记录，并对过程参数予以控制。</w:t>
            </w:r>
          </w:p>
          <w:p>
            <w:pPr>
              <w:rPr>
                <w:rFonts w:hint="default"/>
              </w:rPr>
            </w:pPr>
          </w:p>
          <w:p>
            <w:pPr>
              <w:rPr>
                <w:rFonts w:hint="default"/>
              </w:rPr>
            </w:pPr>
            <w:r>
              <w:rPr>
                <w:rFonts w:hint="default"/>
              </w:rPr>
              <w:t>公司</w:t>
            </w:r>
            <w:r>
              <w:rPr>
                <w:rFonts w:hint="default"/>
                <w:lang w:val="en-US" w:eastAsia="zh-CN"/>
              </w:rPr>
              <w:t>根据</w:t>
            </w:r>
            <w:r>
              <w:rPr>
                <w:rFonts w:hint="default"/>
              </w:rPr>
              <w:t>以市场销售情况进行销售和采购，下销售任务过程中产品的技术资料和采购合同及记录等相关资料，内容齐全；查阅任务通知记录能反映客观情况。</w:t>
            </w:r>
          </w:p>
          <w:p>
            <w:pPr>
              <w:rPr>
                <w:rFonts w:hint="default"/>
              </w:rPr>
            </w:pPr>
            <w:r>
              <w:rPr>
                <w:rFonts w:hint="default"/>
              </w:rPr>
              <w:t>销售过程中各环节通过自检、监督、复核对产品信息进行检验，检验合格的产品信息方可流转到下道工序，销售定单发出前均经总经理批准后方可交付客户。</w:t>
            </w:r>
            <w:r>
              <w:rPr>
                <w:rFonts w:hint="eastAsia"/>
                <w:lang w:val="en-US" w:eastAsia="zh-CN"/>
              </w:rPr>
              <w:t>销售部</w:t>
            </w:r>
            <w:r>
              <w:rPr>
                <w:rFonts w:hint="default"/>
              </w:rPr>
              <w:t>结合办公室定期对开发各工序开展巡检。</w:t>
            </w:r>
          </w:p>
          <w:p>
            <w:pPr>
              <w:rPr>
                <w:rFonts w:hint="default"/>
              </w:rPr>
            </w:pPr>
            <w:r>
              <w:rPr>
                <w:rFonts w:hint="default"/>
              </w:rPr>
              <w:t>产品交付至客户处通过物流服务企业，客户签收，公司办公室通过电话跟踪沟通及定期拜访、客户满意度调查等方式确认交付及交付后服务的满意程度。</w:t>
            </w:r>
          </w:p>
          <w:p>
            <w:pPr>
              <w:rPr>
                <w:rFonts w:hint="default"/>
              </w:rPr>
            </w:pPr>
            <w:r>
              <w:rPr>
                <w:rFonts w:hint="default"/>
              </w:rPr>
              <w:t>查看：电子产品、办公用品产品的主要销售现场。</w:t>
            </w:r>
          </w:p>
          <w:p>
            <w:pPr>
              <w:rPr>
                <w:rFonts w:hint="default"/>
              </w:rPr>
            </w:pPr>
            <w:r>
              <w:rPr>
                <w:rFonts w:hint="default"/>
              </w:rPr>
              <w:t>查见办公现场宽敞整洁，电脑、传真、打印机及网络运行正常。</w:t>
            </w:r>
          </w:p>
          <w:p>
            <w:pPr>
              <w:rPr>
                <w:rFonts w:hint="default"/>
              </w:rPr>
            </w:pPr>
            <w:r>
              <w:rPr>
                <w:rFonts w:hint="default"/>
              </w:rPr>
              <w:t>业务</w:t>
            </w:r>
            <w:r>
              <w:rPr>
                <w:rFonts w:hint="default"/>
                <w:lang w:val="en-US" w:eastAsia="zh-CN"/>
              </w:rPr>
              <w:t>员王</w:t>
            </w:r>
            <w:r>
              <w:rPr>
                <w:rFonts w:hint="default"/>
              </w:rPr>
              <w:t>某正在与顾客</w:t>
            </w:r>
            <w:r>
              <w:rPr>
                <w:rFonts w:hint="eastAsia"/>
                <w:lang w:val="en-US" w:eastAsia="zh-CN"/>
              </w:rPr>
              <w:t>荣信科技</w:t>
            </w:r>
            <w:r>
              <w:rPr>
                <w:rFonts w:hint="default"/>
              </w:rPr>
              <w:t>从网络上联系</w:t>
            </w:r>
            <w:r>
              <w:rPr>
                <w:rFonts w:hint="eastAsia"/>
                <w:lang w:val="en-US" w:eastAsia="zh-CN"/>
              </w:rPr>
              <w:t>产品</w:t>
            </w:r>
            <w:r>
              <w:rPr>
                <w:rFonts w:hint="default"/>
              </w:rPr>
              <w:t>销售的具体事项。现场办公秩序良好，符合该公司的规定要求。</w:t>
            </w:r>
          </w:p>
          <w:p>
            <w:pPr>
              <w:rPr>
                <w:rFonts w:hint="default"/>
              </w:rPr>
            </w:pPr>
            <w:r>
              <w:rPr>
                <w:rFonts w:hint="default"/>
              </w:rPr>
              <w:t>产品售出后，</w:t>
            </w:r>
            <w:r>
              <w:rPr>
                <w:rFonts w:hint="eastAsia"/>
                <w:lang w:val="en-US" w:eastAsia="zh-CN"/>
              </w:rPr>
              <w:t>销售</w:t>
            </w:r>
            <w:r>
              <w:rPr>
                <w:rFonts w:hint="default"/>
                <w:lang w:eastAsia="zh-CN"/>
              </w:rPr>
              <w:t>部</w:t>
            </w:r>
            <w:r>
              <w:rPr>
                <w:rFonts w:hint="default"/>
              </w:rPr>
              <w:t>定期进行顾客满意率调查，做好售后服务工作，详见9.1.2审核记录。</w:t>
            </w:r>
          </w:p>
          <w:p>
            <w:pPr>
              <w:rPr>
                <w:rFonts w:hint="default"/>
              </w:rPr>
            </w:pPr>
            <w:r>
              <w:rPr>
                <w:rFonts w:hint="default"/>
              </w:rPr>
              <w:t>需要确认的过程：编制了《特殊过程确认准则》，该公司目前经识别确认的特殊过程为</w:t>
            </w:r>
            <w:r>
              <w:rPr>
                <w:rFonts w:hint="default"/>
                <w:lang w:val="en-US" w:eastAsia="zh-CN"/>
              </w:rPr>
              <w:t>销售服务</w:t>
            </w:r>
            <w:r>
              <w:rPr>
                <w:rFonts w:hint="default"/>
              </w:rPr>
              <w:t>。查见《过程确认记录》，对</w:t>
            </w:r>
            <w:r>
              <w:rPr>
                <w:rFonts w:hint="default"/>
                <w:lang w:val="en-US" w:eastAsia="zh-CN"/>
              </w:rPr>
              <w:t>该</w:t>
            </w:r>
            <w:r>
              <w:rPr>
                <w:rFonts w:hint="default"/>
              </w:rPr>
              <w:t>过程从工作人员能力、设备能力、工作流程等方面进行了确认评价。确认结论：</w:t>
            </w:r>
            <w:r>
              <w:rPr>
                <w:rFonts w:hint="default"/>
                <w:lang w:val="en-US" w:eastAsia="zh-CN"/>
              </w:rPr>
              <w:t>销售服务</w:t>
            </w:r>
            <w:r>
              <w:rPr>
                <w:rFonts w:hint="default"/>
              </w:rPr>
              <w:t>可以保证质量满足要求。确认人：</w:t>
            </w:r>
            <w:r>
              <w:rPr>
                <w:rFonts w:hint="eastAsia"/>
                <w:lang w:val="en-US" w:eastAsia="zh-CN"/>
              </w:rPr>
              <w:t>康玉萍</w:t>
            </w:r>
            <w:r>
              <w:rPr>
                <w:rFonts w:hint="default"/>
              </w:rPr>
              <w:t xml:space="preserve">，主管领导审批意见：同意，总经理 </w:t>
            </w:r>
            <w:r>
              <w:rPr>
                <w:rFonts w:hint="eastAsia"/>
                <w:lang w:val="en-US" w:eastAsia="zh-CN"/>
              </w:rPr>
              <w:t>王丽君</w:t>
            </w:r>
            <w:r>
              <w:rPr>
                <w:rFonts w:hint="default"/>
              </w:rPr>
              <w:t>，20</w:t>
            </w:r>
            <w:r>
              <w:rPr>
                <w:rFonts w:hint="default"/>
                <w:lang w:val="en-US" w:eastAsia="zh-CN"/>
              </w:rPr>
              <w:t>20.</w:t>
            </w:r>
            <w:r>
              <w:rPr>
                <w:rFonts w:hint="eastAsia"/>
                <w:lang w:val="en-US" w:eastAsia="zh-CN"/>
              </w:rPr>
              <w:t>10</w:t>
            </w:r>
            <w:r>
              <w:rPr>
                <w:rFonts w:hint="default"/>
                <w:lang w:val="en-US" w:eastAsia="zh-CN"/>
              </w:rPr>
              <w:t>.20</w:t>
            </w:r>
            <w:r>
              <w:rPr>
                <w:rFonts w:hint="default"/>
              </w:rPr>
              <w:t xml:space="preserve"> </w:t>
            </w:r>
          </w:p>
          <w:p>
            <w:pPr>
              <w:rPr>
                <w:rFonts w:hint="default"/>
              </w:rPr>
            </w:pPr>
            <w:r>
              <w:rPr>
                <w:rFonts w:hint="default"/>
              </w:rPr>
              <w:t>该特殊过程自确认后，人员、设备、工作流程没有变更发生，没有发生再确认的情况。经查基本符合要求。</w:t>
            </w:r>
          </w:p>
          <w:p>
            <w:pPr>
              <w:rPr>
                <w:rFonts w:hint="default"/>
              </w:rPr>
            </w:pPr>
            <w:r>
              <w:rPr>
                <w:rFonts w:hint="default"/>
              </w:rPr>
              <w:t>●部门主管负责对销售过程的服务质量进行监督检查。</w:t>
            </w:r>
          </w:p>
          <w:p>
            <w:pPr>
              <w:rPr>
                <w:rFonts w:hint="default"/>
              </w:rPr>
            </w:pPr>
            <w:r>
              <w:rPr>
                <w:rFonts w:hint="default"/>
              </w:rPr>
              <w:t>抽查见202</w:t>
            </w:r>
            <w:r>
              <w:rPr>
                <w:rFonts w:hint="eastAsia"/>
                <w:lang w:val="en-US" w:eastAsia="zh-CN"/>
              </w:rPr>
              <w:t>1.5.28王棋</w:t>
            </w:r>
            <w:r>
              <w:rPr>
                <w:rFonts w:hint="default"/>
              </w:rPr>
              <w:t>的《</w:t>
            </w:r>
            <w:r>
              <w:rPr>
                <w:rFonts w:hint="eastAsia"/>
                <w:lang w:val="en-US" w:eastAsia="zh-CN"/>
              </w:rPr>
              <w:t>销售</w:t>
            </w:r>
            <w:r>
              <w:rPr>
                <w:rFonts w:hint="default"/>
              </w:rPr>
              <w:t>服务质量检查</w:t>
            </w:r>
            <w:r>
              <w:rPr>
                <w:rFonts w:hint="eastAsia"/>
                <w:lang w:val="en-US" w:eastAsia="zh-CN"/>
              </w:rPr>
              <w:t>表</w:t>
            </w:r>
            <w:r>
              <w:rPr>
                <w:rFonts w:hint="default"/>
              </w:rPr>
              <w:t>》，工作环境、工作态度、工作效率、与客户的沟通、客户反馈等方面的检查结果均为合格。检查人：</w:t>
            </w:r>
            <w:r>
              <w:rPr>
                <w:rFonts w:hint="eastAsia"/>
                <w:lang w:val="en-US" w:eastAsia="zh-CN"/>
              </w:rPr>
              <w:t>康玉萍</w:t>
            </w:r>
            <w:r>
              <w:rPr>
                <w:rFonts w:hint="default"/>
              </w:rPr>
              <w:t>。</w:t>
            </w:r>
          </w:p>
          <w:p>
            <w:pPr>
              <w:rPr>
                <w:rFonts w:hint="default"/>
              </w:rPr>
            </w:pPr>
            <w:r>
              <w:rPr>
                <w:rFonts w:hint="default"/>
              </w:rPr>
              <w:t>查见</w:t>
            </w:r>
            <w:r>
              <w:rPr>
                <w:rFonts w:hint="eastAsia"/>
                <w:lang w:val="en-US" w:eastAsia="zh-CN"/>
              </w:rPr>
              <w:t>2021.3.16王棋</w:t>
            </w:r>
            <w:r>
              <w:rPr>
                <w:rFonts w:hint="default"/>
              </w:rPr>
              <w:t>《</w:t>
            </w:r>
            <w:r>
              <w:rPr>
                <w:rFonts w:hint="eastAsia" w:ascii="Times New Roman" w:hAnsi="Times New Roman" w:cs="Times New Roman"/>
                <w:lang w:val="en-US" w:eastAsia="zh-CN"/>
              </w:rPr>
              <w:t>销售服务评价表</w:t>
            </w:r>
            <w:r>
              <w:rPr>
                <w:rFonts w:hint="default"/>
              </w:rPr>
              <w:t>》，内容包括：</w:t>
            </w:r>
            <w:r>
              <w:rPr>
                <w:rFonts w:hint="eastAsia"/>
                <w:lang w:val="en-US" w:eastAsia="zh-CN"/>
              </w:rPr>
              <w:t>评分</w:t>
            </w:r>
            <w:r>
              <w:rPr>
                <w:rFonts w:hint="default"/>
              </w:rPr>
              <w:t>项目、</w:t>
            </w:r>
            <w:r>
              <w:rPr>
                <w:rFonts w:hint="eastAsia"/>
                <w:lang w:val="en-US" w:eastAsia="zh-CN"/>
              </w:rPr>
              <w:t>分值、客户评分</w:t>
            </w:r>
            <w:r>
              <w:rPr>
                <w:rFonts w:hint="default"/>
              </w:rPr>
              <w:t>等。</w:t>
            </w:r>
          </w:p>
          <w:p>
            <w:pPr>
              <w:bidi w:val="0"/>
              <w:rPr>
                <w:rFonts w:hint="default"/>
                <w:lang w:val="en-US" w:eastAsia="zh-CN"/>
              </w:rPr>
            </w:pPr>
            <w:r>
              <w:rPr>
                <w:rFonts w:hint="eastAsia"/>
                <w:vertAlign w:val="baseline"/>
                <w:lang w:val="en-US" w:eastAsia="zh-CN"/>
              </w:rPr>
              <w:t>签字：张晓雄2021.3.16</w:t>
            </w:r>
          </w:p>
        </w:tc>
        <w:tc>
          <w:tcPr>
            <w:tcW w:w="0" w:type="auto"/>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顾客或外部供方财产</w:t>
            </w:r>
          </w:p>
        </w:tc>
        <w:tc>
          <w:tcPr>
            <w:tcW w:w="0" w:type="auto"/>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8.5.3</w:t>
            </w:r>
          </w:p>
        </w:tc>
        <w:tc>
          <w:tcPr>
            <w:tcW w:w="0" w:type="auto"/>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F098"/>
            </w:r>
            <w:r>
              <w:rPr>
                <w:rFonts w:hint="default" w:ascii="Times New Roman" w:hAnsi="Times New Roman" w:eastAsia="宋体" w:cs="Times New Roman"/>
                <w:color w:val="auto"/>
                <w:szCs w:val="21"/>
              </w:rPr>
              <w:t>该公司顾客财产主要为客户信息及相关数据，由</w:t>
            </w:r>
            <w:r>
              <w:rPr>
                <w:rFonts w:hint="eastAsia" w:ascii="Times New Roman" w:hAnsi="Times New Roman" w:eastAsia="宋体" w:cs="Times New Roman"/>
                <w:color w:val="auto"/>
                <w:szCs w:val="21"/>
                <w:lang w:val="en-US" w:eastAsia="zh-CN"/>
              </w:rPr>
              <w:t>销售</w:t>
            </w:r>
            <w:r>
              <w:rPr>
                <w:rFonts w:hint="default" w:ascii="Times New Roman" w:hAnsi="Times New Roman" w:eastAsia="宋体" w:cs="Times New Roman"/>
                <w:color w:val="auto"/>
                <w:szCs w:val="21"/>
              </w:rPr>
              <w:t>部做好信息及数据保密工作。</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查见《顾客名单》，内容包括：顾客名称、项目名称、地址、联系人、联系电话。</w:t>
            </w:r>
          </w:p>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1"/>
              </w:rPr>
              <w:sym w:font="Wingdings 2" w:char="F098"/>
            </w:r>
            <w:r>
              <w:rPr>
                <w:rFonts w:hint="default" w:ascii="Times New Roman" w:hAnsi="Times New Roman" w:eastAsia="宋体" w:cs="Times New Roman"/>
                <w:color w:val="auto"/>
                <w:szCs w:val="21"/>
              </w:rPr>
              <w:t>以上顾客财产没有发生损坏、丢失或泄露现象。</w:t>
            </w:r>
          </w:p>
        </w:tc>
        <w:tc>
          <w:tcPr>
            <w:tcW w:w="0" w:type="auto"/>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交付后活动</w:t>
            </w:r>
          </w:p>
        </w:tc>
        <w:tc>
          <w:tcPr>
            <w:tcW w:w="0" w:type="auto"/>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8.5.5</w:t>
            </w:r>
          </w:p>
        </w:tc>
        <w:tc>
          <w:tcPr>
            <w:tcW w:w="0" w:type="auto"/>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F098"/>
            </w:r>
            <w:r>
              <w:rPr>
                <w:rFonts w:hint="default" w:ascii="Times New Roman" w:hAnsi="Times New Roman" w:eastAsia="宋体" w:cs="Times New Roman"/>
                <w:color w:val="auto"/>
                <w:szCs w:val="21"/>
              </w:rPr>
              <w:t>查交付情况：专人介绍使用以及维护注意事项，均由专业人员负责检验， 检验运行正常后交付使用。</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F098"/>
            </w:r>
            <w:r>
              <w:rPr>
                <w:rFonts w:hint="default" w:ascii="Times New Roman" w:hAnsi="Times New Roman" w:eastAsia="宋体" w:cs="Times New Roman"/>
                <w:color w:val="auto"/>
                <w:szCs w:val="21"/>
              </w:rPr>
              <w:t>公司以市场及业务情况进行设计开发和下单委托采购，下单过程中产品的技术资料和委托合同及记录等相关资料，内容齐全； 现场观察及查阅安装和检验记录能反映客观情况。</w:t>
            </w:r>
          </w:p>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sym w:font="Wingdings 2" w:char="F098"/>
            </w:r>
            <w:r>
              <w:rPr>
                <w:rFonts w:hint="eastAsia" w:ascii="Times New Roman" w:hAnsi="Times New Roman" w:eastAsia="宋体" w:cs="Times New Roman"/>
                <w:color w:val="auto"/>
                <w:szCs w:val="21"/>
                <w:lang w:val="en-US" w:eastAsia="zh-CN"/>
              </w:rPr>
              <w:t>服务</w:t>
            </w:r>
            <w:r>
              <w:rPr>
                <w:rFonts w:hint="default" w:ascii="Times New Roman" w:hAnsi="Times New Roman" w:eastAsia="宋体" w:cs="Times New Roman"/>
                <w:color w:val="auto"/>
                <w:szCs w:val="21"/>
              </w:rPr>
              <w:t xml:space="preserve">过程中各环节通过自检、监督、复核对产品信息进行检验，交付使用前均经上级批准后方可交付客户。 </w:t>
            </w:r>
          </w:p>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sym w:font="Wingdings 2" w:char="F098"/>
            </w:r>
            <w:r>
              <w:rPr>
                <w:rFonts w:hint="default" w:ascii="Times New Roman" w:hAnsi="Times New Roman" w:eastAsia="宋体" w:cs="Times New Roman"/>
                <w:color w:val="auto"/>
                <w:szCs w:val="21"/>
              </w:rPr>
              <w:t>产品交付至客户，公司</w:t>
            </w:r>
            <w:r>
              <w:rPr>
                <w:rFonts w:hint="eastAsia" w:ascii="Times New Roman" w:hAnsi="Times New Roman" w:eastAsia="宋体" w:cs="Times New Roman"/>
                <w:color w:val="auto"/>
                <w:szCs w:val="21"/>
                <w:lang w:val="en-US" w:eastAsia="zh-CN"/>
              </w:rPr>
              <w:t>销售部</w:t>
            </w:r>
            <w:r>
              <w:rPr>
                <w:rFonts w:hint="default" w:ascii="Times New Roman" w:hAnsi="Times New Roman" w:eastAsia="宋体" w:cs="Times New Roman"/>
                <w:color w:val="auto"/>
                <w:szCs w:val="21"/>
              </w:rPr>
              <w:t>通过电话跟踪沟通及定期拜访、客户满意度调查等方式确认交付及交付后服务的满意程度。</w:t>
            </w:r>
          </w:p>
        </w:tc>
        <w:tc>
          <w:tcPr>
            <w:tcW w:w="0" w:type="auto"/>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顾客满意度</w:t>
            </w:r>
          </w:p>
        </w:tc>
        <w:tc>
          <w:tcPr>
            <w:tcW w:w="0" w:type="auto"/>
            <w:vAlign w:val="center"/>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9.1.2</w:t>
            </w:r>
          </w:p>
        </w:tc>
        <w:tc>
          <w:tcPr>
            <w:tcW w:w="0" w:type="auto"/>
            <w:vAlign w:val="center"/>
          </w:tcPr>
          <w:p>
            <w:pP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sym w:font="Wingdings 2" w:char="F098"/>
            </w:r>
            <w:r>
              <w:rPr>
                <w:rFonts w:hint="default" w:ascii="Times New Roman" w:hAnsi="Times New Roman" w:eastAsia="宋体" w:cs="Times New Roman"/>
                <w:color w:val="auto"/>
                <w:szCs w:val="21"/>
                <w:lang w:val="zh-CN"/>
              </w:rPr>
              <w:t>公司通过电话，走访等形式，接受顾客反馈，了解顾客满意度信息，发放调查表对顾客满意度进行定量测量。</w:t>
            </w:r>
          </w:p>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zh-CN"/>
              </w:rPr>
              <w:sym w:font="Wingdings 2" w:char="F098"/>
            </w:r>
            <w:r>
              <w:rPr>
                <w:rFonts w:hint="default" w:ascii="Times New Roman" w:hAnsi="Times New Roman" w:eastAsia="宋体" w:cs="Times New Roman"/>
                <w:color w:val="auto"/>
                <w:szCs w:val="21"/>
                <w:lang w:val="zh-CN"/>
              </w:rPr>
              <w:t>提供“顾客满意程度调查表”，调查主要内容：</w:t>
            </w:r>
            <w:r>
              <w:rPr>
                <w:rFonts w:hint="default" w:ascii="Times New Roman" w:hAnsi="Times New Roman" w:eastAsia="宋体" w:cs="Times New Roman"/>
                <w:color w:val="auto"/>
                <w:szCs w:val="21"/>
              </w:rPr>
              <w:t>质量、价格、外观、服务等方面的满意程度</w:t>
            </w:r>
            <w:r>
              <w:rPr>
                <w:rFonts w:hint="default" w:ascii="Times New Roman" w:hAnsi="Times New Roman" w:eastAsia="宋体" w:cs="Times New Roman"/>
                <w:color w:val="auto"/>
                <w:szCs w:val="21"/>
                <w:lang w:val="zh-CN"/>
              </w:rPr>
              <w:t>等，</w:t>
            </w:r>
            <w:r>
              <w:rPr>
                <w:rFonts w:hint="default" w:ascii="Times New Roman" w:hAnsi="Times New Roman" w:eastAsia="宋体" w:cs="Times New Roman"/>
                <w:color w:val="auto"/>
                <w:szCs w:val="21"/>
              </w:rPr>
              <w:t>各项得分求平均值得最终结果</w:t>
            </w:r>
            <w:r>
              <w:rPr>
                <w:rFonts w:hint="default" w:ascii="Times New Roman" w:hAnsi="Times New Roman" w:eastAsia="宋体" w:cs="Times New Roman"/>
                <w:color w:val="auto"/>
                <w:szCs w:val="21"/>
                <w:lang w:val="zh-CN"/>
              </w:rPr>
              <w:t>。</w:t>
            </w:r>
            <w:r>
              <w:rPr>
                <w:rFonts w:hint="default" w:ascii="Times New Roman" w:hAnsi="Times New Roman" w:eastAsia="宋体" w:cs="Times New Roman"/>
                <w:color w:val="auto"/>
                <w:szCs w:val="21"/>
              </w:rPr>
              <w:t>202</w:t>
            </w: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年6月底</w:t>
            </w:r>
            <w:r>
              <w:rPr>
                <w:rFonts w:hint="default" w:ascii="Times New Roman" w:hAnsi="Times New Roman" w:eastAsia="宋体" w:cs="Times New Roman"/>
                <w:color w:val="auto"/>
                <w:szCs w:val="21"/>
                <w:lang w:val="zh-CN"/>
              </w:rPr>
              <w:t>对顾客进行了满意度调查。</w:t>
            </w:r>
            <w:r>
              <w:rPr>
                <w:rFonts w:hint="default" w:ascii="Times New Roman" w:hAnsi="Times New Roman" w:eastAsia="宋体" w:cs="Times New Roman"/>
                <w:color w:val="auto"/>
                <w:szCs w:val="21"/>
              </w:rPr>
              <w:t>提供顾客满意调查分析。显示2020年2季度顾客满意率</w:t>
            </w:r>
            <w:r>
              <w:rPr>
                <w:rFonts w:hint="eastAsia" w:ascii="Times New Roman" w:hAnsi="Times New Roman" w:eastAsia="宋体" w:cs="Times New Roman"/>
                <w:color w:val="auto"/>
                <w:szCs w:val="21"/>
                <w:lang w:val="en-US" w:eastAsia="zh-CN"/>
              </w:rPr>
              <w:t>99</w:t>
            </w:r>
            <w:r>
              <w:rPr>
                <w:rFonts w:hint="default" w:ascii="Times New Roman" w:hAnsi="Times New Roman" w:eastAsia="宋体" w:cs="Times New Roman"/>
                <w:color w:val="auto"/>
                <w:szCs w:val="21"/>
              </w:rPr>
              <w:t>%。</w:t>
            </w:r>
          </w:p>
        </w:tc>
        <w:tc>
          <w:tcPr>
            <w:tcW w:w="0" w:type="auto"/>
          </w:tcPr>
          <w:p>
            <w:pPr>
              <w:rPr>
                <w:rFonts w:hint="default" w:ascii="Times New Roman" w:hAnsi="Times New Roman" w:eastAsia="宋体" w:cs="Times New Roman"/>
                <w:sz w:val="21"/>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16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过程与活动、</w:t>
            </w:r>
          </w:p>
          <w:p>
            <w:pPr>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抽样计划</w:t>
            </w:r>
          </w:p>
        </w:tc>
        <w:tc>
          <w:tcPr>
            <w:tcW w:w="851" w:type="dxa"/>
            <w:vMerge w:val="restart"/>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涉及</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条款</w:t>
            </w:r>
          </w:p>
        </w:tc>
        <w:tc>
          <w:tcPr>
            <w:tcW w:w="11623" w:type="dxa"/>
            <w:vAlign w:val="center"/>
          </w:tcPr>
          <w:p>
            <w:pPr>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rPr>
              <w:t>受审核部门：</w:t>
            </w:r>
            <w:r>
              <w:rPr>
                <w:rFonts w:hint="eastAsia" w:cs="Times New Roman"/>
                <w:b w:val="0"/>
                <w:bCs w:val="0"/>
                <w:sz w:val="21"/>
                <w:szCs w:val="21"/>
                <w:lang w:val="en-US" w:eastAsia="zh-CN"/>
              </w:rPr>
              <w:t>办公室</w:t>
            </w:r>
            <w:r>
              <w:rPr>
                <w:rFonts w:hint="default" w:ascii="Times New Roman" w:hAnsi="Times New Roman" w:eastAsia="宋体" w:cs="Times New Roman"/>
                <w:b w:val="0"/>
                <w:bCs w:val="0"/>
                <w:sz w:val="21"/>
                <w:szCs w:val="21"/>
              </w:rPr>
              <w:t xml:space="preserve">        主管领导：</w:t>
            </w:r>
            <w:r>
              <w:rPr>
                <w:rFonts w:hint="eastAsia" w:cs="Times New Roman"/>
                <w:b w:val="0"/>
                <w:bCs w:val="0"/>
                <w:sz w:val="21"/>
                <w:szCs w:val="21"/>
                <w:lang w:val="en-US" w:eastAsia="zh-CN"/>
              </w:rPr>
              <w:t>王松伟</w:t>
            </w:r>
            <w:r>
              <w:rPr>
                <w:rFonts w:hint="default" w:ascii="Times New Roman" w:hAnsi="Times New Roman" w:eastAsia="宋体" w:cs="Times New Roman"/>
                <w:b w:val="0"/>
                <w:bCs w:val="0"/>
                <w:sz w:val="21"/>
                <w:szCs w:val="21"/>
              </w:rPr>
              <w:t xml:space="preserve">                     陪同人员：</w:t>
            </w:r>
            <w:r>
              <w:rPr>
                <w:rFonts w:hint="eastAsia" w:cs="Times New Roman"/>
                <w:b w:val="0"/>
                <w:bCs w:val="0"/>
                <w:sz w:val="21"/>
                <w:szCs w:val="21"/>
                <w:lang w:val="en-US" w:eastAsia="zh-CN"/>
              </w:rPr>
              <w:t>刘晓凯</w:t>
            </w:r>
          </w:p>
        </w:tc>
        <w:tc>
          <w:tcPr>
            <w:tcW w:w="851" w:type="dxa"/>
            <w:vMerge w:val="restart"/>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hint="default" w:ascii="Times New Roman" w:hAnsi="Times New Roman" w:eastAsia="宋体" w:cs="Times New Roman"/>
                <w:b w:val="0"/>
                <w:bCs w:val="0"/>
                <w:sz w:val="21"/>
                <w:szCs w:val="21"/>
              </w:rPr>
            </w:pPr>
          </w:p>
        </w:tc>
        <w:tc>
          <w:tcPr>
            <w:tcW w:w="851" w:type="dxa"/>
            <w:vMerge w:val="continue"/>
            <w:vAlign w:val="center"/>
          </w:tcPr>
          <w:p>
            <w:pPr>
              <w:rPr>
                <w:rFonts w:hint="default" w:ascii="Times New Roman" w:hAnsi="Times New Roman" w:eastAsia="宋体" w:cs="Times New Roman"/>
                <w:b w:val="0"/>
                <w:bCs w:val="0"/>
                <w:sz w:val="21"/>
                <w:szCs w:val="21"/>
              </w:rPr>
            </w:pPr>
          </w:p>
        </w:tc>
        <w:tc>
          <w:tcPr>
            <w:tcW w:w="11623" w:type="dxa"/>
            <w:vAlign w:val="center"/>
          </w:tcPr>
          <w:p>
            <w:pPr>
              <w:spacing w:before="12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审核员： </w:t>
            </w:r>
            <w:r>
              <w:rPr>
                <w:rFonts w:hint="default" w:ascii="Times New Roman" w:hAnsi="Times New Roman" w:eastAsia="宋体" w:cs="Times New Roman"/>
                <w:b w:val="0"/>
                <w:bCs w:val="0"/>
                <w:sz w:val="21"/>
                <w:szCs w:val="21"/>
                <w:lang w:eastAsia="zh-CN"/>
              </w:rPr>
              <w:t>吉洁</w:t>
            </w:r>
            <w:r>
              <w:rPr>
                <w:rFonts w:hint="default" w:ascii="Times New Roman" w:hAnsi="Times New Roman" w:eastAsia="宋体" w:cs="Times New Roman"/>
                <w:b w:val="0"/>
                <w:bCs w:val="0"/>
                <w:sz w:val="21"/>
                <w:szCs w:val="21"/>
              </w:rPr>
              <w:t xml:space="preserve">           审核时间：202</w:t>
            </w: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default" w:ascii="Times New Roman" w:hAnsi="Times New Roman" w:eastAsia="宋体" w:cs="Times New Roman"/>
                <w:b w:val="0"/>
                <w:bCs w:val="0"/>
                <w:sz w:val="21"/>
                <w:szCs w:val="21"/>
                <w:lang w:val="en-US" w:eastAsia="zh-CN"/>
              </w:rPr>
              <w:t>8</w:t>
            </w:r>
            <w:r>
              <w:rPr>
                <w:rFonts w:hint="default" w:ascii="Times New Roman" w:hAnsi="Times New Roman" w:eastAsia="宋体" w:cs="Times New Roman"/>
                <w:b w:val="0"/>
                <w:bCs w:val="0"/>
                <w:sz w:val="21"/>
                <w:szCs w:val="21"/>
              </w:rPr>
              <w:t>月</w:t>
            </w:r>
            <w:r>
              <w:rPr>
                <w:rFonts w:hint="eastAsia" w:cs="Times New Roman"/>
                <w:b w:val="0"/>
                <w:bCs w:val="0"/>
                <w:sz w:val="21"/>
                <w:szCs w:val="21"/>
                <w:lang w:val="en-US" w:eastAsia="zh-CN"/>
              </w:rPr>
              <w:t>20</w:t>
            </w:r>
            <w:r>
              <w:rPr>
                <w:rFonts w:hint="default" w:ascii="Times New Roman" w:hAnsi="Times New Roman" w:eastAsia="宋体" w:cs="Times New Roman"/>
                <w:b w:val="0"/>
                <w:bCs w:val="0"/>
                <w:sz w:val="21"/>
                <w:szCs w:val="21"/>
              </w:rPr>
              <w:t>日</w:t>
            </w:r>
          </w:p>
        </w:tc>
        <w:tc>
          <w:tcPr>
            <w:tcW w:w="851" w:type="dxa"/>
            <w:vMerge w:val="continue"/>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hint="default" w:ascii="Times New Roman" w:hAnsi="Times New Roman" w:eastAsia="宋体" w:cs="Times New Roman"/>
                <w:b w:val="0"/>
                <w:bCs w:val="0"/>
                <w:sz w:val="21"/>
                <w:szCs w:val="21"/>
              </w:rPr>
            </w:pPr>
          </w:p>
        </w:tc>
        <w:tc>
          <w:tcPr>
            <w:tcW w:w="851" w:type="dxa"/>
            <w:vMerge w:val="continue"/>
            <w:vAlign w:val="center"/>
          </w:tcPr>
          <w:p>
            <w:pPr>
              <w:rPr>
                <w:rFonts w:hint="default" w:ascii="Times New Roman" w:hAnsi="Times New Roman" w:eastAsia="宋体" w:cs="Times New Roman"/>
                <w:b w:val="0"/>
                <w:bCs w:val="0"/>
                <w:sz w:val="21"/>
                <w:szCs w:val="21"/>
              </w:rPr>
            </w:pPr>
          </w:p>
        </w:tc>
        <w:tc>
          <w:tcPr>
            <w:tcW w:w="11623" w:type="dxa"/>
            <w:vAlign w:val="center"/>
          </w:tcPr>
          <w:p>
            <w:pPr>
              <w:adjustRightInd w:val="0"/>
              <w:snapToGrid w:val="0"/>
              <w:spacing w:line="360" w:lineRule="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审核条款：</w:t>
            </w:r>
            <w:r>
              <w:rPr>
                <w:rFonts w:hint="eastAsia"/>
                <w:color w:val="auto"/>
                <w:sz w:val="21"/>
                <w:szCs w:val="21"/>
              </w:rPr>
              <w:t>5.3/6.2/7.1.2/</w:t>
            </w:r>
            <w:r>
              <w:rPr>
                <w:rFonts w:hint="eastAsia"/>
                <w:color w:val="auto"/>
                <w:sz w:val="21"/>
                <w:szCs w:val="21"/>
                <w:lang w:val="en-US" w:eastAsia="zh-CN"/>
              </w:rPr>
              <w:t>7.1.6/</w:t>
            </w:r>
            <w:r>
              <w:rPr>
                <w:rFonts w:hint="eastAsia"/>
                <w:color w:val="auto"/>
                <w:sz w:val="21"/>
                <w:szCs w:val="21"/>
              </w:rPr>
              <w:t>7.2/7.3/7.4</w:t>
            </w:r>
            <w:r>
              <w:rPr>
                <w:rFonts w:hint="eastAsia"/>
                <w:color w:val="auto"/>
                <w:sz w:val="21"/>
                <w:szCs w:val="21"/>
                <w:lang w:val="en-US" w:eastAsia="zh-CN"/>
              </w:rPr>
              <w:t>/7.5/8.4/9.1.3/9.2/10.2</w:t>
            </w:r>
          </w:p>
        </w:tc>
        <w:tc>
          <w:tcPr>
            <w:tcW w:w="851" w:type="dxa"/>
            <w:vMerge w:val="continue"/>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职责和权限</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5.3</w:t>
            </w:r>
          </w:p>
        </w:tc>
        <w:tc>
          <w:tcPr>
            <w:tcW w:w="11623" w:type="dxa"/>
            <w:vAlign w:val="center"/>
          </w:tcPr>
          <w:p>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部门主要职责如下：协助总经理处理日常事务和协调各部门工作。协助领导贯彻落实公司的经营理念和经营战略，积极推进企业文化的建设。根据公司领导的要求制定公司的基本管理制度，并对各部门的执行情况进行监督。组织公司的会议准备工作，做好会议记录，整理文件，检查贯彻会议精神执行情况。人员的培训和制订培训计划。</w:t>
            </w:r>
            <w:r>
              <w:rPr>
                <w:rFonts w:hint="default" w:ascii="Times New Roman" w:hAnsi="Times New Roman" w:eastAsia="宋体" w:cs="Times New Roman"/>
                <w:b w:val="0"/>
                <w:bCs w:val="0"/>
                <w:kern w:val="0"/>
                <w:sz w:val="21"/>
                <w:szCs w:val="21"/>
              </w:rPr>
              <w:t>搜集、分析、汇总及考察评估供应商信息；</w:t>
            </w:r>
            <w:r>
              <w:rPr>
                <w:rFonts w:hint="default" w:ascii="Times New Roman" w:hAnsi="Times New Roman" w:eastAsia="宋体" w:cs="Times New Roman"/>
                <w:b w:val="0"/>
                <w:bCs w:val="0"/>
                <w:sz w:val="21"/>
                <w:szCs w:val="21"/>
              </w:rPr>
              <w:t>负责公司招收、招聘工作人员，负责公司内部员工的培训</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负责公司的内审工作</w:t>
            </w:r>
            <w:r>
              <w:rPr>
                <w:rFonts w:hint="default" w:ascii="Times New Roman" w:hAnsi="Times New Roman" w:eastAsia="宋体" w:cs="Times New Roman"/>
                <w:b w:val="0"/>
                <w:bCs w:val="0"/>
                <w:sz w:val="21"/>
                <w:szCs w:val="21"/>
                <w:lang w:val="en-US" w:eastAsia="zh-CN"/>
              </w:rPr>
              <w:t>.</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经询问，负责人了解自己的职责及权限</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质量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目标</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6.2</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分解到该部门的质量目标及完成情况如下：</w:t>
            </w:r>
          </w:p>
          <w:p>
            <w:pPr>
              <w:rPr>
                <w:rFonts w:hint="default" w:ascii="Times New Roman" w:hAnsi="Times New Roman" w:eastAsia="宋体"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 xml:space="preserve">                                           （2021年2季度）</w:t>
            </w:r>
          </w:p>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文件适宜率，受控率≥99%</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color w:val="000000"/>
                <w:kern w:val="0"/>
                <w:sz w:val="21"/>
                <w:szCs w:val="21"/>
              </w:rPr>
              <w:tab/>
            </w:r>
            <w:r>
              <w:rPr>
                <w:rFonts w:hint="default" w:ascii="Times New Roman" w:hAnsi="Times New Roman" w:eastAsia="宋体" w:cs="Times New Roman"/>
                <w:b w:val="0"/>
                <w:bCs w:val="0"/>
                <w:color w:val="000000"/>
                <w:kern w:val="0"/>
                <w:sz w:val="21"/>
                <w:szCs w:val="21"/>
              </w:rPr>
              <w:t>100%</w:t>
            </w:r>
          </w:p>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培训计划完成率≥96%</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color w:val="000000"/>
                <w:kern w:val="0"/>
                <w:sz w:val="21"/>
                <w:szCs w:val="21"/>
              </w:rPr>
              <w:tab/>
            </w:r>
            <w:r>
              <w:rPr>
                <w:rFonts w:hint="default" w:ascii="Times New Roman" w:hAnsi="Times New Roman" w:eastAsia="宋体" w:cs="Times New Roman"/>
                <w:b w:val="0"/>
                <w:bCs w:val="0"/>
                <w:color w:val="000000"/>
                <w:kern w:val="0"/>
                <w:sz w:val="21"/>
                <w:szCs w:val="21"/>
              </w:rPr>
              <w:t>100%</w:t>
            </w:r>
          </w:p>
          <w:p>
            <w:pPr>
              <w:rPr>
                <w:rFonts w:hint="eastAsia" w:cs="Times New Roman"/>
                <w:b w:val="0"/>
                <w:bCs w:val="0"/>
                <w:color w:val="000000"/>
                <w:kern w:val="0"/>
                <w:sz w:val="21"/>
                <w:szCs w:val="21"/>
                <w:lang w:val="en-US" w:eastAsia="zh-CN"/>
              </w:rPr>
            </w:pPr>
            <w:r>
              <w:rPr>
                <w:rFonts w:hint="default" w:ascii="Times New Roman" w:hAnsi="Times New Roman" w:eastAsia="宋体" w:cs="Times New Roman"/>
                <w:b w:val="0"/>
                <w:bCs w:val="0"/>
                <w:color w:val="000000"/>
                <w:kern w:val="0"/>
                <w:sz w:val="21"/>
                <w:szCs w:val="21"/>
              </w:rPr>
              <w:t>培训考核合格率100%</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color w:val="000000"/>
                <w:kern w:val="0"/>
                <w:sz w:val="21"/>
                <w:szCs w:val="21"/>
              </w:rPr>
              <w:t>100%</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p>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采购原料100%符合要求，外购产品合格率100%</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color w:val="000000"/>
                <w:kern w:val="0"/>
                <w:sz w:val="21"/>
                <w:szCs w:val="21"/>
              </w:rPr>
              <w:t>100%</w:t>
            </w:r>
            <w:r>
              <w:rPr>
                <w:rFonts w:hint="default" w:ascii="Times New Roman" w:hAnsi="Times New Roman" w:eastAsia="宋体" w:cs="Times New Roman"/>
                <w:b w:val="0"/>
                <w:bCs w:val="0"/>
                <w:color w:val="000000"/>
                <w:kern w:val="0"/>
                <w:sz w:val="21"/>
                <w:szCs w:val="21"/>
              </w:rPr>
              <w:tab/>
            </w:r>
            <w:r>
              <w:rPr>
                <w:rFonts w:hint="default" w:ascii="Times New Roman" w:hAnsi="Times New Roman" w:eastAsia="宋体" w:cs="Times New Roman"/>
                <w:b w:val="0"/>
                <w:bCs w:val="0"/>
                <w:color w:val="000000"/>
                <w:kern w:val="0"/>
                <w:sz w:val="21"/>
                <w:szCs w:val="21"/>
              </w:rPr>
              <w:t>100%</w:t>
            </w:r>
            <w:r>
              <w:rPr>
                <w:rFonts w:hint="default" w:ascii="Times New Roman" w:hAnsi="Times New Roman" w:eastAsia="宋体" w:cs="Times New Roman"/>
                <w:b w:val="0"/>
                <w:bCs w:val="0"/>
                <w:color w:val="000000"/>
                <w:kern w:val="0"/>
                <w:sz w:val="21"/>
                <w:szCs w:val="21"/>
              </w:rPr>
              <w:tab/>
            </w:r>
          </w:p>
          <w:p>
            <w:pPr>
              <w:rPr>
                <w:rFonts w:hint="eastAsia" w:ascii="Times New Roman" w:hAnsi="Times New Roman" w:eastAsia="宋体" w:cs="Times New Roman"/>
                <w:b w:val="0"/>
                <w:bCs w:val="0"/>
                <w:color w:val="000000"/>
                <w:kern w:val="0"/>
                <w:sz w:val="21"/>
                <w:szCs w:val="21"/>
                <w:lang w:eastAsia="zh-CN"/>
              </w:rPr>
            </w:pPr>
            <w:r>
              <w:rPr>
                <w:rFonts w:hint="default" w:ascii="Times New Roman" w:hAnsi="Times New Roman" w:eastAsia="宋体" w:cs="Times New Roman"/>
                <w:b w:val="0"/>
                <w:bCs w:val="0"/>
                <w:color w:val="000000"/>
                <w:kern w:val="0"/>
                <w:sz w:val="21"/>
                <w:szCs w:val="21"/>
              </w:rPr>
              <w:t>物资准时到货率≥99%</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r>
              <w:rPr>
                <w:rFonts w:hint="default" w:ascii="Times New Roman" w:hAnsi="Times New Roman" w:eastAsia="宋体" w:cs="Times New Roman"/>
                <w:b w:val="0"/>
                <w:bCs w:val="0"/>
                <w:color w:val="000000"/>
                <w:kern w:val="0"/>
                <w:sz w:val="21"/>
                <w:szCs w:val="21"/>
              </w:rPr>
              <w:t>100%</w:t>
            </w:r>
            <w:r>
              <w:rPr>
                <w:rFonts w:hint="default" w:ascii="Times New Roman" w:hAnsi="Times New Roman" w:eastAsia="宋体" w:cs="Times New Roman"/>
                <w:b w:val="0"/>
                <w:bCs w:val="0"/>
                <w:color w:val="000000"/>
                <w:kern w:val="0"/>
                <w:sz w:val="21"/>
                <w:szCs w:val="21"/>
              </w:rPr>
              <w:tab/>
            </w:r>
            <w:r>
              <w:rPr>
                <w:rFonts w:hint="eastAsia" w:cs="Times New Roman"/>
                <w:b w:val="0"/>
                <w:bCs w:val="0"/>
                <w:color w:val="000000"/>
                <w:kern w:val="0"/>
                <w:sz w:val="21"/>
                <w:szCs w:val="21"/>
                <w:lang w:val="en-US" w:eastAsia="zh-CN"/>
              </w:rPr>
              <w:t xml:space="preserve">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eastAsia" w:cs="Times New Roman"/>
                <w:b w:val="0"/>
                <w:bCs w:val="0"/>
                <w:sz w:val="21"/>
                <w:szCs w:val="21"/>
                <w:lang w:val="en-US" w:eastAsia="zh-CN"/>
              </w:rPr>
              <w:t>经查</w:t>
            </w:r>
            <w:r>
              <w:rPr>
                <w:rFonts w:hint="default" w:ascii="Times New Roman" w:hAnsi="Times New Roman" w:eastAsia="宋体" w:cs="Times New Roman"/>
                <w:b w:val="0"/>
                <w:bCs w:val="0"/>
                <w:sz w:val="21"/>
                <w:szCs w:val="21"/>
              </w:rPr>
              <w:t>均完成</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人员</w:t>
            </w:r>
          </w:p>
        </w:tc>
        <w:tc>
          <w:tcPr>
            <w:tcW w:w="851" w:type="dxa"/>
            <w:vAlign w:val="center"/>
          </w:tcPr>
          <w:p>
            <w:pPr>
              <w:rPr>
                <w:rFonts w:hint="default" w:ascii="Times New Roman" w:hAnsi="Times New Roman" w:eastAsia="宋体" w:cs="Times New Roman"/>
                <w:b w:val="0"/>
                <w:bCs w:val="0"/>
                <w:sz w:val="21"/>
                <w:szCs w:val="21"/>
                <w:highlight w:val="red"/>
              </w:rPr>
            </w:pPr>
            <w:r>
              <w:rPr>
                <w:rFonts w:hint="default" w:ascii="Times New Roman" w:hAnsi="Times New Roman" w:eastAsia="宋体" w:cs="Times New Roman"/>
                <w:b w:val="0"/>
                <w:bCs w:val="0"/>
                <w:sz w:val="21"/>
                <w:szCs w:val="21"/>
              </w:rPr>
              <w:t>7.1.2</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企业目前在职员工</w:t>
            </w:r>
            <w:r>
              <w:rPr>
                <w:rFonts w:hint="eastAsia" w:cs="Times New Roman"/>
                <w:b w:val="0"/>
                <w:bCs w:val="0"/>
                <w:sz w:val="21"/>
                <w:szCs w:val="21"/>
                <w:lang w:val="en-US" w:eastAsia="zh-CN"/>
              </w:rPr>
              <w:t>8</w:t>
            </w:r>
            <w:r>
              <w:rPr>
                <w:rFonts w:hint="default" w:ascii="Times New Roman" w:hAnsi="Times New Roman" w:eastAsia="宋体" w:cs="Times New Roman"/>
                <w:b w:val="0"/>
                <w:bCs w:val="0"/>
                <w:sz w:val="21"/>
                <w:szCs w:val="21"/>
              </w:rPr>
              <w:t>人，包括管理人员、研发人员等，职工队伍相对稳定，实践经验丰富。</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公司无特殊工种</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企业知识管理方法、措施及效果</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7.1.6</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eastAsia" w:cs="Times New Roman"/>
                <w:b w:val="0"/>
                <w:bCs w:val="0"/>
                <w:sz w:val="21"/>
                <w:szCs w:val="21"/>
                <w:lang w:eastAsia="zh-CN"/>
              </w:rPr>
              <w:t>办公室</w:t>
            </w:r>
            <w:r>
              <w:rPr>
                <w:rFonts w:hint="default" w:ascii="Times New Roman" w:hAnsi="Times New Roman" w:eastAsia="宋体" w:cs="Times New Roman"/>
                <w:b w:val="0"/>
                <w:bCs w:val="0"/>
                <w:sz w:val="21"/>
                <w:szCs w:val="21"/>
              </w:rPr>
              <w:t>负责公司知识管理的协调工作、无形资产的管理、信息系统的建设与管理以及公司所有制度文件和资料的管理和控制工作并对内、外部知识进行确定、维护、发放与管理。</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已识别的公司内部知识包括：企业管理知识，专业技术知识，市场营销知识，成功经验总结，失败教训案例，培训心得体会。主要有：人员的工作经历、经验、操作技能、作业文件等。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外部知识包括：外来资料、市场信息，学术交流，专业会议，从顾客或外部供方出收集来的知识等。主要有：法律法规：《中华人民共和国产品质量法》、《中华人民共和国产品标准化法》、《消费者权益保护法》</w:t>
            </w:r>
            <w:r>
              <w:rPr>
                <w:rFonts w:hint="eastAsia" w:ascii="楷体" w:hAnsi="楷体" w:eastAsia="楷体"/>
                <w:szCs w:val="21"/>
              </w:rPr>
              <w:t>GB/T 50311-2000《建筑与建筑群综合布线工程》、GB/T50312-2000《建筑与建筑群综合布线工程系统施工与验收规范》、YD/T926-2001《大楼通信综合布线系统》</w:t>
            </w:r>
            <w:r>
              <w:rPr>
                <w:rFonts w:hint="default" w:ascii="Times New Roman" w:hAnsi="Times New Roman" w:eastAsia="宋体" w:cs="Times New Roman"/>
                <w:b w:val="0"/>
                <w:bCs w:val="0"/>
                <w:sz w:val="21"/>
                <w:szCs w:val="21"/>
              </w:rPr>
              <w:t>等及法律法规、执行标准及客户要求等。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已制定培训计划组织学习相关知识，并按要求不断更新。</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能力</w:t>
            </w:r>
          </w:p>
        </w:tc>
        <w:tc>
          <w:tcPr>
            <w:tcW w:w="851" w:type="dxa"/>
            <w:vAlign w:val="center"/>
          </w:tcPr>
          <w:p>
            <w:pPr>
              <w:rPr>
                <w:rFonts w:hint="default" w:ascii="Times New Roman" w:hAnsi="Times New Roman" w:eastAsia="宋体" w:cs="Times New Roman"/>
                <w:b w:val="0"/>
                <w:bCs w:val="0"/>
                <w:sz w:val="21"/>
                <w:szCs w:val="21"/>
              </w:rPr>
            </w:pP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7.2</w:t>
            </w:r>
          </w:p>
          <w:p>
            <w:pPr>
              <w:rPr>
                <w:rFonts w:hint="default" w:ascii="Times New Roman" w:hAnsi="Times New Roman" w:eastAsia="宋体" w:cs="Times New Roman"/>
                <w:b w:val="0"/>
                <w:bCs w:val="0"/>
                <w:sz w:val="21"/>
                <w:szCs w:val="21"/>
              </w:rPr>
            </w:pPr>
          </w:p>
        </w:tc>
        <w:tc>
          <w:tcPr>
            <w:tcW w:w="11623" w:type="dxa"/>
            <w:vAlign w:val="center"/>
          </w:tcPr>
          <w:p>
            <w:pPr>
              <w:rPr>
                <w:rFonts w:hint="default"/>
              </w:rPr>
            </w:pPr>
            <w:r>
              <w:rPr>
                <w:rFonts w:hint="default"/>
              </w:rPr>
              <w:sym w:font="Wingdings 2" w:char="F098"/>
            </w:r>
            <w:r>
              <w:rPr>
                <w:rFonts w:hint="default"/>
              </w:rPr>
              <w:t>公司编制了岗位说明书  、人力资源控制程序</w:t>
            </w:r>
          </w:p>
          <w:p>
            <w:pPr>
              <w:rPr>
                <w:rFonts w:hint="default"/>
              </w:rPr>
            </w:pPr>
            <w:r>
              <w:rPr>
                <w:rFonts w:hint="default"/>
              </w:rPr>
              <w:sym w:font="Wingdings 2" w:char="F098"/>
            </w:r>
            <w:r>
              <w:rPr>
                <w:rFonts w:hint="eastAsia"/>
                <w:lang w:val="en-US" w:eastAsia="zh-CN"/>
              </w:rPr>
              <w:t>编制2020</w:t>
            </w:r>
            <w:r>
              <w:rPr>
                <w:rFonts w:hint="eastAsia"/>
              </w:rPr>
              <w:t>年度培训计划表</w:t>
            </w:r>
            <w:r>
              <w:rPr>
                <w:rFonts w:hint="eastAsia"/>
                <w:lang w:eastAsia="zh-CN"/>
              </w:rPr>
              <w:t>，</w:t>
            </w:r>
            <w:r>
              <w:rPr>
                <w:rFonts w:hint="default"/>
              </w:rPr>
              <w:t>计划中列出</w:t>
            </w:r>
            <w:r>
              <w:rPr>
                <w:rFonts w:hint="eastAsia"/>
                <w:lang w:val="en-US" w:eastAsia="zh-CN"/>
              </w:rPr>
              <w:t>5</w:t>
            </w:r>
            <w:r>
              <w:rPr>
                <w:rFonts w:hint="default"/>
              </w:rPr>
              <w:t>项培训计划（GB/T19001-2016 标准培训、体系文件培训、</w:t>
            </w:r>
            <w:r>
              <w:rPr>
                <w:rFonts w:hint="eastAsia"/>
                <w:lang w:val="en-US" w:eastAsia="zh-CN"/>
              </w:rPr>
              <w:t>内审员</w:t>
            </w:r>
            <w:r>
              <w:rPr>
                <w:rFonts w:hint="default"/>
              </w:rPr>
              <w:t>培训</w:t>
            </w:r>
            <w:r>
              <w:rPr>
                <w:rFonts w:hint="eastAsia"/>
                <w:lang w:val="en-US" w:eastAsia="zh-CN"/>
              </w:rPr>
              <w:t>等</w:t>
            </w:r>
            <w:r>
              <w:rPr>
                <w:rFonts w:hint="default"/>
              </w:rPr>
              <w:t>）</w:t>
            </w:r>
          </w:p>
          <w:p>
            <w:pPr>
              <w:bidi w:val="0"/>
              <w:rPr>
                <w:rFonts w:hint="eastAsia"/>
                <w:lang w:eastAsia="zh-CN"/>
              </w:rPr>
            </w:pPr>
            <w:r>
              <w:rPr>
                <w:rFonts w:hint="eastAsia"/>
                <w:lang w:val="en-US" w:eastAsia="zh-CN"/>
              </w:rPr>
              <w:t>2021</w:t>
            </w:r>
            <w:r>
              <w:rPr>
                <w:rFonts w:hint="eastAsia"/>
              </w:rPr>
              <w:t>年度培训计划表</w:t>
            </w:r>
            <w:r>
              <w:rPr>
                <w:rFonts w:hint="eastAsia"/>
                <w:lang w:eastAsia="zh-CN"/>
              </w:rPr>
              <w:t>，</w:t>
            </w:r>
            <w:r>
              <w:rPr>
                <w:rFonts w:hint="default"/>
              </w:rPr>
              <w:t>计划中列出</w:t>
            </w:r>
            <w:r>
              <w:rPr>
                <w:rFonts w:hint="eastAsia"/>
                <w:lang w:val="en-US" w:eastAsia="zh-CN"/>
              </w:rPr>
              <w:t>8</w:t>
            </w:r>
            <w:r>
              <w:rPr>
                <w:rFonts w:hint="default"/>
              </w:rPr>
              <w:t>项培训计划</w:t>
            </w:r>
            <w:r>
              <w:rPr>
                <w:rFonts w:hint="eastAsia"/>
                <w:lang w:eastAsia="zh-CN"/>
              </w:rPr>
              <w:t>（</w:t>
            </w:r>
            <w:r>
              <w:rPr>
                <w:rFonts w:hint="eastAsia"/>
              </w:rPr>
              <w:t>市场营销的专业基本知识</w:t>
            </w:r>
            <w:r>
              <w:rPr>
                <w:rFonts w:hint="eastAsia"/>
                <w:lang w:eastAsia="zh-CN"/>
              </w:rPr>
              <w:t>；</w:t>
            </w:r>
            <w:r>
              <w:rPr>
                <w:rFonts w:hint="eastAsia"/>
              </w:rPr>
              <w:t>岗位操作规程、设备操作规程、安全生产及关键工序人员培训</w:t>
            </w:r>
            <w:r>
              <w:rPr>
                <w:rFonts w:hint="eastAsia"/>
                <w:lang w:val="en-US" w:eastAsia="zh-CN"/>
              </w:rPr>
              <w:t>等</w:t>
            </w:r>
            <w:r>
              <w:rPr>
                <w:rFonts w:hint="eastAsia"/>
                <w:lang w:eastAsia="zh-CN"/>
              </w:rPr>
              <w:t>）</w:t>
            </w:r>
          </w:p>
          <w:p>
            <w:pPr>
              <w:rPr>
                <w:rFonts w:hint="default"/>
              </w:rPr>
            </w:pPr>
            <w:r>
              <w:rPr>
                <w:rFonts w:hint="default"/>
              </w:rPr>
              <w:t>抽2020</w:t>
            </w:r>
            <w:r>
              <w:rPr>
                <w:rFonts w:hint="eastAsia"/>
                <w:lang w:eastAsia="zh-CN"/>
              </w:rPr>
              <w:t>、</w:t>
            </w:r>
            <w:r>
              <w:rPr>
                <w:rFonts w:hint="eastAsia"/>
                <w:lang w:val="en-US" w:eastAsia="zh-CN"/>
              </w:rPr>
              <w:t>2021</w:t>
            </w:r>
            <w:r>
              <w:rPr>
                <w:rFonts w:hint="default"/>
              </w:rPr>
              <w:t>年度培训计划及培训记录</w:t>
            </w:r>
          </w:p>
          <w:p>
            <w:pPr>
              <w:rPr>
                <w:rFonts w:hint="default"/>
              </w:rPr>
            </w:pPr>
            <w:r>
              <w:rPr>
                <w:rFonts w:hint="default"/>
              </w:rPr>
              <w:t>--抽2020.</w:t>
            </w:r>
            <w:r>
              <w:rPr>
                <w:rFonts w:hint="eastAsia"/>
                <w:lang w:val="en-US" w:eastAsia="zh-CN"/>
              </w:rPr>
              <w:t>6</w:t>
            </w:r>
            <w:r>
              <w:rPr>
                <w:rFonts w:hint="default"/>
              </w:rPr>
              <w:t>.</w:t>
            </w:r>
            <w:r>
              <w:rPr>
                <w:rFonts w:hint="default"/>
                <w:lang w:val="en-US" w:eastAsia="zh-CN"/>
              </w:rPr>
              <w:t>2</w:t>
            </w:r>
            <w:r>
              <w:rPr>
                <w:rFonts w:hint="default"/>
              </w:rPr>
              <w:t xml:space="preserve">0《培训记录表》 </w:t>
            </w:r>
          </w:p>
          <w:p>
            <w:pPr>
              <w:rPr>
                <w:rFonts w:hint="default"/>
              </w:rPr>
            </w:pPr>
            <w:r>
              <w:rPr>
                <w:rFonts w:hint="default"/>
              </w:rPr>
              <w:t>参加人员：全体人员</w:t>
            </w:r>
          </w:p>
          <w:p>
            <w:pPr>
              <w:rPr>
                <w:rFonts w:hint="default"/>
              </w:rPr>
            </w:pPr>
            <w:r>
              <w:rPr>
                <w:rFonts w:hint="default"/>
              </w:rPr>
              <w:t>培训内容：标准宣贯培训</w:t>
            </w:r>
          </w:p>
          <w:p>
            <w:pPr>
              <w:rPr>
                <w:rFonts w:hint="default"/>
              </w:rPr>
            </w:pPr>
            <w:r>
              <w:rPr>
                <w:rFonts w:hint="default"/>
              </w:rPr>
              <w:t>考试方式及成绩∶培训结束进行了口头考核，参加人员基本掌握了培训要求</w:t>
            </w:r>
          </w:p>
          <w:p>
            <w:pPr>
              <w:rPr>
                <w:rFonts w:hint="default"/>
              </w:rPr>
            </w:pPr>
            <w:r>
              <w:rPr>
                <w:rFonts w:hint="default"/>
              </w:rPr>
              <w:t>评价人：</w:t>
            </w:r>
            <w:r>
              <w:rPr>
                <w:rFonts w:hint="eastAsia"/>
                <w:lang w:val="en-US" w:eastAsia="zh-CN"/>
              </w:rPr>
              <w:t>王松伟</w:t>
            </w:r>
            <w:r>
              <w:rPr>
                <w:rFonts w:hint="default"/>
              </w:rPr>
              <w:t xml:space="preserve">        时间：2020.</w:t>
            </w:r>
            <w:r>
              <w:rPr>
                <w:rFonts w:hint="eastAsia"/>
                <w:lang w:val="en-US" w:eastAsia="zh-CN"/>
              </w:rPr>
              <w:t>6</w:t>
            </w:r>
            <w:r>
              <w:rPr>
                <w:rFonts w:hint="default"/>
              </w:rPr>
              <w:t>.</w:t>
            </w:r>
            <w:r>
              <w:rPr>
                <w:rFonts w:hint="default"/>
                <w:lang w:val="en-US" w:eastAsia="zh-CN"/>
              </w:rPr>
              <w:t>2</w:t>
            </w:r>
            <w:r>
              <w:rPr>
                <w:rFonts w:hint="default"/>
              </w:rPr>
              <w:t>0</w:t>
            </w:r>
          </w:p>
          <w:p>
            <w:pPr>
              <w:rPr>
                <w:rFonts w:hint="default"/>
              </w:rPr>
            </w:pPr>
            <w:r>
              <w:rPr>
                <w:rFonts w:hint="default"/>
              </w:rPr>
              <w:t>--抽202</w:t>
            </w:r>
            <w:r>
              <w:rPr>
                <w:rFonts w:hint="eastAsia"/>
                <w:lang w:val="en-US" w:eastAsia="zh-CN"/>
              </w:rPr>
              <w:t>0.8.16</w:t>
            </w:r>
            <w:r>
              <w:rPr>
                <w:rFonts w:hint="default"/>
              </w:rPr>
              <w:t xml:space="preserve">《培训记录表》 </w:t>
            </w:r>
          </w:p>
          <w:p>
            <w:pPr>
              <w:rPr>
                <w:rFonts w:hint="default"/>
              </w:rPr>
            </w:pPr>
            <w:r>
              <w:rPr>
                <w:rFonts w:hint="default"/>
              </w:rPr>
              <w:t>参加人员：全体人员</w:t>
            </w:r>
          </w:p>
          <w:p>
            <w:pPr>
              <w:rPr>
                <w:rFonts w:hint="default"/>
              </w:rPr>
            </w:pPr>
            <w:r>
              <w:rPr>
                <w:rFonts w:hint="default"/>
              </w:rPr>
              <w:t>培训内容：</w:t>
            </w:r>
            <w:r>
              <w:rPr>
                <w:rFonts w:hint="eastAsia"/>
                <w:lang w:val="en-US" w:eastAsia="zh-CN"/>
              </w:rPr>
              <w:t>公司体系文件</w:t>
            </w:r>
            <w:r>
              <w:rPr>
                <w:rFonts w:hint="default"/>
              </w:rPr>
              <w:t>培训</w:t>
            </w:r>
          </w:p>
          <w:p>
            <w:pPr>
              <w:rPr>
                <w:rFonts w:hint="default"/>
              </w:rPr>
            </w:pPr>
            <w:r>
              <w:rPr>
                <w:rFonts w:hint="default"/>
              </w:rPr>
              <w:t>考试方式及成绩∶培训结束进行了口头考核，参加人员基本掌握了培训要求</w:t>
            </w:r>
          </w:p>
          <w:p>
            <w:pPr>
              <w:rPr>
                <w:rFonts w:hint="default"/>
                <w:lang w:val="en-US"/>
              </w:rPr>
            </w:pPr>
            <w:r>
              <w:rPr>
                <w:rFonts w:hint="default"/>
              </w:rPr>
              <w:t>评价人：</w:t>
            </w:r>
            <w:r>
              <w:rPr>
                <w:rFonts w:hint="eastAsia"/>
                <w:lang w:val="en-US" w:eastAsia="zh-CN"/>
              </w:rPr>
              <w:t>王松伟</w:t>
            </w:r>
            <w:r>
              <w:rPr>
                <w:rFonts w:hint="default"/>
              </w:rPr>
              <w:t xml:space="preserve">        时间：202</w:t>
            </w:r>
            <w:r>
              <w:rPr>
                <w:rFonts w:hint="eastAsia"/>
                <w:lang w:val="en-US" w:eastAsia="zh-CN"/>
              </w:rPr>
              <w:t>0.8.16</w:t>
            </w:r>
          </w:p>
          <w:p>
            <w:pPr>
              <w:rPr>
                <w:rFonts w:hint="default"/>
              </w:rPr>
            </w:pPr>
            <w:r>
              <w:rPr>
                <w:rFonts w:hint="default"/>
              </w:rPr>
              <w:t>--抽202</w:t>
            </w:r>
            <w:r>
              <w:rPr>
                <w:rFonts w:hint="eastAsia"/>
                <w:lang w:val="en-US" w:eastAsia="zh-CN"/>
              </w:rPr>
              <w:t>0.10.10</w:t>
            </w:r>
            <w:r>
              <w:rPr>
                <w:rFonts w:hint="default"/>
              </w:rPr>
              <w:t xml:space="preserve">《培训记录表》 </w:t>
            </w:r>
          </w:p>
          <w:p>
            <w:pPr>
              <w:rPr>
                <w:rFonts w:hint="default"/>
                <w:lang w:val="en-US" w:eastAsia="zh-CN"/>
              </w:rPr>
            </w:pPr>
            <w:r>
              <w:rPr>
                <w:rFonts w:hint="default"/>
              </w:rPr>
              <w:t>参加人员：</w:t>
            </w:r>
            <w:r>
              <w:rPr>
                <w:rFonts w:hint="eastAsia"/>
                <w:lang w:val="en-US" w:eastAsia="zh-CN"/>
              </w:rPr>
              <w:t>王松伟、王丽君</w:t>
            </w:r>
          </w:p>
          <w:p>
            <w:pPr>
              <w:rPr>
                <w:rFonts w:hint="default"/>
              </w:rPr>
            </w:pPr>
            <w:r>
              <w:rPr>
                <w:rFonts w:hint="default"/>
              </w:rPr>
              <w:t>培训人员：外培</w:t>
            </w:r>
          </w:p>
          <w:p>
            <w:pPr>
              <w:rPr>
                <w:rFonts w:hint="eastAsia"/>
                <w:lang w:val="en-US" w:eastAsia="zh-CN"/>
              </w:rPr>
            </w:pPr>
            <w:r>
              <w:rPr>
                <w:rFonts w:hint="default"/>
              </w:rPr>
              <w:t>培训内容：</w:t>
            </w:r>
            <w:r>
              <w:rPr>
                <w:rFonts w:hint="eastAsia"/>
              </w:rPr>
              <w:t>内审员基本知识</w:t>
            </w:r>
            <w:r>
              <w:rPr>
                <w:rFonts w:hint="eastAsia"/>
                <w:lang w:val="en-US" w:eastAsia="zh-CN"/>
              </w:rPr>
              <w:t>培训</w:t>
            </w:r>
          </w:p>
          <w:p>
            <w:pPr>
              <w:rPr>
                <w:rFonts w:hint="default"/>
              </w:rPr>
            </w:pPr>
            <w:r>
              <w:rPr>
                <w:rFonts w:hint="default"/>
              </w:rPr>
              <w:t>考试方式及成绩∶培训结束进行了口头考核，参加人员基本掌握了培训要求</w:t>
            </w:r>
          </w:p>
          <w:p>
            <w:pPr>
              <w:rPr>
                <w:rFonts w:hint="eastAsia"/>
                <w:lang w:val="en-US" w:eastAsia="zh-CN"/>
              </w:rPr>
            </w:pPr>
            <w:r>
              <w:rPr>
                <w:rFonts w:hint="default"/>
              </w:rPr>
              <w:t>评价人：刘老师        时间：202</w:t>
            </w:r>
            <w:r>
              <w:rPr>
                <w:rFonts w:hint="eastAsia"/>
                <w:lang w:val="en-US" w:eastAsia="zh-CN"/>
              </w:rPr>
              <w:t>0.10.10</w:t>
            </w:r>
          </w:p>
          <w:p>
            <w:pPr>
              <w:rPr>
                <w:rFonts w:hint="default"/>
              </w:rPr>
            </w:pPr>
            <w:r>
              <w:rPr>
                <w:rFonts w:hint="eastAsia"/>
                <w:lang w:val="en-US" w:eastAsia="zh-CN"/>
              </w:rPr>
              <w:t>——抽</w:t>
            </w:r>
            <w:r>
              <w:rPr>
                <w:rFonts w:hint="default"/>
              </w:rPr>
              <w:t>抽202</w:t>
            </w:r>
            <w:r>
              <w:rPr>
                <w:rFonts w:hint="eastAsia"/>
                <w:lang w:val="en-US" w:eastAsia="zh-CN"/>
              </w:rPr>
              <w:t>1.5.16</w:t>
            </w:r>
            <w:r>
              <w:rPr>
                <w:rFonts w:hint="default"/>
              </w:rPr>
              <w:t xml:space="preserve">《培训记录表》 </w:t>
            </w:r>
          </w:p>
          <w:p>
            <w:pPr>
              <w:rPr>
                <w:rFonts w:hint="default"/>
              </w:rPr>
            </w:pPr>
            <w:r>
              <w:rPr>
                <w:rFonts w:hint="default"/>
              </w:rPr>
              <w:t>参加人员：全体人员</w:t>
            </w:r>
          </w:p>
          <w:p>
            <w:pPr>
              <w:rPr>
                <w:rFonts w:hint="default"/>
              </w:rPr>
            </w:pPr>
            <w:r>
              <w:rPr>
                <w:rFonts w:hint="default"/>
              </w:rPr>
              <w:t>培训内容：</w:t>
            </w:r>
            <w:r>
              <w:rPr>
                <w:rFonts w:hint="eastAsia" w:ascii="宋体" w:hAnsi="宋体"/>
                <w:sz w:val="21"/>
                <w:szCs w:val="21"/>
              </w:rPr>
              <w:t>市场营销的专业基本知识</w:t>
            </w:r>
            <w:r>
              <w:rPr>
                <w:rFonts w:hint="default"/>
              </w:rPr>
              <w:t>培训</w:t>
            </w:r>
          </w:p>
          <w:p>
            <w:pPr>
              <w:rPr>
                <w:rFonts w:hint="default"/>
              </w:rPr>
            </w:pPr>
            <w:r>
              <w:rPr>
                <w:rFonts w:hint="default"/>
              </w:rPr>
              <w:t>考试方式及成绩∶培训结束进行了口头考核，参加人员基本掌握了培训要求</w:t>
            </w:r>
          </w:p>
          <w:p>
            <w:pPr>
              <w:rPr>
                <w:rFonts w:hint="default"/>
                <w:lang w:val="en-US"/>
              </w:rPr>
            </w:pPr>
            <w:r>
              <w:rPr>
                <w:rFonts w:hint="default"/>
              </w:rPr>
              <w:t>评价人：</w:t>
            </w:r>
            <w:r>
              <w:rPr>
                <w:rFonts w:hint="eastAsia"/>
                <w:lang w:val="en-US" w:eastAsia="zh-CN"/>
              </w:rPr>
              <w:t>王松伟</w:t>
            </w:r>
            <w:r>
              <w:rPr>
                <w:rFonts w:hint="default"/>
              </w:rPr>
              <w:t xml:space="preserve">        时间：202</w:t>
            </w:r>
            <w:r>
              <w:rPr>
                <w:rFonts w:hint="eastAsia"/>
                <w:lang w:val="en-US" w:eastAsia="zh-CN"/>
              </w:rPr>
              <w:t>1.5.16</w:t>
            </w:r>
          </w:p>
          <w:p>
            <w:pPr>
              <w:bidi w:val="0"/>
              <w:rPr>
                <w:rFonts w:hint="default" w:eastAsia="宋体"/>
                <w:lang w:val="en-US" w:eastAsia="zh-CN"/>
              </w:rPr>
            </w:pPr>
            <w:r>
              <w:rPr>
                <w:rFonts w:hint="eastAsia"/>
                <w:lang w:val="en-US" w:eastAsia="zh-CN"/>
              </w:rPr>
              <w:t>经查，符合要求。</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意识</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7.3</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现场抽查一名员工，询问公司质量方针和目标，及对方针的理解，能够正确回答。</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沟通</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7.4</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企业主要通过以下措施实施内部、外部的信息交流和信息沟通：</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1）内部沟通：a)通过各种列会传达、通报质量管理情况（如工作例会、经营会议等)；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b)各部门内部会议等；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c)内部文件的学习和传递；</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d)公司宣传栏等方式。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2）外部沟通：</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a)与供方沟通采购产品信息，产品质量和交货信息等；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b)与顾客沟通新产品设计开发信息、产品质量、交付情况和服务方面等；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c)与当地政府主管部门进行交流沟通。</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内外部信息交流/沟通方式可行、有效。</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公司沟通机制已经建立，基本有效。</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尚未发生因交流、沟通不畅而导致体系运行受阻现象影响。</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文件化信息</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7.5</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执行公司《文件控制程序》《记录控制程序》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公司质量管理体系文件包括：</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质量手册</w:t>
            </w:r>
            <w:r>
              <w:rPr>
                <w:rFonts w:hint="eastAsia" w:ascii="Times New Roman" w:hAnsi="Times New Roman" w:eastAsia="宋体" w:cs="Times New Roman"/>
                <w:b w:val="0"/>
                <w:bCs w:val="0"/>
                <w:sz w:val="21"/>
                <w:szCs w:val="21"/>
                <w:lang w:eastAsia="zh-CN"/>
              </w:rPr>
              <w:t>HWTX</w:t>
            </w:r>
            <w:r>
              <w:rPr>
                <w:rFonts w:hint="eastAsia" w:ascii="Times New Roman" w:hAnsi="Times New Roman" w:eastAsia="宋体" w:cs="Times New Roman"/>
                <w:b w:val="0"/>
                <w:bCs w:val="0"/>
                <w:sz w:val="21"/>
                <w:szCs w:val="21"/>
              </w:rPr>
              <w:t>-QM-</w:t>
            </w:r>
            <w:r>
              <w:rPr>
                <w:rFonts w:hint="eastAsia" w:ascii="Times New Roman" w:hAnsi="Times New Roman" w:eastAsia="宋体" w:cs="Times New Roman"/>
                <w:b w:val="0"/>
                <w:bCs w:val="0"/>
                <w:sz w:val="21"/>
                <w:szCs w:val="21"/>
                <w:lang w:eastAsia="zh-CN"/>
              </w:rPr>
              <w:t>2020</w:t>
            </w:r>
            <w:r>
              <w:rPr>
                <w:rFonts w:hint="default" w:ascii="Times New Roman" w:hAnsi="Times New Roman" w:eastAsia="宋体" w:cs="Times New Roman"/>
                <w:b w:val="0"/>
                <w:bCs w:val="0"/>
                <w:sz w:val="21"/>
                <w:szCs w:val="21"/>
              </w:rPr>
              <w:t xml:space="preserve"> A/0版发布，202</w:t>
            </w:r>
            <w:r>
              <w:rPr>
                <w:rFonts w:hint="eastAsia" w:ascii="Times New Roman" w:hAnsi="Times New Roman" w:eastAsia="宋体" w:cs="Times New Roman"/>
                <w:b w:val="0"/>
                <w:bCs w:val="0"/>
                <w:sz w:val="21"/>
                <w:szCs w:val="21"/>
                <w:lang w:val="en-US" w:eastAsia="zh-CN"/>
              </w:rPr>
              <w:t>0</w:t>
            </w:r>
            <w:r>
              <w:rPr>
                <w:rFonts w:hint="default" w:ascii="Times New Roman" w:hAnsi="Times New Roman" w:eastAsia="宋体" w:cs="Times New Roman"/>
                <w:b w:val="0"/>
                <w:bCs w:val="0"/>
                <w:sz w:val="21"/>
                <w:szCs w:val="21"/>
              </w:rPr>
              <w:t>年</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日实施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程序文件</w:t>
            </w:r>
            <w:r>
              <w:rPr>
                <w:rFonts w:hint="eastAsia" w:ascii="Times New Roman" w:hAnsi="Times New Roman" w:eastAsia="宋体" w:cs="Times New Roman"/>
                <w:b w:val="0"/>
                <w:bCs w:val="0"/>
                <w:sz w:val="21"/>
                <w:szCs w:val="21"/>
                <w:lang w:eastAsia="zh-CN"/>
              </w:rPr>
              <w:t>HWTX</w:t>
            </w:r>
            <w:r>
              <w:rPr>
                <w:rFonts w:hint="eastAsia" w:ascii="Times New Roman" w:hAnsi="Times New Roman" w:eastAsia="宋体" w:cs="Times New Roman"/>
                <w:b w:val="0"/>
                <w:bCs w:val="0"/>
                <w:sz w:val="21"/>
                <w:szCs w:val="21"/>
              </w:rPr>
              <w:t>-PD-</w:t>
            </w:r>
            <w:r>
              <w:rPr>
                <w:rFonts w:hint="eastAsia" w:ascii="Times New Roman" w:hAnsi="Times New Roman" w:eastAsia="宋体" w:cs="Times New Roman"/>
                <w:b w:val="0"/>
                <w:bCs w:val="0"/>
                <w:sz w:val="21"/>
                <w:szCs w:val="21"/>
                <w:lang w:eastAsia="zh-CN"/>
              </w:rPr>
              <w:t>2020</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A/0版发布，202</w:t>
            </w:r>
            <w:r>
              <w:rPr>
                <w:rFonts w:hint="eastAsia" w:ascii="Times New Roman" w:hAnsi="Times New Roman" w:eastAsia="宋体" w:cs="Times New Roman"/>
                <w:b w:val="0"/>
                <w:bCs w:val="0"/>
                <w:sz w:val="21"/>
                <w:szCs w:val="21"/>
                <w:lang w:val="en-US" w:eastAsia="zh-CN"/>
              </w:rPr>
              <w:t>0</w:t>
            </w:r>
            <w:r>
              <w:rPr>
                <w:rFonts w:hint="default" w:ascii="Times New Roman" w:hAnsi="Times New Roman" w:eastAsia="宋体" w:cs="Times New Roman"/>
                <w:b w:val="0"/>
                <w:bCs w:val="0"/>
                <w:sz w:val="21"/>
                <w:szCs w:val="21"/>
              </w:rPr>
              <w:t>年</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rPr>
              <w:t>月</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日实施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作业文件、外来文件、记录等。文件均受控。</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--查：公司质量《管理手册》（含程序文件）为依据GB/T19001-2016版编制，由管理者代表审核，总经理批准后发布。</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--查：“文件发放/回收记录”，内容涵盖：序号、文件名称、编号、发放部门、发放日期等。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质量手册、程序文件、管理制度已发放各部门，有签收部门确认。</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规定对所有失效文件，从使用场所回收并填写《文件销毁申请单》经总经理批准后要加盖“作废”印章，统一销毁。</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文件更改采用局部修改、换页、换版等方式。</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有“外来文件清单”记录了《产品质量法》、《著作权法》、《安全法》、GB/T 32421-2015软件工程 软件评审与审核</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GB/T 28035-2011软件系统验收规范</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GB/T8567-2006计算机软件文档编制规范</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GB/T11457-2006信息技术 软件工程术语等外来文件，控制分发，有专人负责。</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已建立“记录清单”内容含盖：序号、记录名称、记录编号等。</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现场查看，文件、记录保持清晰，保存完好。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文件化信息受控。</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外部提供过程、产品和服务过程管理</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8.4</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企业确定了对外部供方实施的具体控制要求，旨在确保产品能够按计划提供，并符合要求，为确保外部提供的过程、产品不会对企业稳定地向顾客提供合格的产品的能力产生不利影响。</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sym w:font="Wingdings 2" w:char="F098"/>
            </w:r>
            <w:r>
              <w:rPr>
                <w:rFonts w:hint="default" w:ascii="Times New Roman" w:hAnsi="Times New Roman" w:eastAsia="宋体" w:cs="Times New Roman"/>
                <w:b w:val="0"/>
                <w:bCs w:val="0"/>
                <w:sz w:val="21"/>
                <w:szCs w:val="21"/>
              </w:rPr>
              <w:t>提供《合格供方名录》《</w:t>
            </w:r>
            <w:r>
              <w:rPr>
                <w:rFonts w:hint="eastAsia" w:ascii="Times New Roman" w:hAnsi="Times New Roman" w:eastAsia="宋体" w:cs="Times New Roman"/>
                <w:b w:val="0"/>
                <w:bCs w:val="0"/>
                <w:sz w:val="21"/>
                <w:szCs w:val="21"/>
              </w:rPr>
              <w:t>供方评价记录表</w:t>
            </w:r>
            <w:r>
              <w:rPr>
                <w:rFonts w:hint="default" w:ascii="Times New Roman" w:hAnsi="Times New Roman" w:eastAsia="宋体" w:cs="Times New Roman"/>
                <w:b w:val="0"/>
                <w:bCs w:val="0"/>
                <w:sz w:val="21"/>
                <w:szCs w:val="21"/>
              </w:rPr>
              <w:t>》</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供方名称</w:t>
            </w:r>
            <w:r>
              <w:rPr>
                <w:rFonts w:hint="default" w:ascii="Times New Roman" w:hAnsi="Times New Roman" w:eastAsia="宋体" w:cs="Times New Roman"/>
                <w:b w:val="0"/>
                <w:bCs w:val="0"/>
                <w:sz w:val="21"/>
                <w:szCs w:val="21"/>
              </w:rPr>
              <w:tab/>
            </w:r>
            <w:r>
              <w:rPr>
                <w:rFonts w:hint="eastAsia"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提供产品名称及类别</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北京铭谦天下科技有限公司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物联网卡</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青县源旭电器设备有限公司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路由器外壳</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佛山市三水亚创通讯有限公司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终端天线、内置天线、GPS天线、车载天线</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上海域格信息技术有限公司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移动通信设备*4G模块</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深圳市海邻科技有限公司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HL7628AP-RTU外壳、主板</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武汉纤效电子科技有限公司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无线AP主板、无线路由器</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石家庄拓顺科技有限公司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无线接入器、网络交换机</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深圳市翔立科技有限公司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电源</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成都致哲科技有限公司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Wifi天线</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深圳市爱丽电子有限公司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电子元器件</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深圳市福田区军涛电子经营部</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电子元器件</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深圳市永坚泰紧固件有限公司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金属配件</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沧州捷瑞电子机箱有限公司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机壳</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杭州伊贝斯特电子有限公司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模块</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w:t>
            </w:r>
            <w:r>
              <w:rPr>
                <w:rFonts w:hint="eastAsia" w:ascii="Times New Roman" w:hAnsi="Times New Roman" w:eastAsia="宋体" w:cs="Times New Roman"/>
                <w:b w:val="0"/>
                <w:bCs w:val="0"/>
                <w:sz w:val="21"/>
                <w:szCs w:val="21"/>
              </w:rPr>
              <w:t>供方评价记录表</w:t>
            </w:r>
            <w:r>
              <w:rPr>
                <w:rFonts w:hint="default" w:ascii="Times New Roman" w:hAnsi="Times New Roman" w:eastAsia="宋体" w:cs="Times New Roman"/>
                <w:b w:val="0"/>
                <w:bCs w:val="0"/>
                <w:sz w:val="21"/>
                <w:szCs w:val="21"/>
              </w:rPr>
              <w:t>：</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---供应商：</w:t>
            </w:r>
            <w:r>
              <w:rPr>
                <w:rFonts w:hint="eastAsia" w:ascii="宋体" w:hAnsi="宋体" w:eastAsia="宋体" w:cs="Times New Roman"/>
                <w:sz w:val="24"/>
                <w:lang w:val="en-US" w:eastAsia="zh-CN"/>
              </w:rPr>
              <w:t>北京铭谦天下科技有限公司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评价内容：经营资格和信誉、产品质量、产品价格、售后服务</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评定结论：列为合格供方</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批准：</w:t>
            </w:r>
            <w:r>
              <w:rPr>
                <w:rFonts w:hint="eastAsia" w:ascii="Times New Roman" w:hAnsi="Times New Roman" w:eastAsia="宋体" w:cs="Times New Roman"/>
                <w:b w:val="0"/>
                <w:bCs w:val="0"/>
                <w:sz w:val="21"/>
                <w:szCs w:val="21"/>
                <w:lang w:eastAsia="zh-CN"/>
              </w:rPr>
              <w:t>王丽君</w:t>
            </w:r>
            <w:r>
              <w:rPr>
                <w:rFonts w:hint="default" w:ascii="Times New Roman" w:hAnsi="Times New Roman" w:eastAsia="宋体" w:cs="Times New Roman"/>
                <w:b w:val="0"/>
                <w:bCs w:val="0"/>
                <w:sz w:val="21"/>
                <w:szCs w:val="21"/>
              </w:rPr>
              <w:t xml:space="preserve">   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eastAsia" w:ascii="Times New Roman" w:hAnsi="Times New Roman" w:cs="Times New Roman"/>
                <w:b w:val="0"/>
                <w:bCs w:val="0"/>
                <w:sz w:val="21"/>
                <w:szCs w:val="21"/>
                <w:lang w:val="en-US" w:eastAsia="zh-CN"/>
              </w:rPr>
              <w:t>6</w:t>
            </w:r>
            <w:r>
              <w:rPr>
                <w:rFonts w:hint="default" w:ascii="Times New Roman" w:hAnsi="Times New Roman" w:eastAsia="宋体" w:cs="Times New Roman"/>
                <w:b w:val="0"/>
                <w:bCs w:val="0"/>
                <w:sz w:val="21"/>
                <w:szCs w:val="21"/>
              </w:rPr>
              <w:t>月</w:t>
            </w:r>
            <w:r>
              <w:rPr>
                <w:rFonts w:hint="eastAsia" w:ascii="Times New Roman" w:hAnsi="Times New Roman" w:cs="Times New Roman"/>
                <w:b w:val="0"/>
                <w:bCs w:val="0"/>
                <w:sz w:val="21"/>
                <w:szCs w:val="21"/>
                <w:lang w:val="en-US" w:eastAsia="zh-CN"/>
              </w:rPr>
              <w:t>3</w:t>
            </w:r>
            <w:r>
              <w:rPr>
                <w:rFonts w:hint="default" w:ascii="Times New Roman" w:hAnsi="Times New Roman" w:eastAsia="宋体" w:cs="Times New Roman"/>
                <w:b w:val="0"/>
                <w:bCs w:val="0"/>
                <w:sz w:val="21"/>
                <w:szCs w:val="21"/>
              </w:rPr>
              <w:t>日</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抽采购清单---产品/服务名称：</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t>移动通信设备*4G模块</w:t>
            </w:r>
          </w:p>
          <w:p>
            <w:pPr>
              <w:rPr>
                <w:rFonts w:hint="default" w:ascii="Times New Roman" w:hAnsi="Times New Roman" w:eastAsia="宋体" w:cs="Times New Roman"/>
                <w:b w:val="0"/>
                <w:bCs w:val="0"/>
                <w:sz w:val="21"/>
                <w:szCs w:val="21"/>
              </w:rPr>
            </w:pPr>
            <w:r>
              <w:rPr>
                <w:rFonts w:hint="eastAsia" w:ascii="Times New Roman" w:hAnsi="Times New Roman" w:cs="Times New Roman"/>
                <w:b w:val="0"/>
                <w:bCs w:val="0"/>
                <w:sz w:val="21"/>
                <w:szCs w:val="21"/>
                <w:lang w:val="en-US" w:eastAsia="zh-CN"/>
              </w:rPr>
              <w:t>供方：</w:t>
            </w:r>
            <w:r>
              <w:rPr>
                <w:rFonts w:hint="default" w:ascii="Times New Roman" w:hAnsi="Times New Roman" w:eastAsia="宋体" w:cs="Times New Roman"/>
                <w:b w:val="0"/>
                <w:bCs w:val="0"/>
                <w:sz w:val="21"/>
                <w:szCs w:val="21"/>
              </w:rPr>
              <w:t>上海域格信息技术有限公司</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进货日期：202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w:t>
            </w:r>
            <w:r>
              <w:rPr>
                <w:rFonts w:hint="eastAsia" w:cs="Times New Roman"/>
                <w:b w:val="0"/>
                <w:bCs w:val="0"/>
                <w:sz w:val="21"/>
                <w:szCs w:val="21"/>
                <w:lang w:val="en-US" w:eastAsia="zh-CN"/>
              </w:rPr>
              <w:t>7</w:t>
            </w:r>
            <w:r>
              <w:rPr>
                <w:rFonts w:hint="default" w:ascii="Times New Roman" w:hAnsi="Times New Roman" w:eastAsia="宋体" w:cs="Times New Roman"/>
                <w:b w:val="0"/>
                <w:bCs w:val="0"/>
                <w:sz w:val="21"/>
                <w:szCs w:val="21"/>
              </w:rPr>
              <w:t>.13</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验证项目：输出精度、稳定性</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检验人员：</w:t>
            </w:r>
            <w:r>
              <w:rPr>
                <w:rFonts w:hint="eastAsia" w:cs="Times New Roman"/>
                <w:b w:val="0"/>
                <w:bCs w:val="0"/>
                <w:sz w:val="21"/>
                <w:szCs w:val="21"/>
                <w:lang w:val="en-US" w:eastAsia="zh-CN"/>
              </w:rPr>
              <w:t>王松伟</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检验结论：合格</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监测总则</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分析与评价</w:t>
            </w:r>
          </w:p>
        </w:tc>
        <w:tc>
          <w:tcPr>
            <w:tcW w:w="851" w:type="dxa"/>
            <w:vAlign w:val="center"/>
          </w:tcPr>
          <w:p>
            <w:pPr>
              <w:rPr>
                <w:rFonts w:hint="default" w:ascii="Times New Roman" w:hAnsi="Times New Roman" w:eastAsia="宋体" w:cs="Times New Roman"/>
                <w:b w:val="0"/>
                <w:bCs w:val="0"/>
                <w:sz w:val="21"/>
                <w:szCs w:val="21"/>
              </w:rPr>
            </w:pP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9.1.3</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公司通过质量目标考核、内审、管理评审等对体系的有效性进行评价。</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1）提供了顾客满意调查表，并进行了分析。 </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2）对过程产品质量进行了统计分析。</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3）对采购物资进行验证合格率100%。根据验收结果，证明供方提供的产品质量是稳定的.</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4）通过内审中发现的不符合，确定改进措施并实施。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5）通过管理评审，提出改进措施，以便发现改进方向。</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内审</w:t>
            </w:r>
          </w:p>
        </w:tc>
        <w:tc>
          <w:tcPr>
            <w:tcW w:w="851"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9.2</w:t>
            </w:r>
          </w:p>
        </w:tc>
        <w:tc>
          <w:tcPr>
            <w:tcW w:w="11623" w:type="dxa"/>
            <w:vAlign w:val="center"/>
          </w:tcPr>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公司制定了《内部审核控制程序》，文件规定每年至少进行一次内部审核，间隔时间不超过12个月。规定了审核的策划、实施、形成记录以及报告结果的要求。</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提供了《审核实施计划》，策划了审核目的、依据、审核内容、审核要求、审核组成员等内容。</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内审时间：202</w:t>
            </w:r>
            <w:r>
              <w:rPr>
                <w:rFonts w:hint="eastAsia"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年</w:t>
            </w:r>
            <w:r>
              <w:rPr>
                <w:rFonts w:hint="eastAsia" w:cs="Times New Roman"/>
                <w:b w:val="0"/>
                <w:bCs w:val="0"/>
                <w:sz w:val="21"/>
                <w:szCs w:val="21"/>
                <w:lang w:val="en-US" w:eastAsia="zh-CN"/>
              </w:rPr>
              <w:t>6</w:t>
            </w:r>
            <w:r>
              <w:rPr>
                <w:rFonts w:hint="default" w:ascii="Times New Roman" w:hAnsi="Times New Roman" w:eastAsia="宋体" w:cs="Times New Roman"/>
                <w:b w:val="0"/>
                <w:bCs w:val="0"/>
                <w:sz w:val="21"/>
                <w:szCs w:val="21"/>
              </w:rPr>
              <w:t>月</w:t>
            </w:r>
            <w:r>
              <w:rPr>
                <w:rFonts w:hint="eastAsia" w:cs="Times New Roman"/>
                <w:b w:val="0"/>
                <w:bCs w:val="0"/>
                <w:sz w:val="21"/>
                <w:szCs w:val="21"/>
                <w:lang w:val="en-US" w:eastAsia="zh-CN"/>
              </w:rPr>
              <w:t>20</w:t>
            </w:r>
            <w:r>
              <w:rPr>
                <w:rFonts w:hint="default" w:ascii="Times New Roman" w:hAnsi="Times New Roman" w:eastAsia="宋体" w:cs="Times New Roman"/>
                <w:b w:val="0"/>
                <w:bCs w:val="0"/>
                <w:sz w:val="21"/>
                <w:szCs w:val="21"/>
              </w:rPr>
              <w:t>日一天。</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依据GB/T19001-2016版标准，质量管理手册和体系其他文件。计划由总经理批准后实施。</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提供了内审检查表。内审不符合1项7.2条款，纠正措施的验证：纠正措施已实施。审核员：</w:t>
            </w:r>
            <w:r>
              <w:rPr>
                <w:rFonts w:hint="eastAsia" w:cs="Times New Roman"/>
                <w:b w:val="0"/>
                <w:bCs w:val="0"/>
                <w:sz w:val="21"/>
                <w:szCs w:val="21"/>
                <w:lang w:val="en-US" w:eastAsia="zh-CN"/>
              </w:rPr>
              <w:t>王丽君</w:t>
            </w:r>
            <w:r>
              <w:rPr>
                <w:rFonts w:hint="eastAsia"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日期：2021.</w:t>
            </w:r>
            <w:r>
              <w:rPr>
                <w:rFonts w:hint="eastAsia" w:cs="Times New Roman"/>
                <w:b w:val="0"/>
                <w:bCs w:val="0"/>
                <w:sz w:val="21"/>
                <w:szCs w:val="21"/>
                <w:lang w:val="en-US" w:eastAsia="zh-CN"/>
              </w:rPr>
              <w:t>6.21</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内审报告显示本公司的质量体系均运行良好。</w:t>
            </w:r>
          </w:p>
        </w:tc>
        <w:tc>
          <w:tcPr>
            <w:tcW w:w="851" w:type="dxa"/>
          </w:tcPr>
          <w:p>
            <w:pPr>
              <w:rPr>
                <w:rFonts w:hint="default" w:ascii="Times New Roman" w:hAnsi="Times New Roman" w:eastAsia="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不合格输出的控制</w:t>
            </w:r>
          </w:p>
        </w:tc>
        <w:tc>
          <w:tcPr>
            <w:tcW w:w="851" w:type="dxa"/>
            <w:vAlign w:val="center"/>
          </w:tcPr>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10.2</w:t>
            </w:r>
          </w:p>
        </w:tc>
        <w:tc>
          <w:tcPr>
            <w:tcW w:w="11623" w:type="dxa"/>
            <w:vAlign w:val="center"/>
          </w:tcPr>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编制《不合格品控制程序》，其规定了不合格品的识别、隔离、标识、评审及处置方面的要求。</w:t>
            </w:r>
          </w:p>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在产品进货检验中出现的不合格可进行退货处理，在产品交付后出现不合格可进行换货或退货处理。</w:t>
            </w:r>
          </w:p>
          <w:p>
            <w:pPr>
              <w:spacing w:line="360" w:lineRule="exac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目前没有发生不合格的情况。</w:t>
            </w:r>
          </w:p>
        </w:tc>
        <w:tc>
          <w:tcPr>
            <w:tcW w:w="851" w:type="dxa"/>
            <w:vAlign w:val="center"/>
          </w:tcPr>
          <w:p>
            <w:pPr>
              <w:spacing w:line="360" w:lineRule="exact"/>
              <w:rPr>
                <w:rFonts w:hint="default" w:ascii="Times New Roman" w:hAnsi="Times New Roman" w:eastAsia="宋体" w:cs="Times New Roman"/>
                <w:b w:val="0"/>
                <w:bCs w:val="0"/>
                <w:sz w:val="21"/>
                <w:szCs w:val="21"/>
              </w:rPr>
            </w:p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spacing w:before="120" w:line="3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过程与活动、</w:t>
            </w:r>
          </w:p>
          <w:p>
            <w:pPr>
              <w:spacing w:line="3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抽样计划</w:t>
            </w:r>
          </w:p>
        </w:tc>
        <w:tc>
          <w:tcPr>
            <w:tcW w:w="1276" w:type="dxa"/>
            <w:vMerge w:val="restart"/>
            <w:vAlign w:val="center"/>
          </w:tcPr>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涉及</w:t>
            </w:r>
          </w:p>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条款</w:t>
            </w:r>
          </w:p>
        </w:tc>
        <w:tc>
          <w:tcPr>
            <w:tcW w:w="11198" w:type="dxa"/>
            <w:vAlign w:val="center"/>
          </w:tcPr>
          <w:p>
            <w:pPr>
              <w:spacing w:line="360" w:lineRule="exact"/>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受审核部门：研发部</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主管领导：</w:t>
            </w:r>
            <w:r>
              <w:rPr>
                <w:rFonts w:hint="eastAsia" w:cs="Times New Roman"/>
                <w:sz w:val="21"/>
                <w:szCs w:val="21"/>
                <w:highlight w:val="none"/>
                <w:lang w:val="en-US" w:eastAsia="zh-CN"/>
              </w:rPr>
              <w:t>郭强</w:t>
            </w:r>
            <w:r>
              <w:rPr>
                <w:rFonts w:hint="default" w:ascii="Times New Roman" w:hAnsi="Times New Roman" w:eastAsia="宋体" w:cs="Times New Roman"/>
                <w:sz w:val="21"/>
                <w:szCs w:val="21"/>
                <w:highlight w:val="none"/>
              </w:rPr>
              <w:t xml:space="preserve">            陪同人员：</w:t>
            </w:r>
            <w:r>
              <w:rPr>
                <w:rFonts w:hint="eastAsia" w:cs="Times New Roman"/>
                <w:sz w:val="21"/>
                <w:szCs w:val="21"/>
                <w:highlight w:val="none"/>
                <w:lang w:val="en-US" w:eastAsia="zh-CN"/>
              </w:rPr>
              <w:t>王松伟</w:t>
            </w:r>
          </w:p>
        </w:tc>
        <w:tc>
          <w:tcPr>
            <w:tcW w:w="851" w:type="dxa"/>
            <w:vMerge w:val="restart"/>
            <w:vAlign w:val="center"/>
          </w:tcPr>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276"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1198" w:type="dxa"/>
            <w:vAlign w:val="center"/>
          </w:tcPr>
          <w:p>
            <w:pPr>
              <w:spacing w:before="120"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审核员：吉洁             审核时间：202</w:t>
            </w:r>
            <w:r>
              <w:rPr>
                <w:rFonts w:hint="default" w:ascii="Times New Roman" w:hAnsi="Times New Roman" w:eastAsia="宋体" w:cs="Times New Roman"/>
                <w:sz w:val="21"/>
                <w:szCs w:val="21"/>
                <w:highlight w:val="none"/>
                <w:lang w:val="en-US" w:eastAsia="zh-CN"/>
              </w:rPr>
              <w:t>1.8</w:t>
            </w:r>
            <w:r>
              <w:rPr>
                <w:rFonts w:hint="default" w:ascii="Times New Roman" w:hAnsi="Times New Roman" w:eastAsia="宋体" w:cs="Times New Roman"/>
                <w:sz w:val="21"/>
                <w:szCs w:val="21"/>
                <w:highlight w:val="none"/>
              </w:rPr>
              <w:t>.13</w:t>
            </w:r>
          </w:p>
        </w:tc>
        <w:tc>
          <w:tcPr>
            <w:tcW w:w="851" w:type="dxa"/>
            <w:vMerge w:val="continue"/>
          </w:tcPr>
          <w:p>
            <w:pPr>
              <w:spacing w:line="360" w:lineRule="exact"/>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276" w:type="dxa"/>
            <w:vMerge w:val="continue"/>
            <w:vAlign w:val="center"/>
          </w:tcPr>
          <w:p>
            <w:pPr>
              <w:spacing w:line="360" w:lineRule="exact"/>
              <w:rPr>
                <w:rFonts w:hint="default" w:ascii="Times New Roman" w:hAnsi="Times New Roman" w:eastAsia="宋体" w:cs="Times New Roman"/>
                <w:sz w:val="21"/>
                <w:szCs w:val="21"/>
                <w:highlight w:val="none"/>
              </w:rPr>
            </w:pPr>
          </w:p>
        </w:tc>
        <w:tc>
          <w:tcPr>
            <w:tcW w:w="11198" w:type="dxa"/>
            <w:vAlign w:val="center"/>
          </w:tcPr>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审核条款：</w:t>
            </w:r>
            <w:r>
              <w:rPr>
                <w:rFonts w:hint="eastAsia"/>
                <w:color w:val="auto"/>
                <w:sz w:val="21"/>
                <w:szCs w:val="21"/>
              </w:rPr>
              <w:t>5.3/6.2/7.1.3/7.1.4</w:t>
            </w:r>
            <w:r>
              <w:rPr>
                <w:rFonts w:hint="eastAsia"/>
                <w:color w:val="auto"/>
                <w:sz w:val="21"/>
                <w:szCs w:val="21"/>
                <w:lang w:val="en-US" w:eastAsia="zh-CN"/>
              </w:rPr>
              <w:t>/7.1.5/8.1/</w:t>
            </w:r>
            <w:r>
              <w:rPr>
                <w:rFonts w:hint="eastAsia"/>
                <w:color w:val="auto"/>
                <w:sz w:val="21"/>
                <w:szCs w:val="21"/>
              </w:rPr>
              <w:t>8.</w:t>
            </w:r>
            <w:r>
              <w:rPr>
                <w:rFonts w:hint="eastAsia"/>
                <w:color w:val="auto"/>
                <w:sz w:val="21"/>
                <w:szCs w:val="21"/>
                <w:lang w:val="en-US" w:eastAsia="zh-CN"/>
              </w:rPr>
              <w:t>3</w:t>
            </w:r>
            <w:r>
              <w:rPr>
                <w:rFonts w:hint="eastAsia"/>
                <w:color w:val="auto"/>
                <w:sz w:val="21"/>
                <w:szCs w:val="21"/>
              </w:rPr>
              <w:t>/8.5.1/8.5.2</w:t>
            </w:r>
            <w:r>
              <w:rPr>
                <w:rFonts w:hint="eastAsia"/>
                <w:color w:val="auto"/>
                <w:sz w:val="21"/>
                <w:szCs w:val="21"/>
                <w:lang w:val="en-US" w:eastAsia="zh-CN"/>
              </w:rPr>
              <w:t>/8.5.4</w:t>
            </w:r>
            <w:r>
              <w:rPr>
                <w:rFonts w:hint="eastAsia"/>
                <w:color w:val="auto"/>
                <w:sz w:val="21"/>
                <w:szCs w:val="21"/>
              </w:rPr>
              <w:t>/</w:t>
            </w:r>
            <w:r>
              <w:rPr>
                <w:rFonts w:hint="eastAsia"/>
                <w:color w:val="auto"/>
                <w:sz w:val="21"/>
                <w:szCs w:val="21"/>
                <w:lang w:val="en-US" w:eastAsia="zh-CN"/>
              </w:rPr>
              <w:t>8.5.6/8.6/8.7</w:t>
            </w:r>
          </w:p>
        </w:tc>
        <w:tc>
          <w:tcPr>
            <w:tcW w:w="851" w:type="dxa"/>
            <w:vMerge w:val="continue"/>
          </w:tcPr>
          <w:p>
            <w:pPr>
              <w:spacing w:line="360" w:lineRule="exact"/>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组织的岗位、职责权限</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5.3</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手册规定了研发部职责：软</w:t>
            </w:r>
            <w:r>
              <w:rPr>
                <w:rFonts w:hint="eastAsia" w:cs="Times New Roman"/>
                <w:sz w:val="21"/>
                <w:szCs w:val="21"/>
                <w:highlight w:val="none"/>
                <w:lang w:val="en-US" w:eastAsia="zh-CN"/>
              </w:rPr>
              <w:t>硬</w:t>
            </w:r>
            <w:r>
              <w:rPr>
                <w:rFonts w:hint="default" w:ascii="Times New Roman" w:hAnsi="Times New Roman" w:eastAsia="宋体" w:cs="Times New Roman"/>
                <w:sz w:val="21"/>
                <w:szCs w:val="21"/>
                <w:highlight w:val="none"/>
              </w:rPr>
              <w:t>件开发工作；相关维护工作：进行日常数据维护、系统巡查、及时处理各种故障；针对客户需求进行技术讲解，提供技术支持；收集竞争对手产品的功能、性能信息，分析比较本公司产品的优缺点，提出比较报告</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对分析系统新产品，根据市场变化提出合理应对措施及研发方案；熟练运用公司产品，并能从机理上进行全面解释；解答客户、代理商所涉及产品的技术问题；组建、调试、维护广域/局域网；设计满足顾客和基础结构带宽、性能要求的网络解决方案；利用网管平台实时监控网络设备、服务器等各种设备，包括运行状态和性能，判断所发生问题的类型、严重程度，完成对设备信息和一般告警的处理；</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负责人清楚其职责。</w:t>
            </w:r>
          </w:p>
        </w:tc>
        <w:tc>
          <w:tcPr>
            <w:tcW w:w="851" w:type="dxa"/>
            <w:vAlign w:val="center"/>
          </w:tcPr>
          <w:p>
            <w:pP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质量目标</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部门质量目标：</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软件开发一次验收合格率≥95%</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设计按计划完成率≥98%</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每季度进行考核，提供了202</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年</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2季度目标考核表；经查显示目标均已完成。</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设施设备管理</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7.1.3</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办公设施：</w:t>
            </w:r>
            <w:r>
              <w:rPr>
                <w:rFonts w:asciiTheme="minorEastAsia" w:hAnsiTheme="minorEastAsia" w:eastAsiaTheme="minorEastAsia"/>
                <w:b w:val="0"/>
                <w:bCs w:val="0"/>
                <w:sz w:val="21"/>
                <w:szCs w:val="21"/>
              </w:rPr>
              <w:t>石家庄高新区长江大道319号石家庄国际人才城4层408室</w:t>
            </w:r>
            <w:r>
              <w:rPr>
                <w:rFonts w:hint="default" w:ascii="Times New Roman" w:hAnsi="Times New Roman" w:eastAsia="宋体" w:cs="Times New Roman"/>
                <w:sz w:val="21"/>
                <w:szCs w:val="21"/>
                <w:highlight w:val="none"/>
              </w:rPr>
              <w:t>，办公室，洽谈室，研发室等；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研发设施：电脑、设计软件、打印机等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基本满足研发要求。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电脑维护：负责人介绍各研发人员根据具体情况各自定期对设施进行维护。</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过程运行环境管理</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7.1.4</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eastAsia" w:cs="Times New Roman"/>
                <w:sz w:val="21"/>
                <w:szCs w:val="21"/>
                <w:highlight w:val="none"/>
                <w:lang w:val="en-US" w:eastAsia="zh-CN"/>
              </w:rPr>
              <w:t>入驻</w:t>
            </w:r>
            <w:r>
              <w:rPr>
                <w:rFonts w:asciiTheme="minorEastAsia" w:hAnsiTheme="minorEastAsia" w:eastAsiaTheme="minorEastAsia"/>
                <w:b w:val="0"/>
                <w:bCs w:val="0"/>
                <w:sz w:val="21"/>
                <w:szCs w:val="21"/>
              </w:rPr>
              <w:t>石家庄高新区长江大道319号石家庄国际人才城4层408室</w:t>
            </w:r>
            <w:r>
              <w:rPr>
                <w:rFonts w:hint="default" w:ascii="Times New Roman" w:hAnsi="Times New Roman" w:eastAsia="宋体" w:cs="Times New Roman"/>
                <w:sz w:val="21"/>
                <w:szCs w:val="21"/>
                <w:highlight w:val="none"/>
              </w:rPr>
              <w:t>，办公室，洽谈室，研发室等，办公区域面积：100平米；研发过程无特殊环境要求。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现场查看：办公现场环境整洁，秩序良好。办公区内有消防器材，有效期内。</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工作环境可满足需要。工作环境可满足需要。</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监视和测量资源</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7.1.5</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获得和使用适宜的监视和测量资源：</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监视和测量设施：Web性能测试工具</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Web Performance Test For Visual Studio</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功能测试工具</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Live Unit Testing</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抽测试软件确认报告</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确认时间：20</w:t>
            </w:r>
            <w:r>
              <w:rPr>
                <w:rFonts w:hint="eastAsia" w:ascii="Times New Roman" w:hAnsi="Times New Roman" w:eastAsia="宋体" w:cs="Times New Roman"/>
                <w:sz w:val="21"/>
                <w:szCs w:val="21"/>
                <w:highlight w:val="none"/>
                <w:lang w:val="en-US" w:eastAsia="zh-CN"/>
              </w:rPr>
              <w:t>2</w:t>
            </w:r>
            <w:r>
              <w:rPr>
                <w:rFonts w:hint="eastAsia" w:cs="Times New Roman"/>
                <w:sz w:val="21"/>
                <w:szCs w:val="21"/>
                <w:highlight w:val="none"/>
                <w:lang w:val="en-US" w:eastAsia="zh-CN"/>
              </w:rPr>
              <w:t>0.7</w:t>
            </w:r>
            <w:r>
              <w:rPr>
                <w:rFonts w:hint="default" w:ascii="Times New Roman" w:hAnsi="Times New Roman" w:eastAsia="宋体" w:cs="Times New Roman"/>
                <w:sz w:val="21"/>
                <w:szCs w:val="21"/>
                <w:highlight w:val="none"/>
              </w:rPr>
              <w:t>.20</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确认结论：测试软件，经过确认，为最新版本，软件运行稳定可靠，能满足计算机软件研发中测试的需要</w:t>
            </w:r>
          </w:p>
          <w:p>
            <w:pP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确认人：</w:t>
            </w:r>
            <w:r>
              <w:rPr>
                <w:rFonts w:hint="eastAsia" w:cs="Times New Roman"/>
                <w:sz w:val="21"/>
                <w:szCs w:val="21"/>
                <w:highlight w:val="none"/>
                <w:lang w:val="en-US" w:eastAsia="zh-CN"/>
              </w:rPr>
              <w:t>郭强</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基本满足目前软件设计、测试要求 。</w:t>
            </w:r>
          </w:p>
        </w:tc>
        <w:tc>
          <w:tcPr>
            <w:tcW w:w="851" w:type="dxa"/>
            <w:vAlign w:val="center"/>
          </w:tcPr>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运行的策划和控制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公司对产品质量目标、产品研发实现过程、产品所要求的检验和试验活动以及产品接收准则进行了策划，并规定了所需的记录。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1、本公司的产品为：</w:t>
            </w:r>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r>
              <w:rPr>
                <w:rFonts w:hint="default" w:ascii="Times New Roman" w:hAnsi="Times New Roman" w:eastAsia="宋体" w:cs="Times New Roman"/>
                <w:sz w:val="21"/>
                <w:szCs w:val="21"/>
                <w:highlight w:val="none"/>
              </w:rPr>
              <w:t xml:space="preserve">； </w:t>
            </w:r>
          </w:p>
          <w:p>
            <w:pPr>
              <w:rPr>
                <w:rFonts w:hint="eastAsia"/>
                <w:color w:val="000000"/>
              </w:rPr>
            </w:pPr>
            <w:r>
              <w:rPr>
                <w:rFonts w:hint="default" w:ascii="Times New Roman" w:hAnsi="Times New Roman" w:eastAsia="宋体" w:cs="Times New Roman"/>
                <w:sz w:val="21"/>
                <w:szCs w:val="21"/>
                <w:highlight w:val="none"/>
              </w:rPr>
              <w:t>2、</w:t>
            </w:r>
            <w:r>
              <w:rPr>
                <w:rFonts w:hint="eastAsia"/>
                <w:color w:val="000000"/>
              </w:rPr>
              <w:t>生产/服务</w:t>
            </w:r>
            <w:r>
              <w:rPr>
                <w:rFonts w:hint="default" w:ascii="Times New Roman" w:hAnsi="Times New Roman" w:eastAsia="宋体" w:cs="Times New Roman"/>
                <w:sz w:val="21"/>
                <w:szCs w:val="21"/>
                <w:highlight w:val="none"/>
              </w:rPr>
              <w:t>流程：</w:t>
            </w:r>
          </w:p>
          <w:p>
            <w:pPr>
              <w:rPr>
                <w:rFonts w:hint="eastAsia"/>
                <w:color w:val="000000"/>
              </w:rPr>
            </w:pPr>
            <w:r>
              <w:rPr>
                <w:b w:val="0"/>
                <w:bCs w:val="0"/>
                <w:sz w:val="21"/>
                <w:szCs w:val="21"/>
              </w:rPr>
              <w:t>计算机软件技术咨询、技术服务</w:t>
            </w:r>
            <w:r>
              <w:rPr>
                <w:rFonts w:hint="eastAsia"/>
                <w:b w:val="0"/>
                <w:bCs w:val="0"/>
                <w:sz w:val="21"/>
                <w:szCs w:val="21"/>
                <w:lang w:eastAsia="zh-CN"/>
              </w:rPr>
              <w:t>：</w:t>
            </w:r>
            <w:r>
              <w:rPr>
                <w:rFonts w:hint="eastAsia"/>
                <w:color w:val="000000"/>
              </w:rPr>
              <w:t>项目立项</w:t>
            </w:r>
            <w:r>
              <w:rPr>
                <w:rFonts w:hint="eastAsia"/>
                <w:color w:val="000000"/>
                <w:lang w:eastAsia="zh-CN"/>
              </w:rPr>
              <w:t>—</w:t>
            </w:r>
            <w:r>
              <w:rPr>
                <w:rFonts w:hint="eastAsia"/>
                <w:color w:val="000000"/>
              </w:rPr>
              <w:t>勘察现场</w:t>
            </w:r>
            <w:r>
              <w:rPr>
                <w:rFonts w:hint="eastAsia"/>
                <w:color w:val="000000"/>
                <w:lang w:eastAsia="zh-CN"/>
              </w:rPr>
              <w:t>—</w:t>
            </w:r>
            <w:r>
              <w:rPr>
                <w:rFonts w:hint="eastAsia"/>
                <w:color w:val="000000"/>
              </w:rPr>
              <w:t>需求分析—技术方案—跟进回款—售后—项目结束</w:t>
            </w:r>
          </w:p>
          <w:p>
            <w:pPr>
              <w:rPr>
                <w:rFonts w:hint="eastAsia"/>
                <w:color w:val="000000"/>
              </w:rPr>
            </w:pPr>
            <w:r>
              <w:rPr>
                <w:rFonts w:hint="eastAsia"/>
                <w:color w:val="000000"/>
              </w:rPr>
              <w:t>软件</w:t>
            </w:r>
            <w:r>
              <w:rPr>
                <w:rFonts w:hint="eastAsia"/>
                <w:color w:val="000000"/>
                <w:lang w:val="en-US" w:eastAsia="zh-CN"/>
              </w:rPr>
              <w:t>/</w:t>
            </w:r>
            <w:r>
              <w:rPr>
                <w:b w:val="0"/>
                <w:bCs w:val="0"/>
                <w:sz w:val="21"/>
                <w:szCs w:val="21"/>
              </w:rPr>
              <w:t>网络及通信设备</w:t>
            </w:r>
            <w:r>
              <w:rPr>
                <w:rFonts w:hint="eastAsia"/>
                <w:color w:val="000000"/>
              </w:rPr>
              <w:t>的开发流程：项目立项</w:t>
            </w:r>
            <w:r>
              <w:rPr>
                <w:rFonts w:hint="eastAsia"/>
                <w:color w:val="000000"/>
                <w:lang w:eastAsia="zh-CN"/>
              </w:rPr>
              <w:t>—</w:t>
            </w:r>
            <w:r>
              <w:rPr>
                <w:rFonts w:hint="eastAsia"/>
                <w:color w:val="000000"/>
              </w:rPr>
              <w:t>计划</w:t>
            </w:r>
            <w:r>
              <w:rPr>
                <w:rFonts w:hint="eastAsia"/>
                <w:color w:val="000000"/>
                <w:lang w:eastAsia="zh-CN"/>
              </w:rPr>
              <w:t>—</w:t>
            </w:r>
            <w:r>
              <w:rPr>
                <w:rFonts w:hint="eastAsia"/>
                <w:color w:val="000000"/>
              </w:rPr>
              <w:t>需求分析</w:t>
            </w:r>
            <w:r>
              <w:rPr>
                <w:rFonts w:hint="eastAsia"/>
                <w:color w:val="000000"/>
                <w:lang w:eastAsia="zh-CN"/>
              </w:rPr>
              <w:t>—</w:t>
            </w:r>
            <w:r>
              <w:rPr>
                <w:rFonts w:hint="eastAsia"/>
                <w:color w:val="000000"/>
              </w:rPr>
              <w:t>设计开发-代码编写-系统测试-试运行-验收</w:t>
            </w:r>
          </w:p>
          <w:p>
            <w:pPr>
              <w:rPr>
                <w:rFonts w:hint="eastAsia"/>
                <w:color w:val="000000"/>
              </w:rPr>
            </w:pPr>
            <w:r>
              <w:rPr>
                <w:rFonts w:hint="eastAsia"/>
                <w:color w:val="000000"/>
              </w:rPr>
              <w:t>计算机信息系统集成流程：勘察现场-技术方案-施工准备-采购调货-进场施工（线路敷设、设备安装、软件安装）-内部测试-试运行-客户终验；</w:t>
            </w:r>
          </w:p>
          <w:p>
            <w:pPr>
              <w:rPr>
                <w:rFonts w:hint="default" w:ascii="Times New Roman" w:hAnsi="Times New Roman" w:eastAsia="宋体" w:cs="Times New Roman"/>
                <w:sz w:val="21"/>
                <w:szCs w:val="21"/>
                <w:highlight w:val="none"/>
              </w:rPr>
            </w:pPr>
            <w:r>
              <w:rPr>
                <w:rFonts w:hint="eastAsia"/>
                <w:color w:val="000000"/>
              </w:rPr>
              <w:t>产品销售流程：沟通洽谈---合同评审---采购产品---发货----供方验收</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3、公司主要办公、研发设施: 电脑、设计软件、打印机等</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基本满足研发要求。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4、检测设施：Web性能测试工具</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Web Performance Test For Visual Studio</w:t>
            </w:r>
            <w:r>
              <w:rPr>
                <w:rFonts w:hint="eastAsia"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功能测试工具</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Live Unit Testing</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基本满足目前检测要求。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5、编制了《</w:t>
            </w:r>
            <w:r>
              <w:rPr>
                <w:rFonts w:hint="default" w:ascii="Times New Roman" w:hAnsi="Times New Roman" w:eastAsia="宋体" w:cs="Times New Roman"/>
                <w:sz w:val="21"/>
                <w:szCs w:val="21"/>
                <w:highlight w:val="none"/>
                <w:lang w:val="zh-CN"/>
              </w:rPr>
              <w:t>生产和服务提供控制程序</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zh-CN"/>
              </w:rPr>
              <w:t>基础设施和过程运行环境控制</w:t>
            </w:r>
            <w:r>
              <w:rPr>
                <w:rFonts w:hint="default" w:ascii="Times New Roman" w:hAnsi="Times New Roman" w:eastAsia="宋体" w:cs="Times New Roman"/>
                <w:sz w:val="21"/>
                <w:szCs w:val="21"/>
                <w:highlight w:val="none"/>
              </w:rPr>
              <w:t>》等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6、相关法律法规要求《安全生产法》、《产品质量法》、《合同法》、《计量法》、《消费者权益保护法》等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7、产品执行标准：</w:t>
            </w:r>
            <w:r>
              <w:rPr>
                <w:rFonts w:hint="default" w:ascii="Times New Roman" w:hAnsi="Times New Roman" w:eastAsia="宋体" w:cs="Times New Roman"/>
                <w:b w:val="0"/>
                <w:bCs w:val="0"/>
                <w:sz w:val="21"/>
                <w:szCs w:val="21"/>
              </w:rPr>
              <w:t>GB/T 32421-2015软件工程 软件评审与审核</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GB/T 28035-2011软件系统验收规范</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GB/T8567-2006计算机软件文档编制规范</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GB/T11457-2006信息技术 软件工程术语</w:t>
            </w:r>
            <w:r>
              <w:rPr>
                <w:rFonts w:hint="eastAsia" w:ascii="Times New Roman" w:hAnsi="Times New Roman" w:cs="Times New Roman"/>
                <w:b w:val="0"/>
                <w:bCs w:val="0"/>
                <w:sz w:val="21"/>
                <w:szCs w:val="21"/>
                <w:lang w:eastAsia="zh-CN"/>
              </w:rPr>
              <w:t>、GB4064《电气设备安全设计导则》、GB4889《电气设备抗干扰特性》、《工业电视系统工程设计规范》、《中华人民共和国公共安全行业标准》、GA/T75-94《安全防范工程程序与要求》</w:t>
            </w:r>
            <w:r>
              <w:rPr>
                <w:rFonts w:hint="default" w:ascii="Times New Roman" w:hAnsi="Times New Roman" w:eastAsia="宋体" w:cs="Times New Roman"/>
                <w:sz w:val="21"/>
                <w:szCs w:val="21"/>
                <w:highlight w:val="none"/>
              </w:rPr>
              <w:t>等</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总则</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设计和开发的策划</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8.3.1</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8.3.2</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1、执行顾客要求、产品技术标准：GB/T 16260-2006软件工程产品质量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20158-2006信息技术 软件生存周期过程 配置管理</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GB/T20916-2007中文办公软件文档格式规范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GB/T20917-2007软件工程软件测量过程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GB/T20918-2007信息技术软件生存周期过程风险管理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8567-2006计算机软件文档编制规范</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 9385-2008计算机软件需求规格说明规范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11457-2006软件工程术语等。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2、策划了软件开发流程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需求分析→概要设计→详细设计→代码编写→软件测试→产品交付→运行维护</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3、编制的作业文件:</w:t>
            </w:r>
            <w:r>
              <w:rPr>
                <w:rFonts w:hint="default" w:ascii="Times New Roman" w:hAnsi="Times New Roman" w:eastAsia="宋体" w:cs="Times New Roman"/>
                <w:sz w:val="21"/>
                <w:szCs w:val="21"/>
                <w:highlight w:val="none"/>
                <w:lang w:val="en-US" w:eastAsia="zh-CN"/>
              </w:rPr>
              <w:t>软件开发规范汇编</w:t>
            </w:r>
            <w:r>
              <w:rPr>
                <w:rFonts w:hint="default" w:ascii="Times New Roman" w:hAnsi="Times New Roman" w:eastAsia="宋体" w:cs="Times New Roman"/>
                <w:sz w:val="21"/>
                <w:szCs w:val="21"/>
                <w:highlight w:val="none"/>
              </w:rPr>
              <w:t>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4、配备有产品研发实现所需的设备设施、人员、检测设备等资源要求；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5、公司主要办公、研发设施</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研发软件、电脑 、显示器、打印复印机扫描一体机各数台等。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6、软件研发检测器具有：Live Unit Testing</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基本满足目前研发和检测要求。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7、质量记录：在产品实现策划过程中，共形成质量记录多份。</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研发部负责人介绍了公司已开发的任务情况。</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提供了软件设计开发计划书（已完</w:t>
            </w:r>
            <w:r>
              <w:rPr>
                <w:rFonts w:hint="default" w:ascii="Times New Roman" w:hAnsi="Times New Roman" w:eastAsia="宋体" w:cs="Times New Roman"/>
                <w:sz w:val="21"/>
                <w:szCs w:val="21"/>
                <w:highlight w:val="none"/>
                <w:lang w:val="en-US" w:eastAsia="zh-CN"/>
              </w:rPr>
              <w:t>项目</w:t>
            </w:r>
            <w:r>
              <w:rPr>
                <w:rFonts w:hint="default" w:ascii="Times New Roman" w:hAnsi="Times New Roman" w:eastAsia="宋体" w:cs="Times New Roman"/>
                <w:sz w:val="21"/>
                <w:szCs w:val="21"/>
                <w:highlight w:val="none"/>
              </w:rPr>
              <w:t>）：</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w:t>
            </w:r>
            <w:r>
              <w:rPr>
                <w:rFonts w:hint="eastAsia" w:cs="Times New Roman"/>
                <w:sz w:val="21"/>
                <w:szCs w:val="21"/>
                <w:highlight w:val="none"/>
                <w:lang w:val="en-US" w:eastAsia="zh-CN"/>
              </w:rPr>
              <w:t>自主研发，目标客户：金融行业</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研发服务项目内容：</w:t>
            </w:r>
            <w:r>
              <w:rPr>
                <w:rFonts w:hint="eastAsia" w:ascii="宋体" w:hAnsi="宋体"/>
                <w:sz w:val="20"/>
                <w:lang w:val="en-US" w:eastAsia="zh-CN"/>
              </w:rPr>
              <w:t>抵押物流程管控系统</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研发设计时间：20</w:t>
            </w:r>
            <w:r>
              <w:rPr>
                <w:rFonts w:hint="default" w:ascii="Times New Roman" w:hAnsi="Times New Roman" w:eastAsia="宋体" w:cs="Times New Roman"/>
                <w:sz w:val="21"/>
                <w:szCs w:val="21"/>
                <w:highlight w:val="none"/>
                <w:lang w:val="en-US" w:eastAsia="zh-CN"/>
              </w:rPr>
              <w:t>2</w:t>
            </w:r>
            <w:r>
              <w:rPr>
                <w:rFonts w:hint="eastAsia" w:cs="Times New Roman"/>
                <w:sz w:val="21"/>
                <w:szCs w:val="21"/>
                <w:highlight w:val="none"/>
                <w:lang w:val="en-US" w:eastAsia="zh-CN"/>
              </w:rPr>
              <w:t>0.3.5</w:t>
            </w:r>
            <w:r>
              <w:rPr>
                <w:rFonts w:hint="default" w:ascii="Times New Roman" w:hAnsi="Times New Roman" w:eastAsia="宋体" w:cs="Times New Roman"/>
                <w:sz w:val="21"/>
                <w:szCs w:val="21"/>
                <w:highlight w:val="none"/>
              </w:rPr>
              <w:t>～20</w:t>
            </w:r>
            <w:r>
              <w:rPr>
                <w:rFonts w:hint="default" w:ascii="Times New Roman" w:hAnsi="Times New Roman" w:eastAsia="宋体" w:cs="Times New Roman"/>
                <w:sz w:val="21"/>
                <w:szCs w:val="21"/>
                <w:highlight w:val="none"/>
                <w:lang w:val="en-US" w:eastAsia="zh-CN"/>
              </w:rPr>
              <w:t>2</w:t>
            </w:r>
            <w:r>
              <w:rPr>
                <w:rFonts w:hint="eastAsia" w:cs="Times New Roman"/>
                <w:sz w:val="21"/>
                <w:szCs w:val="21"/>
                <w:highlight w:val="none"/>
                <w:lang w:val="en-US" w:eastAsia="zh-CN"/>
              </w:rPr>
              <w:t>0.11.10</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计划书具体内容包括：</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a、资源配置（包括人员、检测设施、设计经费预算分配及信息交流手段等）要求：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研发部配置软件设计、测试、技服人员；</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研发部</w:t>
            </w:r>
            <w:r>
              <w:rPr>
                <w:rFonts w:hint="default" w:ascii="Times New Roman" w:hAnsi="Times New Roman" w:eastAsia="宋体" w:cs="Times New Roman"/>
                <w:sz w:val="21"/>
                <w:szCs w:val="21"/>
                <w:highlight w:val="none"/>
              </w:rPr>
              <w:t>质检人员维护检测设备并评估检测能力；</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各专业组提交检测报告、测试报告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b、系统软件设计开发阶段的划分及主要内容 ：</w:t>
            </w:r>
          </w:p>
          <w:tbl>
            <w:tblPr>
              <w:tblStyle w:val="9"/>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733"/>
              <w:gridCol w:w="1318"/>
              <w:gridCol w:w="1661"/>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设计开发阶段的划分及主要内容</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设计开发人员</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负责人</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配合部门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方案策划</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可行性分析</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李勇，刘晓凯</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输入与实施设计</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刘晓凯</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输出方案与评审</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刘晓凯</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软件系统</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刘晓凯，王丽琳，李勇</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样机试制</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郭强</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2020.8.10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软硬件调试</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郭强</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软件测试</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1"/>
                      <w:szCs w:val="21"/>
                      <w:vertAlign w:val="baseline"/>
                      <w:lang w:val="en-US" w:eastAsia="zh-CN"/>
                    </w:rPr>
                  </w:pPr>
                  <w:r>
                    <w:rPr>
                      <w:rFonts w:hint="eastAsia"/>
                      <w:sz w:val="21"/>
                      <w:szCs w:val="21"/>
                      <w:vertAlign w:val="baseline"/>
                      <w:lang w:val="en-US" w:eastAsia="zh-CN"/>
                    </w:rPr>
                    <w:t>郭强</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确认</w:t>
                  </w:r>
                </w:p>
              </w:tc>
              <w:tc>
                <w:tcPr>
                  <w:tcW w:w="173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318"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李勇</w:t>
                  </w:r>
                </w:p>
              </w:tc>
              <w:tc>
                <w:tcPr>
                  <w:tcW w:w="1661"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研发部</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vertAlign w:val="baseline"/>
                      <w:lang w:val="en-US" w:eastAsia="zh-CN"/>
                    </w:rPr>
                  </w:pPr>
                  <w:r>
                    <w:rPr>
                      <w:rFonts w:hint="eastAsia"/>
                      <w:sz w:val="21"/>
                      <w:szCs w:val="21"/>
                      <w:vertAlign w:val="baseline"/>
                      <w:lang w:val="en-US" w:eastAsia="zh-CN"/>
                    </w:rPr>
                    <w:t>2020.11.10</w:t>
                  </w:r>
                </w:p>
              </w:tc>
            </w:tr>
          </w:tbl>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设计开发分阶段进度计划，其内容能满足要求，完成期限符合其策划的要求。</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设计开发输入</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8.3.3</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提供设计开发任务书，设计开发输入清单。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项目名称</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抵押物流程管控系统</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起止日期</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2020.03.05-2020.11.10</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目标成本</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60万元</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依据的标准、法律法规及技术协议的主要内容：</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（1）《计算机软件保护条例》 (国务院令 [2013]第 632号)；</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（2）《通信网络安全防护管理办法》 (工信部 (2010)令第 11号)</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（3）《软件产品管理办法》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（4）《中国软件行业基本公约》（外经贸技发（2001）604号）</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（5）《软件和信息技术服务业发展规划》；</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 ISO/IEC18000标准；</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设计内容（包括产品主要功能、性能、技术指标、主要结构等）：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的开发采用B/S（浏览器/服务器）模式，减少系统在使用过程中的安装与配置步骤。采用软硬结合的方式来对抵押物进行管理，通过软件与物联网硬件结合，通过系统标准化抵押物管控的流程，收集流程中的信息，使用RFID标签配合读写器和手持盘点机来对入库的押品来进行管理，实行一物一签，提高押品管理的安全性，减少人员工作量，提高盘库效率。并且规范化的操作让整个流程更加高效、准确、安全。</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系统按照流程分为管理员、客户经理、审批人、专管员、库管员等模块，角色也按照流程分为五个角色，分别为：管理员、客户经理、审批人、专管员、库管员，分别对应相应的功能模块。</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审核：李勇        日期：2020.03.05</w:t>
            </w:r>
            <w:r>
              <w:rPr>
                <w:rFonts w:hint="default" w:ascii="Times New Roman" w:hAnsi="Times New Roman" w:eastAsia="宋体" w:cs="Times New Roman"/>
                <w:sz w:val="21"/>
                <w:szCs w:val="21"/>
                <w:highlight w:val="none"/>
              </w:rPr>
              <w:tab/>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批准：郭强        日期：2020.03.05</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公司通过会议的方式对上述输入要求进行评审，确保了其充分性和适宜性。</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8.3.4</w:t>
            </w:r>
          </w:p>
        </w:tc>
        <w:tc>
          <w:tcPr>
            <w:tcW w:w="11198" w:type="dxa"/>
            <w:vAlign w:val="center"/>
          </w:tcPr>
          <w:p>
            <w:pPr>
              <w:rPr>
                <w:rFonts w:hint="default" w:ascii="Times New Roman" w:hAnsi="Times New Roman" w:eastAsia="宋体" w:cs="Times New Roman"/>
                <w:sz w:val="21"/>
                <w:szCs w:val="21"/>
                <w:highlight w:val="none"/>
              </w:rPr>
            </w:pPr>
            <w:r>
              <w:rPr>
                <w:rFonts w:hint="default"/>
              </w:rPr>
              <w:t>--查设计开发评审</w:t>
            </w:r>
            <w:r>
              <w:rPr>
                <w:rFonts w:hint="default" w:ascii="Times New Roman" w:hAnsi="Times New Roman" w:eastAsia="宋体" w:cs="Times New Roman"/>
                <w:sz w:val="21"/>
                <w:szCs w:val="21"/>
                <w:highlight w:val="none"/>
              </w:rPr>
              <w:t>记录：</w:t>
            </w:r>
          </w:p>
          <w:p>
            <w:pPr>
              <w:rPr>
                <w:rFonts w:hint="eastAsia" w:ascii="Times New Roman" w:hAnsi="Times New Roman" w:cs="Times New Roman"/>
                <w:sz w:val="21"/>
                <w:szCs w:val="21"/>
                <w:highlight w:val="none"/>
                <w:lang w:val="en-US" w:eastAsia="zh-CN"/>
              </w:rPr>
            </w:pPr>
            <w:r>
              <w:rPr>
                <w:rFonts w:hint="eastAsia"/>
                <w:lang w:val="en-US" w:eastAsia="zh-CN"/>
              </w:rPr>
              <w:t>提</w:t>
            </w:r>
            <w:r>
              <w:rPr>
                <w:rFonts w:hint="eastAsia" w:ascii="Times New Roman" w:hAnsi="Times New Roman" w:cs="Times New Roman"/>
                <w:sz w:val="21"/>
                <w:szCs w:val="21"/>
                <w:highlight w:val="none"/>
                <w:lang w:val="en-US" w:eastAsia="zh-CN"/>
              </w:rPr>
              <w:t>供“设计开发评审报告”，</w:t>
            </w:r>
          </w:p>
          <w:p>
            <w:pPr>
              <w:rPr>
                <w:rFonts w:hint="eastAsia"/>
                <w:sz w:val="20"/>
              </w:rPr>
            </w:pPr>
            <w:r>
              <w:rPr>
                <w:rFonts w:hint="eastAsia"/>
                <w:sz w:val="20"/>
              </w:rPr>
              <w:t>评审结论：</w:t>
            </w:r>
          </w:p>
          <w:p>
            <w:pPr>
              <w:bidi w:val="0"/>
              <w:rPr>
                <w:rFonts w:hint="eastAsia" w:ascii="Times New Roman" w:hAnsi="Times New Roman" w:cs="Times New Roman"/>
                <w:sz w:val="21"/>
                <w:szCs w:val="21"/>
                <w:highlight w:val="none"/>
                <w:lang w:val="en-US" w:eastAsia="zh-CN"/>
              </w:rPr>
            </w:pPr>
            <w:r>
              <w:rPr>
                <w:rFonts w:hint="eastAsia"/>
                <w:sz w:val="20"/>
                <w:lang w:val="en-US" w:eastAsia="zh-CN"/>
              </w:rPr>
              <w:t>抵押物流程管控系统满足实际需求，流程设计合理。能正常的运行且运行稳定。系统运行效果良好。</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审核：李勇        日期：2020.03.05</w:t>
            </w:r>
            <w:r>
              <w:rPr>
                <w:rFonts w:hint="default" w:ascii="Times New Roman" w:hAnsi="Times New Roman" w:eastAsia="宋体" w:cs="Times New Roman"/>
                <w:sz w:val="21"/>
                <w:szCs w:val="21"/>
                <w:highlight w:val="none"/>
              </w:rPr>
              <w:tab/>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批准：郭强        日期：2020.03.05</w:t>
            </w:r>
          </w:p>
          <w:p>
            <w:pPr>
              <w:rPr>
                <w:rFonts w:hint="eastAsia" w:ascii="Times New Roman" w:hAnsi="Times New Roman" w:cs="Times New Roman"/>
                <w:sz w:val="21"/>
                <w:szCs w:val="21"/>
                <w:highlight w:val="none"/>
                <w:lang w:val="en-US" w:eastAsia="zh-CN"/>
              </w:rPr>
            </w:pPr>
          </w:p>
          <w:p>
            <w:pPr>
              <w:rPr>
                <w:rFonts w:hint="eastAsia" w:eastAsia="宋体"/>
                <w:b/>
                <w:sz w:val="32"/>
                <w:lang w:eastAsia="zh-CN"/>
              </w:rPr>
            </w:pPr>
            <w:r>
              <w:rPr>
                <w:rFonts w:hint="eastAsia" w:ascii="Times New Roman" w:hAnsi="Times New Roman" w:cs="Times New Roman"/>
                <w:sz w:val="21"/>
                <w:szCs w:val="21"/>
                <w:highlight w:val="none"/>
                <w:lang w:val="en-US" w:eastAsia="zh-CN"/>
              </w:rPr>
              <w:t>提供“</w:t>
            </w:r>
            <w:r>
              <w:rPr>
                <w:rFonts w:hint="eastAsia" w:ascii="Times New Roman" w:hAnsi="Times New Roman" w:eastAsia="宋体" w:cs="Times New Roman"/>
                <w:sz w:val="21"/>
                <w:szCs w:val="21"/>
                <w:highlight w:val="none"/>
              </w:rPr>
              <w:t>设计开发验证报告</w:t>
            </w:r>
            <w:r>
              <w:rPr>
                <w:rFonts w:hint="eastAsia" w:ascii="Times New Roman" w:hAnsi="Times New Roman" w:cs="Times New Roman"/>
                <w:sz w:val="21"/>
                <w:szCs w:val="21"/>
                <w:highlight w:val="none"/>
                <w:lang w:eastAsia="zh-CN"/>
              </w:rPr>
              <w:t>”</w:t>
            </w:r>
          </w:p>
          <w:p>
            <w:pPr>
              <w:rPr>
                <w:rFonts w:hint="default"/>
              </w:rPr>
            </w:pPr>
            <w:r>
              <w:rPr>
                <w:rFonts w:hint="default"/>
              </w:rPr>
              <w:t>项目名称</w:t>
            </w:r>
            <w:r>
              <w:rPr>
                <w:rFonts w:hint="default"/>
              </w:rPr>
              <w:tab/>
            </w:r>
            <w:r>
              <w:rPr>
                <w:rFonts w:hint="default"/>
              </w:rPr>
              <w:t>抵押物流程管控系统</w:t>
            </w:r>
          </w:p>
          <w:p>
            <w:pPr>
              <w:rPr>
                <w:rFonts w:hint="default"/>
              </w:rPr>
            </w:pPr>
            <w:r>
              <w:rPr>
                <w:rFonts w:hint="default"/>
              </w:rPr>
              <w:t>参加验证人员</w:t>
            </w:r>
            <w:r>
              <w:rPr>
                <w:rFonts w:hint="default"/>
              </w:rPr>
              <w:tab/>
            </w:r>
            <w:r>
              <w:rPr>
                <w:rFonts w:hint="default"/>
              </w:rPr>
              <w:t>郭强、李勇</w:t>
            </w:r>
          </w:p>
          <w:p>
            <w:pPr>
              <w:rPr>
                <w:rFonts w:hint="default"/>
              </w:rPr>
            </w:pPr>
            <w:r>
              <w:rPr>
                <w:rFonts w:hint="default"/>
              </w:rPr>
              <w:t>试验样品编号</w:t>
            </w:r>
            <w:r>
              <w:rPr>
                <w:rFonts w:hint="default"/>
              </w:rPr>
              <w:tab/>
            </w:r>
            <w:r>
              <w:rPr>
                <w:rFonts w:hint="default"/>
              </w:rPr>
              <w:t>2021002</w:t>
            </w:r>
            <w:r>
              <w:rPr>
                <w:rFonts w:hint="default"/>
              </w:rPr>
              <w:tab/>
            </w:r>
            <w:r>
              <w:rPr>
                <w:rFonts w:hint="default"/>
              </w:rPr>
              <w:t>试验起止日期</w:t>
            </w:r>
            <w:r>
              <w:rPr>
                <w:rFonts w:hint="default"/>
              </w:rPr>
              <w:tab/>
            </w:r>
            <w:r>
              <w:rPr>
                <w:rFonts w:hint="default"/>
              </w:rPr>
              <w:t>2020.10.15-11.1</w:t>
            </w:r>
          </w:p>
          <w:p>
            <w:pPr>
              <w:rPr>
                <w:rFonts w:hint="default"/>
              </w:rPr>
            </w:pPr>
            <w:r>
              <w:rPr>
                <w:rFonts w:hint="default"/>
              </w:rPr>
              <w:t>设计开发输入综述（性能、功能、技术参数及依据的标准或法律法规等）：</w:t>
            </w:r>
          </w:p>
          <w:p>
            <w:pPr>
              <w:rPr>
                <w:rFonts w:hint="default"/>
              </w:rPr>
            </w:pPr>
            <w:r>
              <w:rPr>
                <w:rFonts w:hint="default"/>
              </w:rPr>
              <w:t>依据的法律法规：</w:t>
            </w:r>
          </w:p>
          <w:p>
            <w:pPr>
              <w:rPr>
                <w:rFonts w:hint="default"/>
              </w:rPr>
            </w:pPr>
            <w:r>
              <w:rPr>
                <w:rFonts w:hint="default"/>
              </w:rPr>
              <w:t>（1）《计算机软件保护条例》 (国务院令 [2013]第 632号)</w:t>
            </w:r>
          </w:p>
          <w:p>
            <w:pPr>
              <w:rPr>
                <w:rFonts w:hint="default"/>
              </w:rPr>
            </w:pPr>
            <w:r>
              <w:rPr>
                <w:rFonts w:hint="default"/>
              </w:rPr>
              <w:t>（2）《通信网络安全防护管理办法》 (工信部 (2010)令第 11号)</w:t>
            </w:r>
          </w:p>
          <w:p>
            <w:pPr>
              <w:rPr>
                <w:rFonts w:hint="default"/>
              </w:rPr>
            </w:pPr>
            <w:r>
              <w:rPr>
                <w:rFonts w:hint="default"/>
              </w:rPr>
              <w:t>（3）《软件产品管理办法》</w:t>
            </w:r>
          </w:p>
          <w:p>
            <w:pPr>
              <w:rPr>
                <w:rFonts w:hint="default"/>
              </w:rPr>
            </w:pPr>
            <w:r>
              <w:rPr>
                <w:rFonts w:hint="default"/>
              </w:rPr>
              <w:t>（4）《中国软件行业基本公约》（外经贸技发（2001）604号）</w:t>
            </w:r>
          </w:p>
          <w:p>
            <w:pPr>
              <w:rPr>
                <w:rFonts w:hint="default"/>
              </w:rPr>
            </w:pPr>
            <w:r>
              <w:rPr>
                <w:rFonts w:hint="default"/>
              </w:rPr>
              <w:t>（5）《软件和信息技术服务业发展规划》</w:t>
            </w:r>
          </w:p>
          <w:p>
            <w:pPr>
              <w:rPr>
                <w:rFonts w:hint="default"/>
              </w:rPr>
            </w:pPr>
            <w:r>
              <w:rPr>
                <w:rFonts w:hint="default"/>
              </w:rPr>
              <w:t>（6） ISO/IEC18000标准</w:t>
            </w:r>
          </w:p>
          <w:p>
            <w:pPr>
              <w:rPr>
                <w:rFonts w:hint="default"/>
              </w:rPr>
            </w:pPr>
            <w:r>
              <w:rPr>
                <w:rFonts w:hint="default"/>
              </w:rPr>
              <w:t>本系统主要包括以下功能：</w:t>
            </w:r>
          </w:p>
          <w:p>
            <w:pPr>
              <w:rPr>
                <w:rFonts w:hint="default"/>
              </w:rPr>
            </w:pPr>
            <w:r>
              <w:rPr>
                <w:rFonts w:hint="default"/>
              </w:rPr>
              <w:t>管理功能：对系统信息进行管理；对机构信息进行管理；对角色信息进行管理；对用户进行管理；</w:t>
            </w:r>
          </w:p>
          <w:p>
            <w:pPr>
              <w:rPr>
                <w:rFonts w:hint="default"/>
              </w:rPr>
            </w:pPr>
            <w:r>
              <w:rPr>
                <w:rFonts w:hint="default"/>
              </w:rPr>
              <w:t>查询功能：查询押品库存信息；查询押品出库信息；查询押品汇总信息；</w:t>
            </w:r>
          </w:p>
          <w:p>
            <w:pPr>
              <w:rPr>
                <w:rFonts w:hint="default"/>
              </w:rPr>
            </w:pPr>
            <w:r>
              <w:rPr>
                <w:rFonts w:hint="default"/>
              </w:rPr>
              <w:t>业务流程：完善的抵押品出入库流程；不同的角色登录系统可进行不同的流程操作；</w:t>
            </w:r>
          </w:p>
          <w:p>
            <w:pPr>
              <w:rPr>
                <w:rFonts w:hint="default"/>
              </w:rPr>
            </w:pPr>
            <w:r>
              <w:rPr>
                <w:rFonts w:hint="default"/>
              </w:rPr>
              <w:t>日志功能：记录用户的操作日志；不同的用户可查看不同的日志信息；</w:t>
            </w:r>
          </w:p>
          <w:p>
            <w:pPr>
              <w:rPr>
                <w:rFonts w:hint="default"/>
              </w:rPr>
            </w:pPr>
            <w:r>
              <w:rPr>
                <w:rFonts w:hint="default"/>
              </w:rPr>
              <w:t>操作系统：Windows 10</w:t>
            </w:r>
          </w:p>
          <w:p>
            <w:pPr>
              <w:rPr>
                <w:rFonts w:hint="default"/>
              </w:rPr>
            </w:pPr>
            <w:r>
              <w:rPr>
                <w:rFonts w:hint="default"/>
              </w:rPr>
              <w:t xml:space="preserve">数据库管理系统：MYSQL </w:t>
            </w:r>
          </w:p>
          <w:p>
            <w:pPr>
              <w:rPr>
                <w:rFonts w:hint="default"/>
              </w:rPr>
            </w:pPr>
            <w:r>
              <w:rPr>
                <w:rFonts w:hint="default"/>
              </w:rPr>
              <w:t>客户端方式：B/S</w:t>
            </w:r>
          </w:p>
          <w:p>
            <w:pPr>
              <w:rPr>
                <w:rFonts w:hint="default"/>
              </w:rPr>
            </w:pPr>
            <w:r>
              <w:rPr>
                <w:rFonts w:hint="default"/>
              </w:rPr>
              <w:t>浏览器：IE8或更高版本的IE浏览器，或其他浏览器</w:t>
            </w:r>
          </w:p>
          <w:p>
            <w:pPr>
              <w:rPr>
                <w:rFonts w:hint="default"/>
              </w:rPr>
            </w:pPr>
            <w:r>
              <w:rPr>
                <w:rFonts w:hint="default"/>
              </w:rPr>
              <w:t>设计开发验证结论：</w:t>
            </w:r>
          </w:p>
          <w:p>
            <w:pPr>
              <w:rPr>
                <w:rFonts w:hint="default"/>
              </w:rPr>
            </w:pPr>
            <w:r>
              <w:rPr>
                <w:rFonts w:hint="default"/>
              </w:rPr>
              <w:t>抵押物流程管控系统可以满足客户的实际需求。流程设计合理。占用资源不影响其它系统的运行。该系统运行稳定，响应速度令人满意。抵押物流程管控系统的硬件系统部分的任务能够正常完成，并且能够正确的显示运行状态。</w:t>
            </w:r>
          </w:p>
          <w:p>
            <w:pPr>
              <w:rPr>
                <w:rFonts w:hint="default"/>
              </w:rPr>
            </w:pPr>
            <w:r>
              <w:rPr>
                <w:rFonts w:hint="default"/>
              </w:rPr>
              <w:t>对验证结论的跟踪结果：</w:t>
            </w:r>
          </w:p>
          <w:p>
            <w:pPr>
              <w:rPr>
                <w:rFonts w:hint="default"/>
              </w:rPr>
            </w:pPr>
            <w:r>
              <w:rPr>
                <w:rFonts w:hint="default"/>
              </w:rPr>
              <w:t>抵押物流程管控系统可以满足客户的实际需求。流程设计合理。占用资源不影响其它系统的运行。该系统运行稳定，数据适量传输时响应速度令人满意。系统能正常的运行，记录的数据及各项报表真实准确。系统运行效果良好。</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审核：李勇        日期：2020.</w:t>
            </w:r>
            <w:r>
              <w:rPr>
                <w:rFonts w:hint="eastAsia" w:ascii="Times New Roman" w:hAnsi="Times New Roman" w:cs="Times New Roman"/>
                <w:sz w:val="21"/>
                <w:szCs w:val="21"/>
                <w:highlight w:val="none"/>
                <w:lang w:val="en-US" w:eastAsia="zh-CN"/>
              </w:rPr>
              <w:t>11.01</w:t>
            </w:r>
            <w:r>
              <w:rPr>
                <w:rFonts w:hint="default" w:ascii="Times New Roman" w:hAnsi="Times New Roman" w:eastAsia="宋体" w:cs="Times New Roman"/>
                <w:sz w:val="21"/>
                <w:szCs w:val="21"/>
                <w:highlight w:val="none"/>
              </w:rPr>
              <w:tab/>
            </w:r>
          </w:p>
          <w:p>
            <w:pPr>
              <w:rPr>
                <w:rFonts w:hint="default" w:eastAsia="宋体"/>
                <w:lang w:val="en-US" w:eastAsia="zh-CN"/>
              </w:rPr>
            </w:pPr>
            <w:r>
              <w:rPr>
                <w:rFonts w:hint="default" w:ascii="Times New Roman" w:hAnsi="Times New Roman" w:eastAsia="宋体" w:cs="Times New Roman"/>
                <w:sz w:val="21"/>
                <w:szCs w:val="21"/>
                <w:highlight w:val="none"/>
              </w:rPr>
              <w:t>批准：郭强        日期：2020.</w:t>
            </w:r>
            <w:r>
              <w:rPr>
                <w:rFonts w:hint="eastAsia" w:ascii="Times New Roman" w:hAnsi="Times New Roman" w:cs="Times New Roman"/>
                <w:sz w:val="21"/>
                <w:szCs w:val="21"/>
                <w:highlight w:val="none"/>
                <w:lang w:val="en-US" w:eastAsia="zh-CN"/>
              </w:rPr>
              <w:t>11.01</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设计开发输出</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8.3.5</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设计和开发输出记录：</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文件名称</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需求分析</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项目计划书</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概要设计</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详细设计</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测试报告</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经评审，输出满足</w:t>
            </w:r>
            <w:r>
              <w:rPr>
                <w:rFonts w:hint="eastAsia" w:cs="Times New Roman"/>
                <w:sz w:val="21"/>
                <w:szCs w:val="21"/>
                <w:highlight w:val="none"/>
                <w:lang w:val="en-US" w:eastAsia="zh-CN"/>
              </w:rPr>
              <w:t>设计</w:t>
            </w:r>
            <w:r>
              <w:rPr>
                <w:rFonts w:hint="default" w:ascii="Times New Roman" w:hAnsi="Times New Roman" w:eastAsia="宋体" w:cs="Times New Roman"/>
                <w:sz w:val="21"/>
                <w:szCs w:val="21"/>
                <w:highlight w:val="none"/>
                <w:lang w:val="en-US" w:eastAsia="zh-CN"/>
              </w:rPr>
              <w:t>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审核：李勇        日期：2020.</w:t>
            </w:r>
            <w:r>
              <w:rPr>
                <w:rFonts w:hint="eastAsia" w:ascii="Times New Roman" w:hAnsi="Times New Roman" w:cs="Times New Roman"/>
                <w:sz w:val="21"/>
                <w:szCs w:val="21"/>
                <w:highlight w:val="none"/>
                <w:lang w:val="en-US" w:eastAsia="zh-CN"/>
              </w:rPr>
              <w:t>8.5</w:t>
            </w:r>
            <w:r>
              <w:rPr>
                <w:rFonts w:hint="default" w:ascii="Times New Roman" w:hAnsi="Times New Roman" w:eastAsia="宋体" w:cs="Times New Roman"/>
                <w:sz w:val="21"/>
                <w:szCs w:val="21"/>
                <w:highlight w:val="none"/>
              </w:rPr>
              <w:tab/>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批准：郭强        日期：2020.</w:t>
            </w:r>
            <w:r>
              <w:rPr>
                <w:rFonts w:hint="eastAsia" w:ascii="Times New Roman" w:hAnsi="Times New Roman" w:cs="Times New Roman"/>
                <w:sz w:val="21"/>
                <w:szCs w:val="21"/>
                <w:highlight w:val="none"/>
                <w:lang w:val="en-US" w:eastAsia="zh-CN"/>
              </w:rPr>
              <w:t>8.5</w:t>
            </w:r>
          </w:p>
        </w:tc>
        <w:tc>
          <w:tcPr>
            <w:tcW w:w="851" w:type="dxa"/>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设计开发更改</w:t>
            </w:r>
          </w:p>
        </w:tc>
        <w:tc>
          <w:tcPr>
            <w:tcW w:w="1276"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8.3.6</w:t>
            </w:r>
          </w:p>
        </w:tc>
        <w:tc>
          <w:tcPr>
            <w:tcW w:w="11198"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eastAsia" w:cs="Times New Roman"/>
                <w:sz w:val="21"/>
                <w:szCs w:val="21"/>
                <w:highlight w:val="none"/>
                <w:lang w:val="en-US" w:eastAsia="zh-CN"/>
              </w:rPr>
              <w:t>该项目</w:t>
            </w:r>
            <w:r>
              <w:rPr>
                <w:rFonts w:hint="default" w:ascii="Times New Roman" w:hAnsi="Times New Roman" w:eastAsia="宋体" w:cs="Times New Roman"/>
                <w:sz w:val="21"/>
                <w:szCs w:val="21"/>
                <w:highlight w:val="none"/>
              </w:rPr>
              <w:t>设计开发变更发生。</w:t>
            </w:r>
          </w:p>
        </w:tc>
        <w:tc>
          <w:tcPr>
            <w:tcW w:w="851" w:type="dxa"/>
            <w:tcBorders>
              <w:bottom w:val="single" w:color="auto" w:sz="4" w:space="0"/>
            </w:tcBorders>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设计与开发</w:t>
            </w:r>
          </w:p>
        </w:tc>
        <w:tc>
          <w:tcPr>
            <w:tcW w:w="1276" w:type="dxa"/>
            <w:tcBorders>
              <w:bottom w:val="single" w:color="auto" w:sz="4" w:space="0"/>
            </w:tcBorders>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8.3</w:t>
            </w:r>
          </w:p>
        </w:tc>
        <w:tc>
          <w:tcPr>
            <w:tcW w:w="11198" w:type="dxa"/>
            <w:tcBorders>
              <w:bottom w:val="single" w:color="auto" w:sz="4" w:space="0"/>
            </w:tcBorders>
            <w:vAlign w:val="center"/>
          </w:tcPr>
          <w:p>
            <w:pPr>
              <w:rPr>
                <w:rFonts w:hint="default"/>
                <w:lang w:val="zh-CN"/>
              </w:rPr>
            </w:pPr>
            <w:r>
              <w:rPr>
                <w:rFonts w:hint="default"/>
                <w:lang w:val="zh-CN"/>
              </w:rPr>
              <w:sym w:font="Wingdings 2" w:char="F098"/>
            </w:r>
            <w:r>
              <w:rPr>
                <w:rFonts w:hint="default"/>
                <w:lang w:val="zh-CN"/>
              </w:rPr>
              <w:t>另抽202</w:t>
            </w:r>
            <w:r>
              <w:rPr>
                <w:rFonts w:hint="eastAsia"/>
                <w:lang w:val="en-US" w:eastAsia="zh-CN"/>
              </w:rPr>
              <w:t>0</w:t>
            </w:r>
            <w:r>
              <w:rPr>
                <w:rFonts w:hint="default"/>
                <w:lang w:val="en-US" w:eastAsia="zh-CN"/>
              </w:rPr>
              <w:t>.3.1</w:t>
            </w:r>
            <w:r>
              <w:rPr>
                <w:rFonts w:hint="default"/>
                <w:lang w:val="zh-CN"/>
              </w:rPr>
              <w:t>“IOT</w:t>
            </w:r>
            <w:r>
              <w:rPr>
                <w:rFonts w:hint="eastAsia"/>
                <w:lang w:val="zh-CN"/>
              </w:rPr>
              <w:t>路由器</w:t>
            </w:r>
            <w:r>
              <w:rPr>
                <w:rFonts w:hint="default"/>
                <w:lang w:val="zh-CN"/>
              </w:rPr>
              <w:t>”研发项目 ，均有研发方案策划、设计输入、设计输出、设计评审、设计验证、设计确认等环节，不再赘述，只对各环节进行简单描述。</w:t>
            </w:r>
          </w:p>
          <w:p>
            <w:pPr>
              <w:rPr>
                <w:rFonts w:hint="default"/>
                <w:lang w:val="zh-CN"/>
              </w:rPr>
            </w:pPr>
            <w:r>
              <w:rPr>
                <w:rFonts w:hint="default"/>
                <w:lang w:val="zh-CN"/>
              </w:rPr>
              <w:sym w:font="Wingdings 2" w:char="F098"/>
            </w:r>
            <w:r>
              <w:rPr>
                <w:rFonts w:hint="default"/>
                <w:lang w:val="zh-CN"/>
              </w:rPr>
              <w:t>提供“IOT</w:t>
            </w:r>
            <w:r>
              <w:rPr>
                <w:rFonts w:hint="eastAsia"/>
                <w:lang w:val="zh-CN"/>
              </w:rPr>
              <w:t>路由器</w:t>
            </w:r>
            <w:r>
              <w:rPr>
                <w:rFonts w:hint="default"/>
                <w:lang w:val="zh-CN"/>
              </w:rPr>
              <w:t>” 项目开发计划，包括需求分析、概要设计、详细设计、人员职责、评审、验证、试运行、验收等阶段。</w:t>
            </w:r>
          </w:p>
          <w:p>
            <w:pPr>
              <w:rPr>
                <w:rFonts w:hint="default"/>
                <w:lang w:val="zh-CN" w:eastAsia="zh-CN"/>
              </w:rPr>
            </w:pPr>
            <w:r>
              <w:rPr>
                <w:rFonts w:hint="default"/>
                <w:lang w:val="zh-CN"/>
              </w:rPr>
              <w:t>--</w:t>
            </w:r>
            <w:r>
              <w:rPr>
                <w:rFonts w:hint="eastAsia"/>
              </w:rPr>
              <w:t>20</w:t>
            </w:r>
            <w:r>
              <w:t>20</w:t>
            </w:r>
            <w:r>
              <w:rPr>
                <w:rFonts w:hint="eastAsia"/>
              </w:rPr>
              <w:t>年</w:t>
            </w:r>
            <w:r>
              <w:t>3</w:t>
            </w:r>
            <w:r>
              <w:rPr>
                <w:rFonts w:hint="eastAsia"/>
              </w:rPr>
              <w:t xml:space="preserve"> 月 至20</w:t>
            </w:r>
            <w:r>
              <w:t>2</w:t>
            </w:r>
            <w:r>
              <w:rPr>
                <w:rFonts w:hint="eastAsia"/>
                <w:lang w:val="en-US" w:eastAsia="zh-CN"/>
              </w:rPr>
              <w:t>0</w:t>
            </w:r>
            <w:r>
              <w:rPr>
                <w:rFonts w:hint="eastAsia"/>
              </w:rPr>
              <w:t>年</w:t>
            </w:r>
            <w:r>
              <w:t>6</w:t>
            </w:r>
            <w:r>
              <w:rPr>
                <w:rFonts w:hint="eastAsia"/>
              </w:rPr>
              <w:t>月</w:t>
            </w:r>
          </w:p>
          <w:p>
            <w:pPr>
              <w:rPr>
                <w:rFonts w:hint="default"/>
                <w:lang w:val="zh-CN"/>
              </w:rPr>
            </w:pPr>
            <w:r>
              <w:rPr>
                <w:rFonts w:hint="default"/>
                <w:lang w:val="zh-CN"/>
              </w:rPr>
              <w:sym w:font="Wingdings 2" w:char="F098"/>
            </w:r>
            <w:r>
              <w:rPr>
                <w:rFonts w:hint="default"/>
                <w:lang w:val="zh-CN"/>
              </w:rPr>
              <w:t>姓名</w:t>
            </w:r>
            <w:r>
              <w:rPr>
                <w:rFonts w:hint="default"/>
                <w:lang w:val="zh-CN"/>
              </w:rPr>
              <w:tab/>
            </w:r>
            <w:r>
              <w:rPr>
                <w:rFonts w:hint="default"/>
                <w:lang w:val="zh-CN"/>
              </w:rPr>
              <w:t>部 门</w:t>
            </w:r>
            <w:r>
              <w:rPr>
                <w:rFonts w:hint="default"/>
                <w:lang w:val="zh-CN"/>
              </w:rPr>
              <w:tab/>
            </w:r>
            <w:r>
              <w:rPr>
                <w:rFonts w:hint="default"/>
                <w:lang w:val="zh-CN"/>
              </w:rPr>
              <w:t>性别</w:t>
            </w:r>
            <w:r>
              <w:rPr>
                <w:rFonts w:hint="default"/>
                <w:lang w:val="zh-CN"/>
              </w:rPr>
              <w:tab/>
            </w:r>
            <w:r>
              <w:rPr>
                <w:rFonts w:hint="default"/>
                <w:lang w:val="zh-CN"/>
              </w:rPr>
              <w:t>职称</w:t>
            </w:r>
            <w:r>
              <w:rPr>
                <w:rFonts w:hint="default"/>
                <w:lang w:val="zh-CN"/>
              </w:rPr>
              <w:tab/>
            </w:r>
            <w:r>
              <w:rPr>
                <w:rFonts w:hint="default"/>
                <w:lang w:val="zh-CN"/>
              </w:rPr>
              <w:t>学历</w:t>
            </w:r>
            <w:r>
              <w:rPr>
                <w:rFonts w:hint="default"/>
                <w:lang w:val="zh-CN"/>
              </w:rPr>
              <w:tab/>
            </w:r>
            <w:r>
              <w:rPr>
                <w:rFonts w:hint="default"/>
                <w:lang w:val="zh-CN"/>
              </w:rPr>
              <w:t>担任本项目的工作</w:t>
            </w:r>
          </w:p>
          <w:p>
            <w:pPr>
              <w:rPr>
                <w:rFonts w:hint="default"/>
                <w:lang w:val="zh-CN"/>
              </w:rPr>
            </w:pPr>
            <w:r>
              <w:rPr>
                <w:rFonts w:hint="default"/>
                <w:lang w:val="zh-CN"/>
              </w:rPr>
              <w:t>郭强</w:t>
            </w:r>
            <w:r>
              <w:rPr>
                <w:rFonts w:hint="default"/>
                <w:lang w:val="zh-CN"/>
              </w:rPr>
              <w:tab/>
            </w:r>
            <w:r>
              <w:rPr>
                <w:rFonts w:hint="default"/>
                <w:lang w:val="zh-CN"/>
              </w:rPr>
              <w:t>研发部</w:t>
            </w:r>
            <w:r>
              <w:rPr>
                <w:rFonts w:hint="default"/>
                <w:lang w:val="zh-CN"/>
              </w:rPr>
              <w:tab/>
            </w:r>
            <w:r>
              <w:rPr>
                <w:rFonts w:hint="default"/>
                <w:lang w:val="zh-CN"/>
              </w:rPr>
              <w:t>男</w:t>
            </w:r>
            <w:r>
              <w:rPr>
                <w:rFonts w:hint="default"/>
                <w:lang w:val="zh-CN"/>
              </w:rPr>
              <w:tab/>
            </w:r>
            <w:r>
              <w:rPr>
                <w:rFonts w:hint="default"/>
                <w:lang w:val="zh-CN"/>
              </w:rPr>
              <w:t>高级工程师</w:t>
            </w:r>
            <w:r>
              <w:rPr>
                <w:rFonts w:hint="default"/>
                <w:lang w:val="zh-CN"/>
              </w:rPr>
              <w:tab/>
            </w:r>
            <w:r>
              <w:rPr>
                <w:rFonts w:hint="default"/>
                <w:lang w:val="zh-CN"/>
              </w:rPr>
              <w:t>本科</w:t>
            </w:r>
            <w:r>
              <w:rPr>
                <w:rFonts w:hint="default"/>
                <w:lang w:val="zh-CN"/>
              </w:rPr>
              <w:tab/>
            </w:r>
            <w:r>
              <w:rPr>
                <w:rFonts w:hint="default"/>
                <w:lang w:val="zh-CN"/>
              </w:rPr>
              <w:t>总体设计、跟踪系统</w:t>
            </w:r>
          </w:p>
          <w:p>
            <w:pPr>
              <w:rPr>
                <w:rFonts w:hint="default"/>
                <w:lang w:val="zh-CN"/>
              </w:rPr>
            </w:pPr>
            <w:r>
              <w:rPr>
                <w:rFonts w:hint="default"/>
                <w:lang w:val="zh-CN"/>
              </w:rPr>
              <w:t>李勇</w:t>
            </w:r>
            <w:r>
              <w:rPr>
                <w:rFonts w:hint="default"/>
                <w:lang w:val="zh-CN"/>
              </w:rPr>
              <w:tab/>
            </w:r>
            <w:r>
              <w:rPr>
                <w:rFonts w:hint="default"/>
                <w:lang w:val="zh-CN"/>
              </w:rPr>
              <w:t>研发部</w:t>
            </w:r>
            <w:r>
              <w:rPr>
                <w:rFonts w:hint="default"/>
                <w:lang w:val="zh-CN"/>
              </w:rPr>
              <w:tab/>
            </w:r>
            <w:r>
              <w:rPr>
                <w:rFonts w:hint="default"/>
                <w:lang w:val="zh-CN"/>
              </w:rPr>
              <w:t>男</w:t>
            </w:r>
            <w:r>
              <w:rPr>
                <w:rFonts w:hint="default"/>
                <w:lang w:val="zh-CN"/>
              </w:rPr>
              <w:tab/>
            </w:r>
            <w:r>
              <w:rPr>
                <w:rFonts w:hint="default"/>
                <w:lang w:val="zh-CN"/>
              </w:rPr>
              <w:t>工程师</w:t>
            </w:r>
            <w:r>
              <w:rPr>
                <w:rFonts w:hint="default"/>
                <w:lang w:val="zh-CN"/>
              </w:rPr>
              <w:tab/>
            </w:r>
            <w:r>
              <w:rPr>
                <w:rFonts w:hint="default"/>
                <w:lang w:val="zh-CN"/>
              </w:rPr>
              <w:t>本科</w:t>
            </w:r>
            <w:r>
              <w:rPr>
                <w:rFonts w:hint="default"/>
                <w:lang w:val="zh-CN"/>
              </w:rPr>
              <w:tab/>
            </w:r>
            <w:r>
              <w:rPr>
                <w:rFonts w:hint="default"/>
                <w:lang w:val="zh-CN"/>
              </w:rPr>
              <w:t>软件系统</w:t>
            </w:r>
          </w:p>
          <w:p>
            <w:pPr>
              <w:rPr>
                <w:rFonts w:hint="default"/>
                <w:lang w:val="zh-CN"/>
              </w:rPr>
            </w:pPr>
            <w:r>
              <w:rPr>
                <w:rFonts w:hint="default"/>
                <w:lang w:val="zh-CN"/>
              </w:rPr>
              <w:t>王丽琳</w:t>
            </w:r>
            <w:r>
              <w:rPr>
                <w:rFonts w:hint="default"/>
                <w:lang w:val="zh-CN"/>
              </w:rPr>
              <w:tab/>
            </w:r>
            <w:r>
              <w:rPr>
                <w:rFonts w:hint="default"/>
                <w:lang w:val="zh-CN"/>
              </w:rPr>
              <w:t>研发部</w:t>
            </w:r>
            <w:r>
              <w:rPr>
                <w:rFonts w:hint="default"/>
                <w:lang w:val="zh-CN"/>
              </w:rPr>
              <w:tab/>
            </w:r>
            <w:r>
              <w:rPr>
                <w:rFonts w:hint="default"/>
                <w:lang w:val="zh-CN"/>
              </w:rPr>
              <w:t>女</w:t>
            </w:r>
            <w:r>
              <w:rPr>
                <w:rFonts w:hint="default"/>
                <w:lang w:val="zh-CN"/>
              </w:rPr>
              <w:tab/>
            </w:r>
            <w:r>
              <w:rPr>
                <w:rFonts w:hint="default"/>
                <w:lang w:val="zh-CN"/>
              </w:rPr>
              <w:t>工程师</w:t>
            </w:r>
            <w:r>
              <w:rPr>
                <w:rFonts w:hint="default"/>
                <w:lang w:val="zh-CN"/>
              </w:rPr>
              <w:tab/>
            </w:r>
            <w:r>
              <w:rPr>
                <w:rFonts w:hint="default"/>
                <w:lang w:val="zh-CN"/>
              </w:rPr>
              <w:t>本科</w:t>
            </w:r>
            <w:r>
              <w:rPr>
                <w:rFonts w:hint="default"/>
                <w:lang w:val="zh-CN"/>
              </w:rPr>
              <w:tab/>
            </w:r>
            <w:r>
              <w:rPr>
                <w:rFonts w:hint="default"/>
                <w:lang w:val="zh-CN"/>
              </w:rPr>
              <w:t>软件系统</w:t>
            </w:r>
          </w:p>
          <w:p>
            <w:pPr>
              <w:rPr>
                <w:rFonts w:hint="default"/>
                <w:lang w:val="zh-CN"/>
              </w:rPr>
            </w:pPr>
            <w:r>
              <w:rPr>
                <w:rFonts w:hint="default"/>
                <w:lang w:val="zh-CN"/>
              </w:rPr>
              <w:t>刘晓凯</w:t>
            </w:r>
            <w:r>
              <w:rPr>
                <w:rFonts w:hint="default"/>
                <w:lang w:val="zh-CN"/>
              </w:rPr>
              <w:tab/>
            </w:r>
            <w:r>
              <w:rPr>
                <w:rFonts w:hint="default"/>
                <w:lang w:val="zh-CN"/>
              </w:rPr>
              <w:t>系统集成</w:t>
            </w:r>
            <w:r>
              <w:rPr>
                <w:rFonts w:hint="default"/>
                <w:lang w:val="zh-CN"/>
              </w:rPr>
              <w:tab/>
            </w:r>
            <w:r>
              <w:rPr>
                <w:rFonts w:hint="default"/>
                <w:lang w:val="zh-CN"/>
              </w:rPr>
              <w:t>男</w:t>
            </w:r>
            <w:r>
              <w:rPr>
                <w:rFonts w:hint="default"/>
                <w:lang w:val="zh-CN"/>
              </w:rPr>
              <w:tab/>
            </w:r>
            <w:r>
              <w:rPr>
                <w:rFonts w:hint="default"/>
                <w:lang w:val="zh-CN"/>
              </w:rPr>
              <w:t>工程师</w:t>
            </w:r>
            <w:r>
              <w:rPr>
                <w:rFonts w:hint="default"/>
                <w:lang w:val="zh-CN"/>
              </w:rPr>
              <w:tab/>
            </w:r>
            <w:r>
              <w:rPr>
                <w:rFonts w:hint="default"/>
                <w:lang w:val="zh-CN"/>
              </w:rPr>
              <w:t>本科</w:t>
            </w:r>
            <w:r>
              <w:rPr>
                <w:rFonts w:hint="default"/>
                <w:lang w:val="zh-CN"/>
              </w:rPr>
              <w:tab/>
            </w:r>
            <w:r>
              <w:rPr>
                <w:rFonts w:hint="default"/>
                <w:lang w:val="zh-CN"/>
              </w:rPr>
              <w:t>系统测试</w:t>
            </w:r>
          </w:p>
          <w:p>
            <w:pPr>
              <w:rPr>
                <w:rFonts w:hint="default"/>
                <w:lang w:val="en-US"/>
              </w:rPr>
            </w:pPr>
            <w:r>
              <w:rPr>
                <w:rFonts w:hint="default"/>
                <w:lang w:val="zh-CN"/>
              </w:rPr>
              <w:t>张阳</w:t>
            </w:r>
            <w:r>
              <w:rPr>
                <w:rFonts w:hint="default"/>
                <w:lang w:val="zh-CN"/>
              </w:rPr>
              <w:tab/>
            </w:r>
            <w:r>
              <w:rPr>
                <w:rFonts w:hint="default"/>
                <w:lang w:val="zh-CN"/>
              </w:rPr>
              <w:t>设计部</w:t>
            </w:r>
            <w:r>
              <w:rPr>
                <w:rFonts w:hint="default"/>
                <w:lang w:val="zh-CN"/>
              </w:rPr>
              <w:tab/>
            </w:r>
            <w:r>
              <w:rPr>
                <w:rFonts w:hint="default"/>
                <w:lang w:val="zh-CN"/>
              </w:rPr>
              <w:t>男</w:t>
            </w:r>
            <w:r>
              <w:rPr>
                <w:rFonts w:hint="default"/>
                <w:lang w:val="zh-CN"/>
              </w:rPr>
              <w:tab/>
            </w:r>
            <w:r>
              <w:rPr>
                <w:rFonts w:hint="default"/>
                <w:lang w:val="zh-CN"/>
              </w:rPr>
              <w:t>工程师</w:t>
            </w:r>
            <w:r>
              <w:rPr>
                <w:rFonts w:hint="default"/>
                <w:lang w:val="zh-CN"/>
              </w:rPr>
              <w:tab/>
            </w:r>
            <w:r>
              <w:rPr>
                <w:rFonts w:hint="default"/>
                <w:lang w:val="zh-CN"/>
              </w:rPr>
              <w:t>本科</w:t>
            </w:r>
            <w:r>
              <w:rPr>
                <w:rFonts w:hint="default"/>
                <w:lang w:val="zh-CN"/>
              </w:rPr>
              <w:tab/>
            </w:r>
            <w:r>
              <w:rPr>
                <w:rFonts w:hint="default"/>
                <w:lang w:val="zh-CN"/>
              </w:rPr>
              <w:t>机构设计</w:t>
            </w:r>
          </w:p>
          <w:p>
            <w:pPr>
              <w:rPr>
                <w:rFonts w:hint="default"/>
                <w:lang w:val="zh-CN"/>
              </w:rPr>
            </w:pPr>
            <w:r>
              <w:rPr>
                <w:rFonts w:hint="default"/>
                <w:lang w:val="zh-CN"/>
              </w:rPr>
              <w:sym w:font="Wingdings 2" w:char="F098"/>
            </w:r>
            <w:r>
              <w:rPr>
                <w:rFonts w:hint="default"/>
                <w:lang w:val="zh-CN"/>
              </w:rPr>
              <w:t>查“IOT</w:t>
            </w:r>
            <w:r>
              <w:rPr>
                <w:rFonts w:hint="eastAsia"/>
                <w:lang w:val="zh-CN"/>
              </w:rPr>
              <w:t>路由器</w:t>
            </w:r>
            <w:r>
              <w:rPr>
                <w:rFonts w:hint="default"/>
                <w:lang w:val="zh-CN"/>
              </w:rPr>
              <w:t>”</w:t>
            </w:r>
            <w:r>
              <w:rPr>
                <w:rFonts w:hint="eastAsia"/>
                <w:lang w:val="en-US" w:eastAsia="zh-CN"/>
              </w:rPr>
              <w:t>需求分析：</w:t>
            </w:r>
            <w:r>
              <w:rPr>
                <w:rFonts w:hint="default"/>
                <w:lang w:val="zh-CN"/>
              </w:rPr>
              <w:t>包括</w:t>
            </w:r>
            <w:r>
              <w:rPr>
                <w:rFonts w:hint="eastAsia"/>
                <w:lang w:val="zh-CN"/>
              </w:rPr>
              <w:t>灵活部署</w:t>
            </w:r>
            <w:r>
              <w:rPr>
                <w:rFonts w:hint="eastAsia"/>
                <w:lang w:val="zh-CN" w:eastAsia="zh-CN"/>
              </w:rPr>
              <w:t>、</w:t>
            </w:r>
            <w:r>
              <w:rPr>
                <w:rFonts w:hint="eastAsia"/>
                <w:lang w:val="zh-CN"/>
              </w:rPr>
              <w:t>低线路成本</w:t>
            </w:r>
            <w:r>
              <w:rPr>
                <w:rFonts w:hint="eastAsia"/>
                <w:lang w:val="zh-CN" w:eastAsia="zh-CN"/>
              </w:rPr>
              <w:t>、</w:t>
            </w:r>
            <w:r>
              <w:rPr>
                <w:rFonts w:hint="eastAsia"/>
                <w:lang w:val="zh-CN"/>
              </w:rPr>
              <w:t>高速移动接入</w:t>
            </w:r>
            <w:r>
              <w:rPr>
                <w:rFonts w:hint="eastAsia"/>
                <w:lang w:val="zh-CN" w:eastAsia="zh-CN"/>
              </w:rPr>
              <w:t>、</w:t>
            </w:r>
            <w:r>
              <w:rPr>
                <w:rFonts w:hint="eastAsia"/>
                <w:lang w:val="zh-CN"/>
              </w:rPr>
              <w:t>网络可延续</w:t>
            </w:r>
            <w:r>
              <w:rPr>
                <w:rFonts w:hint="default"/>
                <w:lang w:val="zh-CN"/>
              </w:rPr>
              <w:t>等.</w:t>
            </w:r>
          </w:p>
          <w:p>
            <w:pPr>
              <w:rPr>
                <w:rFonts w:hint="default"/>
                <w:lang w:val="zh-CN"/>
              </w:rPr>
            </w:pPr>
            <w:r>
              <w:rPr>
                <w:rFonts w:hint="default"/>
                <w:lang w:val="zh-CN"/>
              </w:rPr>
              <w:t>--查“IOT</w:t>
            </w:r>
            <w:r>
              <w:rPr>
                <w:rFonts w:hint="eastAsia"/>
                <w:lang w:val="zh-CN"/>
              </w:rPr>
              <w:t>路由器</w:t>
            </w:r>
            <w:r>
              <w:rPr>
                <w:rFonts w:hint="default"/>
                <w:lang w:val="zh-CN"/>
              </w:rPr>
              <w:t>”项目</w:t>
            </w:r>
            <w:r>
              <w:rPr>
                <w:rFonts w:hint="default"/>
                <w:lang w:val="en-US" w:eastAsia="zh-CN"/>
              </w:rPr>
              <w:t>详细</w:t>
            </w:r>
            <w:r>
              <w:rPr>
                <w:rFonts w:hint="default"/>
                <w:lang w:val="zh-CN"/>
              </w:rPr>
              <w:t>设计。包括：</w:t>
            </w:r>
            <w:r>
              <w:rPr>
                <w:rFonts w:hint="eastAsia"/>
                <w:lang w:val="zh-CN"/>
              </w:rPr>
              <w:t>产品主要功能、外观、技术指标、主要结构等）</w:t>
            </w:r>
            <w:r>
              <w:rPr>
                <w:rFonts w:hint="default"/>
                <w:lang w:val="zh-CN"/>
              </w:rPr>
              <w:t>等。</w:t>
            </w:r>
          </w:p>
          <w:p>
            <w:pPr>
              <w:rPr>
                <w:rFonts w:hint="eastAsia"/>
                <w:lang w:val="zh-CN"/>
              </w:rPr>
            </w:pPr>
            <w:r>
              <w:rPr>
                <w:rFonts w:hint="default"/>
                <w:lang w:val="en-US" w:eastAsia="zh-CN"/>
              </w:rPr>
              <w:t>--</w:t>
            </w:r>
            <w:r>
              <w:rPr>
                <w:rFonts w:hint="default"/>
                <w:lang w:val="zh-CN"/>
              </w:rPr>
              <w:t>查“IOT</w:t>
            </w:r>
            <w:r>
              <w:rPr>
                <w:rFonts w:hint="eastAsia"/>
                <w:lang w:val="zh-CN"/>
              </w:rPr>
              <w:t>路由器</w:t>
            </w:r>
            <w:r>
              <w:rPr>
                <w:rFonts w:hint="default"/>
                <w:lang w:val="zh-CN"/>
              </w:rPr>
              <w:t>”</w:t>
            </w:r>
            <w:r>
              <w:rPr>
                <w:rFonts w:hint="eastAsia"/>
                <w:lang w:val="en-US" w:eastAsia="zh-CN"/>
              </w:rPr>
              <w:t>输出</w:t>
            </w:r>
            <w:r>
              <w:rPr>
                <w:rFonts w:hint="default"/>
                <w:lang w:val="zh-CN"/>
              </w:rPr>
              <w:t>。主要包括：</w:t>
            </w:r>
            <w:r>
              <w:rPr>
                <w:rFonts w:hint="eastAsia"/>
                <w:lang w:val="zh-CN"/>
              </w:rPr>
              <w:t>无线路由器 （</w:t>
            </w:r>
            <w:r>
              <w:rPr>
                <w:rFonts w:hint="default"/>
                <w:lang w:val="zh-CN"/>
              </w:rPr>
              <w:t>HW1570L</w:t>
            </w:r>
            <w:r>
              <w:rPr>
                <w:rFonts w:hint="eastAsia"/>
                <w:lang w:val="zh-CN"/>
              </w:rPr>
              <w:t>）</w:t>
            </w:r>
            <w:r>
              <w:rPr>
                <w:rFonts w:hint="eastAsia"/>
                <w:lang w:val="zh-CN" w:eastAsia="zh-CN"/>
              </w:rPr>
              <w:t>、</w:t>
            </w:r>
            <w:r>
              <w:rPr>
                <w:rFonts w:hint="eastAsia"/>
                <w:lang w:val="zh-CN"/>
              </w:rPr>
              <w:t>产品包装</w:t>
            </w:r>
            <w:r>
              <w:rPr>
                <w:rFonts w:hint="eastAsia"/>
                <w:lang w:val="zh-CN" w:eastAsia="zh-CN"/>
              </w:rPr>
              <w:t>、</w:t>
            </w:r>
            <w:r>
              <w:rPr>
                <w:rFonts w:hint="eastAsia"/>
                <w:lang w:val="zh-CN"/>
              </w:rPr>
              <w:t>用户手册</w:t>
            </w:r>
            <w:r>
              <w:rPr>
                <w:rFonts w:hint="eastAsia"/>
                <w:lang w:val="zh-CN" w:eastAsia="zh-CN"/>
              </w:rPr>
              <w:t>、</w:t>
            </w:r>
            <w:r>
              <w:rPr>
                <w:rFonts w:hint="eastAsia"/>
                <w:lang w:val="zh-CN"/>
              </w:rPr>
              <w:t>说明书</w:t>
            </w:r>
          </w:p>
          <w:p>
            <w:pPr>
              <w:rPr>
                <w:rFonts w:hint="default"/>
                <w:lang w:val="zh-CN"/>
              </w:rPr>
            </w:pPr>
            <w:r>
              <w:rPr>
                <w:rFonts w:hint="default"/>
                <w:lang w:val="zh-CN"/>
              </w:rPr>
              <w:t>--查：“IOT</w:t>
            </w:r>
            <w:r>
              <w:rPr>
                <w:rFonts w:hint="eastAsia"/>
                <w:lang w:val="zh-CN"/>
              </w:rPr>
              <w:t>路由器</w:t>
            </w:r>
            <w:r>
              <w:rPr>
                <w:rFonts w:hint="default"/>
                <w:lang w:val="zh-CN"/>
              </w:rPr>
              <w:t>”系统需求分析评审记录、详细设计评审记录等文档，包括评审目的、评审内容、评审结论等。</w:t>
            </w:r>
          </w:p>
          <w:p>
            <w:pPr>
              <w:rPr>
                <w:rFonts w:hint="default"/>
                <w:lang w:val="en-US" w:eastAsia="zh-CN"/>
              </w:rPr>
            </w:pPr>
            <w:r>
              <w:rPr>
                <w:rFonts w:hint="default"/>
                <w:lang w:val="zh-CN"/>
              </w:rPr>
              <w:t>评审人 项目研发团队，  批准：郭强</w:t>
            </w:r>
          </w:p>
          <w:p>
            <w:pPr>
              <w:rPr>
                <w:rFonts w:hint="default"/>
                <w:lang w:val="en-US" w:eastAsia="zh-CN"/>
              </w:rPr>
            </w:pPr>
            <w:r>
              <w:rPr>
                <w:rFonts w:hint="default"/>
                <w:lang w:val="zh-CN"/>
              </w:rPr>
              <w:t>提供“IOT</w:t>
            </w:r>
            <w:r>
              <w:rPr>
                <w:rFonts w:hint="eastAsia"/>
                <w:lang w:val="zh-CN"/>
              </w:rPr>
              <w:t>路由器</w:t>
            </w:r>
            <w:r>
              <w:rPr>
                <w:rFonts w:hint="default"/>
                <w:lang w:val="zh-CN"/>
              </w:rPr>
              <w:t>”系统测试分析报告，内容主要包括：测试目的、范围、环境、潜在风险评估、问题统计、总体评价等。测试总体评价：</w:t>
            </w:r>
            <w:r>
              <w:rPr>
                <w:rFonts w:hint="eastAsia"/>
                <w:lang w:val="zh-CN"/>
              </w:rPr>
              <w:t>通过PC（Windos 7）自带的工具Ping,FTP,TELNET,IE浏览器等验证,2个局域网可以无缝互联，数据加密可靠</w:t>
            </w:r>
            <w:r>
              <w:rPr>
                <w:rFonts w:hint="default"/>
                <w:lang w:val="zh-CN"/>
              </w:rPr>
              <w:t>。</w:t>
            </w:r>
            <w:r>
              <w:rPr>
                <w:rFonts w:hint="eastAsia"/>
                <w:lang w:val="zh-CN"/>
              </w:rPr>
              <w:t>审核：郭强</w:t>
            </w:r>
            <w:r>
              <w:rPr>
                <w:rFonts w:hint="default"/>
                <w:lang w:val="zh-CN"/>
              </w:rPr>
              <w:t xml:space="preserve">    </w:t>
            </w:r>
            <w:r>
              <w:rPr>
                <w:rFonts w:hint="eastAsia"/>
                <w:lang w:val="zh-CN"/>
              </w:rPr>
              <w:t xml:space="preserve">    批准：王丽君</w:t>
            </w:r>
            <w:r>
              <w:rPr>
                <w:rFonts w:hint="default"/>
                <w:lang w:val="zh-CN"/>
              </w:rPr>
              <w:t xml:space="preserve"> </w:t>
            </w:r>
            <w:r>
              <w:rPr>
                <w:rFonts w:hint="eastAsia"/>
                <w:lang w:val="zh-CN"/>
              </w:rPr>
              <w:t xml:space="preserve"> </w:t>
            </w:r>
            <w:r>
              <w:rPr>
                <w:rFonts w:hint="default"/>
                <w:lang w:val="zh-CN"/>
              </w:rPr>
              <w:t xml:space="preserve">     </w:t>
            </w:r>
            <w:r>
              <w:rPr>
                <w:rFonts w:hint="eastAsia"/>
                <w:lang w:val="zh-CN"/>
              </w:rPr>
              <w:t>日期：20</w:t>
            </w:r>
            <w:r>
              <w:rPr>
                <w:rFonts w:hint="default"/>
                <w:lang w:val="zh-CN"/>
              </w:rPr>
              <w:t>2</w:t>
            </w:r>
            <w:r>
              <w:rPr>
                <w:rFonts w:hint="eastAsia"/>
                <w:lang w:val="en-US" w:eastAsia="zh-CN"/>
              </w:rPr>
              <w:t>0</w:t>
            </w:r>
            <w:r>
              <w:rPr>
                <w:rFonts w:hint="eastAsia"/>
                <w:lang w:val="zh-CN"/>
              </w:rPr>
              <w:t>.7.8</w:t>
            </w:r>
          </w:p>
          <w:p>
            <w:pPr>
              <w:rPr>
                <w:rFonts w:hint="default"/>
                <w:lang w:val="zh-CN"/>
              </w:rPr>
            </w:pPr>
            <w:r>
              <w:rPr>
                <w:rFonts w:hint="default"/>
                <w:lang w:val="zh-CN"/>
              </w:rPr>
              <w:sym w:font="Wingdings 2" w:char="F098"/>
            </w:r>
            <w:r>
              <w:rPr>
                <w:rFonts w:hint="default"/>
                <w:lang w:val="zh-CN"/>
              </w:rPr>
              <w:t>提供了“IOT</w:t>
            </w:r>
            <w:r>
              <w:rPr>
                <w:rFonts w:hint="eastAsia"/>
                <w:lang w:val="zh-CN"/>
              </w:rPr>
              <w:t>路由器</w:t>
            </w:r>
            <w:r>
              <w:rPr>
                <w:rFonts w:hint="default"/>
                <w:lang w:val="zh-CN"/>
              </w:rPr>
              <w:t>”系统验收意见：系统运行一切正常，通过验收。验收项目齐全、内容完整，有甲方签字认可。</w:t>
            </w:r>
          </w:p>
          <w:p>
            <w:pPr>
              <w:bidi w:val="0"/>
              <w:rPr>
                <w:rFonts w:hint="eastAsia" w:eastAsia="宋体"/>
                <w:lang w:eastAsia="zh-CN"/>
              </w:rPr>
            </w:pPr>
            <w:r>
              <w:rPr>
                <w:rFonts w:hint="default"/>
                <w:lang w:val="zh-CN"/>
              </w:rPr>
              <w:sym w:font="Wingdings 2" w:char="F098"/>
            </w:r>
            <w:r>
              <w:rPr>
                <w:rFonts w:hint="eastAsia"/>
                <w:lang w:val="en-US" w:eastAsia="zh-CN"/>
              </w:rPr>
              <w:t>该项目设计开发过程中因软件原因进行了更改，提供有“</w:t>
            </w:r>
            <w:r>
              <w:rPr>
                <w:rFonts w:hint="eastAsia"/>
              </w:rPr>
              <w:t>设计和开发进度更改计划</w:t>
            </w:r>
            <w:r>
              <w:rPr>
                <w:rFonts w:hint="eastAsia"/>
                <w:lang w:eastAsia="zh-CN"/>
              </w:rPr>
              <w:t>”</w:t>
            </w:r>
          </w:p>
          <w:p>
            <w:pPr>
              <w:bidi w:val="0"/>
              <w:rPr>
                <w:rFonts w:hint="default"/>
                <w:lang w:val="en-US" w:eastAsia="zh-CN"/>
              </w:rPr>
            </w:pPr>
            <w:r>
              <w:rPr>
                <w:rFonts w:hint="default"/>
                <w:lang w:val="en-US" w:eastAsia="zh-CN"/>
              </w:rPr>
              <w:t>设计开发阶段的划分及主要内容</w:t>
            </w:r>
            <w:r>
              <w:rPr>
                <w:rFonts w:hint="default"/>
                <w:lang w:val="en-US" w:eastAsia="zh-CN"/>
              </w:rPr>
              <w:tab/>
            </w:r>
            <w:r>
              <w:rPr>
                <w:rFonts w:hint="default"/>
                <w:lang w:val="en-US" w:eastAsia="zh-CN"/>
              </w:rPr>
              <w:t>设计开发人员</w:t>
            </w:r>
            <w:r>
              <w:rPr>
                <w:rFonts w:hint="default"/>
                <w:lang w:val="en-US" w:eastAsia="zh-CN"/>
              </w:rPr>
              <w:tab/>
            </w:r>
            <w:r>
              <w:rPr>
                <w:rFonts w:hint="default"/>
                <w:lang w:val="en-US" w:eastAsia="zh-CN"/>
              </w:rPr>
              <w:t>负责人</w:t>
            </w:r>
            <w:r>
              <w:rPr>
                <w:rFonts w:hint="default"/>
                <w:lang w:val="en-US" w:eastAsia="zh-CN"/>
              </w:rPr>
              <w:tab/>
            </w:r>
            <w:r>
              <w:rPr>
                <w:rFonts w:hint="default"/>
                <w:lang w:val="en-US" w:eastAsia="zh-CN"/>
              </w:rPr>
              <w:t>配合部门</w:t>
            </w:r>
            <w:r>
              <w:rPr>
                <w:rFonts w:hint="default"/>
                <w:lang w:val="en-US" w:eastAsia="zh-CN"/>
              </w:rPr>
              <w:tab/>
            </w:r>
            <w:r>
              <w:rPr>
                <w:rFonts w:hint="default"/>
                <w:lang w:val="en-US" w:eastAsia="zh-CN"/>
              </w:rPr>
              <w:t>完成期限</w:t>
            </w:r>
          </w:p>
          <w:p>
            <w:pPr>
              <w:bidi w:val="0"/>
              <w:rPr>
                <w:rFonts w:hint="default"/>
                <w:lang w:val="en-US" w:eastAsia="zh-CN"/>
              </w:rPr>
            </w:pPr>
            <w:r>
              <w:rPr>
                <w:rFonts w:hint="default"/>
                <w:lang w:val="en-US" w:eastAsia="zh-CN"/>
              </w:rPr>
              <w:t>软件系统</w:t>
            </w:r>
            <w:r>
              <w:rPr>
                <w:rFonts w:hint="default"/>
                <w:lang w:val="en-US" w:eastAsia="zh-CN"/>
              </w:rPr>
              <w:tab/>
            </w:r>
            <w:r>
              <w:rPr>
                <w:rFonts w:hint="default"/>
                <w:lang w:val="en-US" w:eastAsia="zh-CN"/>
              </w:rPr>
              <w:t>李勇、王丽琳</w:t>
            </w:r>
            <w:r>
              <w:rPr>
                <w:rFonts w:hint="default"/>
                <w:lang w:val="en-US" w:eastAsia="zh-CN"/>
              </w:rPr>
              <w:tab/>
            </w:r>
            <w:r>
              <w:rPr>
                <w:rFonts w:hint="default"/>
                <w:lang w:val="en-US" w:eastAsia="zh-CN"/>
              </w:rPr>
              <w:t>郭强</w:t>
            </w:r>
            <w:r>
              <w:rPr>
                <w:rFonts w:hint="default"/>
                <w:lang w:val="en-US" w:eastAsia="zh-CN"/>
              </w:rPr>
              <w:tab/>
            </w:r>
            <w:r>
              <w:rPr>
                <w:rFonts w:hint="default"/>
                <w:lang w:val="en-US" w:eastAsia="zh-CN"/>
              </w:rPr>
              <w:t>产品研发部</w:t>
            </w:r>
            <w:r>
              <w:rPr>
                <w:rFonts w:hint="default"/>
                <w:lang w:val="en-US" w:eastAsia="zh-CN"/>
              </w:rPr>
              <w:tab/>
            </w:r>
            <w:r>
              <w:rPr>
                <w:rFonts w:hint="default"/>
                <w:lang w:val="en-US" w:eastAsia="zh-CN"/>
              </w:rPr>
              <w:t>2020.4.30</w:t>
            </w:r>
          </w:p>
          <w:p>
            <w:pPr>
              <w:bidi w:val="0"/>
              <w:rPr>
                <w:rFonts w:hint="default"/>
                <w:lang w:val="en-US" w:eastAsia="zh-CN"/>
              </w:rPr>
            </w:pPr>
            <w:r>
              <w:rPr>
                <w:rFonts w:hint="default"/>
                <w:lang w:val="en-US" w:eastAsia="zh-CN"/>
              </w:rPr>
              <w:t>样机试制</w:t>
            </w:r>
            <w:r>
              <w:rPr>
                <w:rFonts w:hint="default"/>
                <w:lang w:val="en-US" w:eastAsia="zh-CN"/>
              </w:rPr>
              <w:tab/>
            </w:r>
            <w:r>
              <w:rPr>
                <w:rFonts w:hint="default"/>
                <w:lang w:val="en-US" w:eastAsia="zh-CN"/>
              </w:rPr>
              <w:t>刘晓凯</w:t>
            </w:r>
            <w:r>
              <w:rPr>
                <w:rFonts w:hint="default"/>
                <w:lang w:val="en-US" w:eastAsia="zh-CN"/>
              </w:rPr>
              <w:tab/>
            </w:r>
            <w:r>
              <w:rPr>
                <w:rFonts w:hint="default"/>
                <w:lang w:val="en-US" w:eastAsia="zh-CN"/>
              </w:rPr>
              <w:t>郭强</w:t>
            </w:r>
            <w:r>
              <w:rPr>
                <w:rFonts w:hint="default"/>
                <w:lang w:val="en-US" w:eastAsia="zh-CN"/>
              </w:rPr>
              <w:tab/>
            </w:r>
            <w:r>
              <w:rPr>
                <w:rFonts w:hint="default"/>
                <w:lang w:val="en-US" w:eastAsia="zh-CN"/>
              </w:rPr>
              <w:t>系统集成部</w:t>
            </w:r>
            <w:r>
              <w:rPr>
                <w:rFonts w:hint="default"/>
                <w:lang w:val="en-US" w:eastAsia="zh-CN"/>
              </w:rPr>
              <w:tab/>
            </w:r>
            <w:r>
              <w:rPr>
                <w:rFonts w:hint="default"/>
                <w:lang w:val="en-US" w:eastAsia="zh-CN"/>
              </w:rPr>
              <w:t>2020.5.9</w:t>
            </w:r>
          </w:p>
          <w:p>
            <w:pPr>
              <w:bidi w:val="0"/>
              <w:rPr>
                <w:rFonts w:hint="default"/>
                <w:lang w:val="en-US" w:eastAsia="zh-CN"/>
              </w:rPr>
            </w:pPr>
            <w:r>
              <w:rPr>
                <w:rFonts w:hint="default"/>
                <w:lang w:val="en-US" w:eastAsia="zh-CN"/>
              </w:rPr>
              <w:t>软件调试</w:t>
            </w:r>
            <w:r>
              <w:rPr>
                <w:rFonts w:hint="default"/>
                <w:lang w:val="en-US" w:eastAsia="zh-CN"/>
              </w:rPr>
              <w:tab/>
            </w:r>
            <w:r>
              <w:rPr>
                <w:rFonts w:hint="default"/>
                <w:lang w:val="en-US" w:eastAsia="zh-CN"/>
              </w:rPr>
              <w:t>李勇</w:t>
            </w:r>
            <w:r>
              <w:rPr>
                <w:rFonts w:hint="default"/>
                <w:lang w:val="en-US" w:eastAsia="zh-CN"/>
              </w:rPr>
              <w:tab/>
            </w:r>
            <w:r>
              <w:rPr>
                <w:rFonts w:hint="default"/>
                <w:lang w:val="en-US" w:eastAsia="zh-CN"/>
              </w:rPr>
              <w:t>郭强</w:t>
            </w:r>
            <w:r>
              <w:rPr>
                <w:rFonts w:hint="default"/>
                <w:lang w:val="en-US" w:eastAsia="zh-CN"/>
              </w:rPr>
              <w:tab/>
            </w:r>
            <w:r>
              <w:rPr>
                <w:rFonts w:hint="default"/>
                <w:lang w:val="en-US" w:eastAsia="zh-CN"/>
              </w:rPr>
              <w:t>产品研发部</w:t>
            </w:r>
            <w:r>
              <w:rPr>
                <w:rFonts w:hint="default"/>
                <w:lang w:val="en-US" w:eastAsia="zh-CN"/>
              </w:rPr>
              <w:tab/>
            </w:r>
            <w:r>
              <w:rPr>
                <w:rFonts w:hint="default"/>
                <w:lang w:val="en-US" w:eastAsia="zh-CN"/>
              </w:rPr>
              <w:t>2020.6.12</w:t>
            </w:r>
          </w:p>
          <w:p>
            <w:pPr>
              <w:bidi w:val="0"/>
              <w:rPr>
                <w:rFonts w:hint="default"/>
                <w:lang w:val="en-US" w:eastAsia="zh-CN"/>
              </w:rPr>
            </w:pPr>
            <w:r>
              <w:rPr>
                <w:rFonts w:hint="default"/>
                <w:lang w:val="en-US" w:eastAsia="zh-CN"/>
              </w:rPr>
              <w:t>产品测试</w:t>
            </w:r>
            <w:r>
              <w:rPr>
                <w:rFonts w:hint="default"/>
                <w:lang w:val="en-US" w:eastAsia="zh-CN"/>
              </w:rPr>
              <w:tab/>
            </w:r>
            <w:r>
              <w:rPr>
                <w:rFonts w:hint="default"/>
                <w:lang w:val="en-US" w:eastAsia="zh-CN"/>
              </w:rPr>
              <w:t>刘晓凯</w:t>
            </w:r>
            <w:r>
              <w:rPr>
                <w:rFonts w:hint="default"/>
                <w:lang w:val="en-US" w:eastAsia="zh-CN"/>
              </w:rPr>
              <w:tab/>
            </w:r>
            <w:r>
              <w:rPr>
                <w:rFonts w:hint="default"/>
                <w:lang w:val="en-US" w:eastAsia="zh-CN"/>
              </w:rPr>
              <w:t>郭强</w:t>
            </w:r>
            <w:r>
              <w:rPr>
                <w:rFonts w:hint="default"/>
                <w:lang w:val="en-US" w:eastAsia="zh-CN"/>
              </w:rPr>
              <w:tab/>
            </w:r>
            <w:r>
              <w:rPr>
                <w:rFonts w:hint="default"/>
                <w:lang w:val="en-US" w:eastAsia="zh-CN"/>
              </w:rPr>
              <w:t>产品研发部</w:t>
            </w:r>
            <w:r>
              <w:rPr>
                <w:rFonts w:hint="default"/>
                <w:lang w:val="en-US" w:eastAsia="zh-CN"/>
              </w:rPr>
              <w:tab/>
            </w:r>
            <w:r>
              <w:rPr>
                <w:rFonts w:hint="default"/>
                <w:lang w:val="en-US" w:eastAsia="zh-CN"/>
              </w:rPr>
              <w:t>2020.7.18</w:t>
            </w:r>
          </w:p>
          <w:p>
            <w:pPr>
              <w:bidi w:val="0"/>
              <w:rPr>
                <w:rFonts w:hint="default"/>
                <w:lang w:val="en-US" w:eastAsia="zh-CN"/>
              </w:rPr>
            </w:pPr>
            <w:r>
              <w:rPr>
                <w:rFonts w:hint="default"/>
                <w:lang w:val="en-US" w:eastAsia="zh-CN"/>
              </w:rPr>
              <w:t>确认</w:t>
            </w:r>
            <w:r>
              <w:rPr>
                <w:rFonts w:hint="default"/>
                <w:lang w:val="en-US" w:eastAsia="zh-CN"/>
              </w:rPr>
              <w:tab/>
            </w:r>
            <w:r>
              <w:rPr>
                <w:rFonts w:hint="default"/>
                <w:lang w:val="en-US" w:eastAsia="zh-CN"/>
              </w:rPr>
              <w:t>郭强</w:t>
            </w:r>
            <w:r>
              <w:rPr>
                <w:rFonts w:hint="default"/>
                <w:lang w:val="en-US" w:eastAsia="zh-CN"/>
              </w:rPr>
              <w:tab/>
            </w:r>
            <w:r>
              <w:rPr>
                <w:rFonts w:hint="default"/>
                <w:lang w:val="en-US" w:eastAsia="zh-CN"/>
              </w:rPr>
              <w:t>郭强</w:t>
            </w:r>
            <w:r>
              <w:rPr>
                <w:rFonts w:hint="default"/>
                <w:lang w:val="en-US" w:eastAsia="zh-CN"/>
              </w:rPr>
              <w:tab/>
            </w:r>
            <w:r>
              <w:rPr>
                <w:rFonts w:hint="default"/>
                <w:lang w:val="en-US" w:eastAsia="zh-CN"/>
              </w:rPr>
              <w:t>产品研发部、销售部</w:t>
            </w:r>
            <w:r>
              <w:rPr>
                <w:rFonts w:hint="default"/>
                <w:lang w:val="en-US" w:eastAsia="zh-CN"/>
              </w:rPr>
              <w:tab/>
            </w:r>
            <w:r>
              <w:rPr>
                <w:rFonts w:hint="default"/>
                <w:lang w:val="en-US" w:eastAsia="zh-CN"/>
              </w:rPr>
              <w:t>2020.8.29</w:t>
            </w:r>
            <w:r>
              <w:rPr>
                <w:rFonts w:hint="eastAsia"/>
                <w:lang w:val="en-US" w:eastAsia="zh-CN"/>
              </w:rPr>
              <w:t xml:space="preserve">          批准：王丽君        日期：2020.4.25</w:t>
            </w:r>
          </w:p>
        </w:tc>
        <w:tc>
          <w:tcPr>
            <w:tcW w:w="851" w:type="dxa"/>
            <w:tcBorders>
              <w:bottom w:val="single" w:color="auto" w:sz="4" w:space="0"/>
            </w:tcBorders>
            <w:vAlign w:val="center"/>
          </w:tcPr>
          <w:p>
            <w:pPr>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生产和服务提供的控制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8.5.1</w:t>
            </w:r>
          </w:p>
          <w:p>
            <w:pPr>
              <w:rPr>
                <w:rFonts w:hint="default" w:ascii="Times New Roman" w:hAnsi="Times New Roman" w:eastAsia="宋体" w:cs="Times New Roman"/>
                <w:sz w:val="21"/>
                <w:szCs w:val="21"/>
                <w:highlight w:val="none"/>
              </w:rPr>
            </w:pP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编制《</w:t>
            </w:r>
            <w:r>
              <w:rPr>
                <w:rFonts w:hint="default" w:ascii="Times New Roman" w:hAnsi="Times New Roman" w:eastAsia="宋体" w:cs="Times New Roman"/>
                <w:sz w:val="21"/>
                <w:szCs w:val="21"/>
                <w:highlight w:val="none"/>
                <w:lang w:val="en-US" w:eastAsia="zh-CN"/>
              </w:rPr>
              <w:t>软件开发规范汇编</w:t>
            </w:r>
            <w:r>
              <w:rPr>
                <w:rFonts w:hint="default" w:ascii="Times New Roman" w:hAnsi="Times New Roman" w:eastAsia="宋体" w:cs="Times New Roman"/>
                <w:sz w:val="21"/>
                <w:szCs w:val="21"/>
                <w:highlight w:val="none"/>
              </w:rPr>
              <w:t>》，对研发过程进行控制</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 获得规定以下内容的文件化信息：</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 研发的产品、提供的服务或执行的活动的特征：</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与组织的研发产品及服务有关的法律法规：产品质量法、合同法、消费者权益保护法、信息安全法等；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国家标准、行业标准，GB/T 16260-2006软件工程产品质量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20158-2006信息技术 软件生存周期过程 配置管理</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GB/T20916-2007中文办公软件文档格式规范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GB/T20917-2007软件工程软件测量过程</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GB/T20918-2007信息技术软件生存周期过程风险管理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8567-2006计算机软件文档编制规范</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GB/T 9385-2008计算机软件需求规格说明规范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11457-2006软件工程术语等；以上信息能够指导研发服务</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2）要达到的结果：研发的产品能够符合国家、行业标准及客户要求，满足相关法律法规要求及产品使用性能/功能要求及售后服务承诺。</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 获得和使用适宜的监视和测量资源：</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可获得和使用适宜的监视和测量资源：Web性能测试工具</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Web Performance Test For Visual Studio</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功能测试工具</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t>Live Unit Testing</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抽测试软件确认报告</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确认时间：20</w:t>
            </w:r>
            <w:r>
              <w:rPr>
                <w:rFonts w:hint="default" w:ascii="Times New Roman" w:hAnsi="Times New Roman" w:eastAsia="宋体" w:cs="Times New Roman"/>
                <w:sz w:val="21"/>
                <w:szCs w:val="21"/>
                <w:highlight w:val="none"/>
                <w:lang w:val="en-US" w:eastAsia="zh-CN"/>
              </w:rPr>
              <w:t>2</w:t>
            </w:r>
            <w:r>
              <w:rPr>
                <w:rFonts w:hint="eastAsia" w:cs="Times New Roman"/>
                <w:sz w:val="21"/>
                <w:szCs w:val="21"/>
                <w:highlight w:val="none"/>
                <w:lang w:val="en-US" w:eastAsia="zh-CN"/>
              </w:rPr>
              <w:t>0.7</w:t>
            </w:r>
            <w:r>
              <w:rPr>
                <w:rFonts w:hint="default" w:ascii="Times New Roman" w:hAnsi="Times New Roman" w:eastAsia="宋体" w:cs="Times New Roman"/>
                <w:sz w:val="21"/>
                <w:szCs w:val="21"/>
                <w:highlight w:val="none"/>
                <w:lang w:val="en-US" w:eastAsia="zh-CN"/>
              </w:rPr>
              <w:t>.20</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确认结论：测试软件，经过确认，为最新版本，软件运行稳定可靠，能满足公司计算机软件研发中测试的需要</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确认人：</w:t>
            </w:r>
            <w:r>
              <w:rPr>
                <w:rFonts w:hint="eastAsia" w:cs="Times New Roman"/>
                <w:sz w:val="21"/>
                <w:szCs w:val="21"/>
                <w:highlight w:val="none"/>
                <w:lang w:val="en-US" w:eastAsia="zh-CN"/>
              </w:rPr>
              <w:t>郭强</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 在适当阶段进行监视和测量，以验证过程或输出的控制及产品和服务的接收准则已得到满足；</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d) 使用适宜的设备和过程环境；</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公司主要办公、研发设施: 电脑、设计软件（</w:t>
            </w:r>
            <w:r>
              <w:rPr>
                <w:rFonts w:hint="default" w:ascii="Times New Roman" w:hAnsi="Times New Roman" w:eastAsia="宋体" w:cs="Times New Roman"/>
                <w:sz w:val="21"/>
                <w:szCs w:val="21"/>
                <w:highlight w:val="none"/>
                <w:lang w:val="en-US" w:eastAsia="zh-CN"/>
              </w:rPr>
              <w:t>ideal、eclipse、Microsoft Office等）</w:t>
            </w:r>
            <w:r>
              <w:rPr>
                <w:rFonts w:hint="default" w:ascii="Times New Roman" w:hAnsi="Times New Roman" w:eastAsia="宋体" w:cs="Times New Roman"/>
                <w:sz w:val="21"/>
                <w:szCs w:val="21"/>
                <w:highlight w:val="none"/>
              </w:rPr>
              <w:t>、打印机等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基本满足要求。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过程环境：详见 7.1.4 审核记录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e）指派胜任的人员， 从事软件开发人员是软件专业</w:t>
            </w:r>
            <w:r>
              <w:rPr>
                <w:rFonts w:hint="default" w:ascii="Times New Roman" w:hAnsi="Times New Roman" w:eastAsia="宋体" w:cs="Times New Roman"/>
                <w:sz w:val="21"/>
                <w:szCs w:val="21"/>
                <w:highlight w:val="none"/>
                <w:lang w:val="en-US" w:eastAsia="zh-CN"/>
              </w:rPr>
              <w:t>本科</w:t>
            </w:r>
            <w:r>
              <w:rPr>
                <w:rFonts w:hint="default" w:ascii="Times New Roman" w:hAnsi="Times New Roman" w:eastAsia="宋体" w:cs="Times New Roman"/>
                <w:sz w:val="21"/>
                <w:szCs w:val="21"/>
                <w:highlight w:val="none"/>
              </w:rPr>
              <w:t>毕业，经确认符合要求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f) 需确认过程：需求分析</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对分析设施（软件）、人员、开发流程等进行了确认</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确认时间：202</w:t>
            </w:r>
            <w:r>
              <w:rPr>
                <w:rFonts w:hint="eastAsia" w:cs="Times New Roman"/>
                <w:sz w:val="21"/>
                <w:szCs w:val="21"/>
                <w:highlight w:val="none"/>
                <w:lang w:val="en-US" w:eastAsia="zh-CN"/>
              </w:rPr>
              <w:t>0.7</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，确认人员：</w:t>
            </w:r>
            <w:r>
              <w:rPr>
                <w:rFonts w:hint="eastAsia" w:cs="Times New Roman"/>
                <w:sz w:val="21"/>
                <w:szCs w:val="21"/>
                <w:highlight w:val="none"/>
                <w:lang w:val="en-US" w:eastAsia="zh-CN"/>
              </w:rPr>
              <w:t>郭强</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g) 实施防止人为错误的措施： </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现场查验：原材料进货检验均有检验员签字后方可放行；</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研发过程的控制由各自工序检验合格后（</w:t>
            </w:r>
            <w:r>
              <w:rPr>
                <w:rFonts w:hint="default" w:ascii="Times New Roman" w:hAnsi="Times New Roman" w:eastAsia="宋体" w:cs="Times New Roman"/>
                <w:sz w:val="21"/>
                <w:szCs w:val="21"/>
                <w:highlight w:val="none"/>
                <w:lang w:val="en-US" w:eastAsia="zh-CN"/>
              </w:rPr>
              <w:t>测试软件</w:t>
            </w:r>
            <w:r>
              <w:rPr>
                <w:rFonts w:hint="default" w:ascii="Times New Roman" w:hAnsi="Times New Roman" w:eastAsia="宋体" w:cs="Times New Roman"/>
                <w:sz w:val="21"/>
                <w:szCs w:val="21"/>
                <w:highlight w:val="none"/>
              </w:rPr>
              <w:t>），方可放行；</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软件</w:t>
            </w:r>
            <w:r>
              <w:rPr>
                <w:rFonts w:hint="default" w:ascii="Times New Roman" w:hAnsi="Times New Roman" w:eastAsia="宋体" w:cs="Times New Roman"/>
                <w:sz w:val="21"/>
                <w:szCs w:val="21"/>
                <w:highlight w:val="none"/>
              </w:rPr>
              <w:t>的检验必须经主管技术负责人检验、测试、确认后，项目负责人签字方可交付。</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上述措施实施有效。</w:t>
            </w:r>
          </w:p>
        </w:tc>
        <w:tc>
          <w:tcPr>
            <w:tcW w:w="851" w:type="dxa"/>
            <w:vAlign w:val="center"/>
          </w:tcPr>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标识和可追溯性</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产品防护</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8.5.2</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8.5.4</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该部门电子档，文档标识清晰，有客户名称、创建时间，均为不可更改形式，存档模式：PDF、WORD(只读)。</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该部门开发完的数据库脚本、程序集放在版本服务器上，版本服务器放在公司内网里，与外网做逻辑隔离，内网边界安装防火墙等安全设备，防止版本服务器被非法侵入。版本服务器安装单机版防病毒软件，防止版本服务器感染病毒。版本服务器上的数据定期备份到另外一台服务器。</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电子文档存档于电脑，专人管理，加密、定期维护。</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纸质文件存档于文件柜，防尘、防水、防潮，温度适宜。</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上述安全防护措施可以满足该部门对产品防护的要求。</w:t>
            </w:r>
          </w:p>
        </w:tc>
        <w:tc>
          <w:tcPr>
            <w:tcW w:w="851" w:type="dxa"/>
            <w:vAlign w:val="center"/>
          </w:tcPr>
          <w:p>
            <w:pPr>
              <w:jc w:val="lef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变更的控制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8.5.6</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企业目前主要业务为软件开发，开发流程未发生变化。从其作业指导书、操作规程和设计开发记录、测试记录、销售记录等形成文件的信息来看未发生更改。</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若产品的服务发生变更，由研发部填写《产品/服务变更通知单》，由领导进行评审，并存档。</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产品和服务的放行</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Q8.6</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依据的标准有：GB/T8567-2006《计算机软件文档编制规范》、GB/T9385-2008《计算机软件需求说明编制指南》、GB/T9386-2008《计算机软件测试文件编制规范》等。</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sym w:font="Wingdings 2" w:char="F098"/>
            </w:r>
            <w:r>
              <w:rPr>
                <w:rFonts w:hint="default" w:ascii="Times New Roman" w:hAnsi="Times New Roman" w:eastAsia="宋体" w:cs="Times New Roman"/>
                <w:sz w:val="21"/>
                <w:szCs w:val="21"/>
                <w:highlight w:val="none"/>
              </w:rPr>
              <w:t>产品检验有原材料、设计过程检测，成品测试确认等方式</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1）原材料采购主要是办公设施、设计软件、测试软件的的采购</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2）查过程验收、测试确认记录；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w:t>
            </w:r>
            <w:r>
              <w:rPr>
                <w:rFonts w:hint="eastAsia" w:cs="Times New Roman"/>
                <w:sz w:val="21"/>
                <w:szCs w:val="21"/>
                <w:highlight w:val="none"/>
                <w:lang w:val="en-US" w:eastAsia="zh-CN"/>
              </w:rPr>
              <w:t>抵押物流程管控系统</w:t>
            </w:r>
            <w:r>
              <w:rPr>
                <w:rFonts w:hint="default" w:ascii="Times New Roman" w:hAnsi="Times New Roman" w:eastAsia="宋体" w:cs="Times New Roman"/>
                <w:sz w:val="21"/>
                <w:szCs w:val="21"/>
                <w:highlight w:val="none"/>
              </w:rPr>
              <w:t>”测试确认报告。</w:t>
            </w:r>
          </w:p>
          <w:p>
            <w:pPr>
              <w:rPr>
                <w:rFonts w:hint="default" w:cs="Times New Roman"/>
                <w:sz w:val="21"/>
                <w:szCs w:val="21"/>
                <w:highlight w:val="none"/>
                <w:lang w:val="en-US" w:eastAsia="zh-CN"/>
              </w:rPr>
            </w:pPr>
            <w:r>
              <w:rPr>
                <w:rFonts w:hint="eastAsia" w:cs="Times New Roman"/>
                <w:sz w:val="21"/>
                <w:szCs w:val="21"/>
                <w:highlight w:val="none"/>
                <w:lang w:val="en-US" w:eastAsia="zh-CN"/>
              </w:rPr>
              <w:t>测试条件、测试环境、测试内容（系统功能）、测试结论、附测试记录</w:t>
            </w:r>
          </w:p>
          <w:p>
            <w:pPr>
              <w:rPr>
                <w:rFonts w:hint="eastAsia" w:cs="Times New Roman"/>
                <w:sz w:val="21"/>
                <w:szCs w:val="21"/>
                <w:highlight w:val="none"/>
                <w:lang w:val="en-US" w:eastAsia="zh-CN"/>
              </w:rPr>
            </w:pPr>
            <w:r>
              <w:rPr>
                <w:rFonts w:hint="eastAsia" w:cs="Times New Roman"/>
                <w:sz w:val="21"/>
                <w:szCs w:val="21"/>
                <w:highlight w:val="none"/>
                <w:lang w:val="en-US" w:eastAsia="zh-CN"/>
              </w:rPr>
              <w:t>时间：2020年11月1日</w:t>
            </w:r>
          </w:p>
          <w:p>
            <w:pPr>
              <w:rPr>
                <w:rFonts w:hint="default" w:cs="Times New Roman"/>
                <w:sz w:val="21"/>
                <w:szCs w:val="21"/>
                <w:highlight w:val="none"/>
                <w:lang w:val="en-US" w:eastAsia="zh-CN"/>
              </w:rPr>
            </w:pPr>
            <w:r>
              <w:rPr>
                <w:rFonts w:hint="eastAsia" w:cs="Times New Roman"/>
                <w:sz w:val="21"/>
                <w:szCs w:val="21"/>
                <w:highlight w:val="none"/>
                <w:lang w:val="en-US" w:eastAsia="zh-CN"/>
              </w:rPr>
              <w:t>编制：李勇   批准：郭强</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其余内容详见8.3.4条款的审核</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--提供</w:t>
            </w:r>
            <w:r>
              <w:rPr>
                <w:rFonts w:hint="default" w:ascii="Times New Roman" w:hAnsi="Times New Roman" w:eastAsia="宋体" w:cs="Times New Roman"/>
                <w:sz w:val="21"/>
                <w:szCs w:val="21"/>
                <w:highlight w:val="none"/>
                <w:lang w:val="zh-CN"/>
              </w:rPr>
              <w:t>“</w:t>
            </w:r>
            <w:r>
              <w:rPr>
                <w:rFonts w:hint="default"/>
                <w:lang w:val="zh-CN"/>
              </w:rPr>
              <w:t>IOT</w:t>
            </w:r>
            <w:r>
              <w:rPr>
                <w:rFonts w:hint="eastAsia"/>
                <w:lang w:val="zh-CN"/>
              </w:rPr>
              <w:t>路由器</w:t>
            </w:r>
            <w:r>
              <w:rPr>
                <w:rFonts w:hint="default" w:ascii="Times New Roman" w:hAnsi="Times New Roman" w:eastAsia="宋体" w:cs="Times New Roman"/>
                <w:sz w:val="21"/>
                <w:szCs w:val="21"/>
                <w:highlight w:val="none"/>
                <w:lang w:val="zh-CN"/>
              </w:rPr>
              <w:t>研发项目</w:t>
            </w:r>
            <w:r>
              <w:rPr>
                <w:rFonts w:hint="default" w:ascii="Times New Roman" w:hAnsi="Times New Roman" w:eastAsia="宋体" w:cs="Times New Roman"/>
                <w:sz w:val="21"/>
                <w:szCs w:val="21"/>
                <w:highlight w:val="none"/>
              </w:rPr>
              <w:t>” 的测试、确认记录</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验收项目齐全、内容完整，有项目方、甲方签字</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验收意见：</w:t>
            </w:r>
            <w:r>
              <w:rPr>
                <w:rFonts w:hint="default" w:ascii="Times New Roman" w:hAnsi="Times New Roman" w:eastAsia="宋体" w:cs="Times New Roman"/>
                <w:sz w:val="21"/>
                <w:szCs w:val="21"/>
                <w:highlight w:val="none"/>
              </w:rPr>
              <w:t>符合要求</w:t>
            </w:r>
            <w:r>
              <w:rPr>
                <w:rFonts w:hint="default" w:ascii="Times New Roman" w:hAnsi="Times New Roman" w:eastAsia="宋体" w:cs="Times New Roman"/>
                <w:sz w:val="21"/>
                <w:szCs w:val="21"/>
                <w:highlight w:val="none"/>
                <w:lang w:val="zh-CN"/>
              </w:rPr>
              <w:t>。</w:t>
            </w:r>
          </w:p>
          <w:p>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rPr>
              <w:t>日期：202</w:t>
            </w: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lang w:val="en-US" w:eastAsia="zh-CN"/>
              </w:rPr>
              <w:t>.8.1</w:t>
            </w:r>
            <w:r>
              <w:rPr>
                <w:rFonts w:hint="eastAsia" w:cs="Times New Roman"/>
                <w:sz w:val="21"/>
                <w:szCs w:val="21"/>
                <w:highlight w:val="none"/>
                <w:lang w:val="en-US" w:eastAsia="zh-CN"/>
              </w:rPr>
              <w:t>3</w:t>
            </w:r>
          </w:p>
          <w:p>
            <w:pP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其他内容详见8.3条款的审核</w:t>
            </w:r>
          </w:p>
          <w:p>
            <w:pPr>
              <w:bidi w:val="0"/>
              <w:rPr>
                <w:rFonts w:hint="eastAsia"/>
                <w:lang w:val="en-US" w:eastAsia="zh-CN"/>
              </w:rPr>
            </w:pPr>
            <w:r>
              <w:rPr>
                <w:rFonts w:hint="eastAsia"/>
                <w:lang w:eastAsia="zh-CN"/>
              </w:rPr>
              <w:t>——</w:t>
            </w:r>
            <w:r>
              <w:rPr>
                <w:rFonts w:hint="eastAsia"/>
                <w:lang w:val="en-US" w:eastAsia="zh-CN"/>
              </w:rPr>
              <w:t>提供咨询项目验收证据</w:t>
            </w:r>
          </w:p>
          <w:p>
            <w:pPr>
              <w:bidi w:val="0"/>
              <w:rPr>
                <w:rFonts w:hint="default"/>
                <w:lang w:val="en-US" w:eastAsia="zh-CN"/>
              </w:rPr>
            </w:pPr>
            <w:r>
              <w:drawing>
                <wp:inline distT="0" distB="0" distL="114300" distR="114300">
                  <wp:extent cx="1717675" cy="2536190"/>
                  <wp:effectExtent l="0" t="0" r="952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717675" cy="2536190"/>
                          </a:xfrm>
                          <a:prstGeom prst="rect">
                            <a:avLst/>
                          </a:prstGeom>
                          <a:noFill/>
                          <a:ln>
                            <a:noFill/>
                          </a:ln>
                        </pic:spPr>
                      </pic:pic>
                    </a:graphicData>
                  </a:graphic>
                </wp:inline>
              </w:drawing>
            </w:r>
          </w:p>
          <w:p>
            <w:pPr>
              <w:rPr>
                <w:rFonts w:hint="eastAsia" w:cs="Times New Roman"/>
                <w:sz w:val="21"/>
                <w:szCs w:val="21"/>
                <w:highlight w:val="none"/>
                <w:lang w:val="en-US" w:eastAsia="zh-CN"/>
              </w:rPr>
            </w:pPr>
            <w:r>
              <w:rPr>
                <w:rFonts w:hint="eastAsia" w:cs="Times New Roman"/>
                <w:sz w:val="21"/>
                <w:szCs w:val="21"/>
                <w:highlight w:val="none"/>
                <w:lang w:val="zh-CN"/>
              </w:rPr>
              <w:t>——</w:t>
            </w:r>
            <w:r>
              <w:rPr>
                <w:rFonts w:hint="eastAsia" w:cs="Times New Roman"/>
                <w:sz w:val="21"/>
                <w:szCs w:val="21"/>
                <w:highlight w:val="none"/>
                <w:lang w:val="en-US" w:eastAsia="zh-CN"/>
              </w:rPr>
              <w:t>对技术服务进行了检查，提供有“技术服务检查记录”“技术服务评价表”</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经查，符合要求</w:t>
            </w:r>
            <w:r>
              <w:rPr>
                <w:rFonts w:hint="default" w:ascii="Times New Roman" w:hAnsi="Times New Roman" w:eastAsia="宋体" w:cs="Times New Roman"/>
                <w:sz w:val="21"/>
                <w:szCs w:val="21"/>
                <w:highlight w:val="none"/>
              </w:rPr>
              <w:t>。</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不合格输出的控制</w:t>
            </w:r>
          </w:p>
        </w:tc>
        <w:tc>
          <w:tcPr>
            <w:tcW w:w="1276"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8.7 </w:t>
            </w:r>
          </w:p>
        </w:tc>
        <w:tc>
          <w:tcPr>
            <w:tcW w:w="11198" w:type="dxa"/>
            <w:vAlign w:val="center"/>
          </w:tcPr>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制订《不合格</w:t>
            </w:r>
            <w:r>
              <w:rPr>
                <w:rFonts w:hint="default" w:ascii="Times New Roman" w:hAnsi="Times New Roman" w:eastAsia="宋体" w:cs="Times New Roman"/>
                <w:sz w:val="21"/>
                <w:szCs w:val="21"/>
                <w:highlight w:val="none"/>
                <w:lang w:val="en-US" w:eastAsia="zh-CN"/>
              </w:rPr>
              <w:t>输出</w:t>
            </w:r>
            <w:r>
              <w:rPr>
                <w:rFonts w:hint="default" w:ascii="Times New Roman" w:hAnsi="Times New Roman" w:eastAsia="宋体" w:cs="Times New Roman"/>
                <w:sz w:val="21"/>
                <w:szCs w:val="21"/>
                <w:highlight w:val="none"/>
                <w:lang w:val="zh-CN"/>
              </w:rPr>
              <w:t>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tc>
        <w:tc>
          <w:tcPr>
            <w:tcW w:w="851" w:type="dxa"/>
            <w:vAlign w:val="center"/>
          </w:tcPr>
          <w:p>
            <w:pPr>
              <w:spacing w:line="360" w:lineRule="exact"/>
              <w:rPr>
                <w:rFonts w:hint="default" w:ascii="Times New Roman" w:hAnsi="Times New Roman" w:eastAsia="宋体" w:cs="Times New Roman"/>
                <w:b/>
                <w:sz w:val="21"/>
                <w:szCs w:val="21"/>
                <w:highlight w:val="none"/>
              </w:rPr>
            </w:pPr>
          </w:p>
        </w:tc>
      </w:tr>
    </w:tbl>
    <w:p>
      <w:pPr>
        <w:pStyle w:val="6"/>
      </w:pPr>
      <w:r>
        <w:rPr>
          <w:rFonts w:hint="eastAsia"/>
        </w:rPr>
        <w:t>说明：不符合标注</w:t>
      </w:r>
      <w:r>
        <w:t>N</w:t>
      </w:r>
      <w:bookmarkStart w:id="6" w:name="_GoBack"/>
      <w:bookmarkEnd w:id="6"/>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ind w:firstLine="1620" w:firstLineChars="900"/>
                </w:pPr>
                <w:r>
                  <w:rPr>
                    <w:rFonts w:hint="eastAsia"/>
                    <w:sz w:val="18"/>
                    <w:szCs w:val="18"/>
                  </w:rPr>
                  <w:t>ISC-B-II-12 (0</w:t>
                </w:r>
                <w:r>
                  <w:rPr>
                    <w:rFonts w:hint="eastAsia"/>
                    <w:sz w:val="18"/>
                    <w:szCs w:val="18"/>
                    <w:lang w:val="en-US" w:eastAsia="zh-CN"/>
                  </w:rPr>
                  <w:t>5</w:t>
                </w:r>
                <w:r>
                  <w:rPr>
                    <w:rFonts w:hint="eastAsia"/>
                    <w:sz w:val="18"/>
                    <w:szCs w:val="18"/>
                  </w:rPr>
                  <w:t>版)</w:t>
                </w:r>
              </w:p>
            </w:txbxContent>
          </v:textbox>
        </v:shape>
      </w:pict>
    </w:r>
    <w:r>
      <w:rPr>
        <w:rStyle w:val="15"/>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4C548"/>
    <w:multiLevelType w:val="singleLevel"/>
    <w:tmpl w:val="BF54C548"/>
    <w:lvl w:ilvl="0" w:tentative="0">
      <w:start w:val="2"/>
      <w:numFmt w:val="decimal"/>
      <w:lvlText w:val="%1."/>
      <w:lvlJc w:val="left"/>
      <w:pPr>
        <w:tabs>
          <w:tab w:val="left" w:pos="312"/>
        </w:tabs>
      </w:pPr>
    </w:lvl>
  </w:abstractNum>
  <w:abstractNum w:abstractNumId="1">
    <w:nsid w:val="00031B4B"/>
    <w:multiLevelType w:val="multilevel"/>
    <w:tmpl w:val="00031B4B"/>
    <w:lvl w:ilvl="0" w:tentative="0">
      <w:start w:val="1"/>
      <w:numFmt w:val="decimal"/>
      <w:lvlText w:val="%1、"/>
      <w:lvlJc w:val="left"/>
      <w:pPr>
        <w:ind w:left="360" w:hanging="36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52F4"/>
    <w:rsid w:val="00000A56"/>
    <w:rsid w:val="00010671"/>
    <w:rsid w:val="00013449"/>
    <w:rsid w:val="00040254"/>
    <w:rsid w:val="00061002"/>
    <w:rsid w:val="00071FC2"/>
    <w:rsid w:val="000A743F"/>
    <w:rsid w:val="000C33B4"/>
    <w:rsid w:val="001005AE"/>
    <w:rsid w:val="00107B88"/>
    <w:rsid w:val="001A21B1"/>
    <w:rsid w:val="001A3021"/>
    <w:rsid w:val="001B0C78"/>
    <w:rsid w:val="001C26BC"/>
    <w:rsid w:val="001E16E1"/>
    <w:rsid w:val="001E5099"/>
    <w:rsid w:val="001E7F8F"/>
    <w:rsid w:val="00223C56"/>
    <w:rsid w:val="002607CD"/>
    <w:rsid w:val="002616FA"/>
    <w:rsid w:val="00262519"/>
    <w:rsid w:val="002A0D0B"/>
    <w:rsid w:val="002A5FC8"/>
    <w:rsid w:val="002C2259"/>
    <w:rsid w:val="002C52A7"/>
    <w:rsid w:val="002E4377"/>
    <w:rsid w:val="002E6241"/>
    <w:rsid w:val="00320E15"/>
    <w:rsid w:val="003275B9"/>
    <w:rsid w:val="003321D0"/>
    <w:rsid w:val="0034560F"/>
    <w:rsid w:val="00387E11"/>
    <w:rsid w:val="003B0078"/>
    <w:rsid w:val="003B2436"/>
    <w:rsid w:val="003E604C"/>
    <w:rsid w:val="003F4A79"/>
    <w:rsid w:val="0041721A"/>
    <w:rsid w:val="00433A51"/>
    <w:rsid w:val="00455776"/>
    <w:rsid w:val="00502F6C"/>
    <w:rsid w:val="00557C22"/>
    <w:rsid w:val="005661DE"/>
    <w:rsid w:val="00585667"/>
    <w:rsid w:val="0059301D"/>
    <w:rsid w:val="005C6D47"/>
    <w:rsid w:val="005D19C8"/>
    <w:rsid w:val="00601029"/>
    <w:rsid w:val="0060254D"/>
    <w:rsid w:val="00613897"/>
    <w:rsid w:val="00632622"/>
    <w:rsid w:val="00642F9A"/>
    <w:rsid w:val="006543E5"/>
    <w:rsid w:val="00665054"/>
    <w:rsid w:val="00672AF8"/>
    <w:rsid w:val="006761DD"/>
    <w:rsid w:val="006808CA"/>
    <w:rsid w:val="006843AE"/>
    <w:rsid w:val="00693A58"/>
    <w:rsid w:val="006A783C"/>
    <w:rsid w:val="006B1369"/>
    <w:rsid w:val="006B1C35"/>
    <w:rsid w:val="006D2652"/>
    <w:rsid w:val="006D7080"/>
    <w:rsid w:val="006E1824"/>
    <w:rsid w:val="006E31C6"/>
    <w:rsid w:val="006E78D8"/>
    <w:rsid w:val="00707927"/>
    <w:rsid w:val="007144FF"/>
    <w:rsid w:val="0072076F"/>
    <w:rsid w:val="0072307A"/>
    <w:rsid w:val="00751AA4"/>
    <w:rsid w:val="007607F6"/>
    <w:rsid w:val="007633A8"/>
    <w:rsid w:val="00770EBC"/>
    <w:rsid w:val="007C65D4"/>
    <w:rsid w:val="007C7F7D"/>
    <w:rsid w:val="007D517B"/>
    <w:rsid w:val="007E4ED4"/>
    <w:rsid w:val="0081139C"/>
    <w:rsid w:val="00816D3F"/>
    <w:rsid w:val="0082137B"/>
    <w:rsid w:val="008265EB"/>
    <w:rsid w:val="0084753B"/>
    <w:rsid w:val="00851B20"/>
    <w:rsid w:val="00862885"/>
    <w:rsid w:val="008A4980"/>
    <w:rsid w:val="008C2186"/>
    <w:rsid w:val="008C58C1"/>
    <w:rsid w:val="008D46D2"/>
    <w:rsid w:val="00926364"/>
    <w:rsid w:val="009379E9"/>
    <w:rsid w:val="009732A2"/>
    <w:rsid w:val="009877BD"/>
    <w:rsid w:val="009B20EC"/>
    <w:rsid w:val="009D5DCF"/>
    <w:rsid w:val="00A27BB3"/>
    <w:rsid w:val="00A512EC"/>
    <w:rsid w:val="00A51F1E"/>
    <w:rsid w:val="00A607BD"/>
    <w:rsid w:val="00AA3784"/>
    <w:rsid w:val="00AE6181"/>
    <w:rsid w:val="00B12593"/>
    <w:rsid w:val="00B14F5A"/>
    <w:rsid w:val="00B3462E"/>
    <w:rsid w:val="00B421A5"/>
    <w:rsid w:val="00B50AFD"/>
    <w:rsid w:val="00B51EDD"/>
    <w:rsid w:val="00B911FB"/>
    <w:rsid w:val="00B96AE9"/>
    <w:rsid w:val="00BA7635"/>
    <w:rsid w:val="00BC2B95"/>
    <w:rsid w:val="00BC615D"/>
    <w:rsid w:val="00BD3D06"/>
    <w:rsid w:val="00BE61CC"/>
    <w:rsid w:val="00BF11F4"/>
    <w:rsid w:val="00C004F6"/>
    <w:rsid w:val="00C029A5"/>
    <w:rsid w:val="00C02B74"/>
    <w:rsid w:val="00C703B9"/>
    <w:rsid w:val="00C81144"/>
    <w:rsid w:val="00CA35B9"/>
    <w:rsid w:val="00CB52F4"/>
    <w:rsid w:val="00CD5CCA"/>
    <w:rsid w:val="00D26B80"/>
    <w:rsid w:val="00D51857"/>
    <w:rsid w:val="00D93616"/>
    <w:rsid w:val="00D9399D"/>
    <w:rsid w:val="00DA1F87"/>
    <w:rsid w:val="00DB2857"/>
    <w:rsid w:val="00DD6906"/>
    <w:rsid w:val="00E0600B"/>
    <w:rsid w:val="00E203E7"/>
    <w:rsid w:val="00E20564"/>
    <w:rsid w:val="00E5198F"/>
    <w:rsid w:val="00E60F82"/>
    <w:rsid w:val="00E7339F"/>
    <w:rsid w:val="00EA1379"/>
    <w:rsid w:val="00ED3DBB"/>
    <w:rsid w:val="00EF2C63"/>
    <w:rsid w:val="00EF7FB9"/>
    <w:rsid w:val="00F07144"/>
    <w:rsid w:val="00F41AD6"/>
    <w:rsid w:val="00F72A6A"/>
    <w:rsid w:val="00F77FB2"/>
    <w:rsid w:val="00F840D8"/>
    <w:rsid w:val="00F87AE5"/>
    <w:rsid w:val="00FA0445"/>
    <w:rsid w:val="00FB0C15"/>
    <w:rsid w:val="00FB2CFB"/>
    <w:rsid w:val="00FD5201"/>
    <w:rsid w:val="019A2007"/>
    <w:rsid w:val="14C80FAB"/>
    <w:rsid w:val="16F55EED"/>
    <w:rsid w:val="21DA5F42"/>
    <w:rsid w:val="255F07D2"/>
    <w:rsid w:val="2706738A"/>
    <w:rsid w:val="2A5409F1"/>
    <w:rsid w:val="352B3E81"/>
    <w:rsid w:val="57037C3E"/>
    <w:rsid w:val="653B2B06"/>
    <w:rsid w:val="6FE961CD"/>
    <w:rsid w:val="79181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qFormat/>
    <w:uiPriority w:val="0"/>
    <w:pPr>
      <w:spacing w:before="40" w:after="40"/>
      <w:ind w:firstLine="420" w:firstLineChars="200"/>
    </w:pPr>
    <w:rPr>
      <w:rFonts w:ascii="宋体"/>
      <w:sz w:val="21"/>
    </w:rPr>
  </w:style>
  <w:style w:type="paragraph" w:styleId="4">
    <w:name w:val="envelope return"/>
    <w:basedOn w:val="1"/>
    <w:qFormat/>
    <w:uiPriority w:val="0"/>
    <w:pPr>
      <w:snapToGrid w:val="0"/>
    </w:pPr>
    <w:rPr>
      <w:rFonts w:ascii="Arial" w:hAnsi="Arial"/>
    </w:rPr>
  </w:style>
  <w:style w:type="paragraph" w:styleId="5">
    <w:name w:val="Balloon Text"/>
    <w:basedOn w:val="1"/>
    <w:link w:val="14"/>
    <w:semiHidden/>
    <w:unhideWhenUsed/>
    <w:qFormat/>
    <w:uiPriority w:val="99"/>
    <w:rPr>
      <w:sz w:val="18"/>
      <w:szCs w:val="18"/>
    </w:rPr>
  </w:style>
  <w:style w:type="paragraph" w:styleId="6">
    <w:name w:val="footer"/>
    <w:basedOn w:val="1"/>
    <w:next w:val="1"/>
    <w:link w:val="13"/>
    <w:unhideWhenUsed/>
    <w:qFormat/>
    <w:uiPriority w:val="99"/>
    <w:pPr>
      <w:tabs>
        <w:tab w:val="center" w:pos="4153"/>
        <w:tab w:val="right" w:pos="8306"/>
      </w:tabs>
      <w:snapToGrid w:val="0"/>
      <w:jc w:val="left"/>
    </w:pPr>
    <w:rPr>
      <w:sz w:val="18"/>
      <w:szCs w:val="18"/>
    </w:rPr>
  </w:style>
  <w:style w:type="paragraph" w:styleId="7">
    <w:name w:val="Body Text First Indent 2"/>
    <w:basedOn w:val="3"/>
    <w:qFormat/>
    <w:uiPriority w:val="0"/>
    <w:pPr>
      <w:ind w:left="200" w:firstLine="200" w:firstLineChars="200"/>
    </w:pPr>
    <w:rPr>
      <w:kern w:val="0"/>
      <w:sz w:val="24"/>
    </w:rPr>
  </w:style>
  <w:style w:type="table" w:styleId="9">
    <w:name w:val="Table Grid"/>
    <w:basedOn w:val="8"/>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customStyle="1" w:styleId="12">
    <w:name w:val="页眉 Char"/>
    <w:basedOn w:val="10"/>
    <w:link w:val="2"/>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styleId="16">
    <w:name w:val="Placeholder Text"/>
    <w:basedOn w:val="10"/>
    <w:unhideWhenUsed/>
    <w:uiPriority w:val="99"/>
    <w:rPr>
      <w:color w:val="808080"/>
    </w:rPr>
  </w:style>
  <w:style w:type="paragraph" w:styleId="17">
    <w:name w:val="List Paragraph"/>
    <w:basedOn w:val="1"/>
    <w:qFormat/>
    <w:uiPriority w:val="99"/>
    <w:pPr>
      <w:ind w:firstLine="420" w:firstLineChars="200"/>
    </w:pPr>
  </w:style>
  <w:style w:type="paragraph" w:customStyle="1" w:styleId="18">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9">
    <w:name w:val="列出段落11"/>
    <w:basedOn w:val="1"/>
    <w:uiPriority w:val="0"/>
    <w:pPr>
      <w:ind w:firstLine="420" w:firstLineChars="200"/>
    </w:pPr>
    <w:rPr>
      <w:rFonts w:hint="eastAsia"/>
    </w:rPr>
  </w:style>
  <w:style w:type="paragraph" w:customStyle="1" w:styleId="20">
    <w:name w:val="表格文字"/>
    <w:basedOn w:val="1"/>
    <w:qFormat/>
    <w:uiPriority w:val="0"/>
    <w:pPr>
      <w:spacing w:before="25" w:after="25"/>
    </w:pPr>
    <w:rPr>
      <w:bCs/>
      <w:spacing w:val="10"/>
    </w:rPr>
  </w:style>
  <w:style w:type="character" w:customStyle="1" w:styleId="21">
    <w:name w:val="样式1 Char Char"/>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3201</Words>
  <Characters>18248</Characters>
  <Lines>152</Lines>
  <Paragraphs>42</Paragraphs>
  <TotalTime>8</TotalTime>
  <ScaleCrop>false</ScaleCrop>
  <LinksUpToDate>false</LinksUpToDate>
  <CharactersWithSpaces>21407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2021-08-22T01:33:21Z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A2E2F9EE7BB743A189D2C1FD577522A8</vt:lpwstr>
  </property>
</Properties>
</file>