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32"/>
          <w:szCs w:val="32"/>
        </w:rPr>
      </w:pPr>
      <w:r>
        <w:rPr>
          <w:rFonts w:hint="eastAsia" w:cs="宋体"/>
          <w:sz w:val="32"/>
          <w:szCs w:val="32"/>
        </w:rPr>
        <w:t>附录</w:t>
      </w:r>
      <w:r>
        <w:rPr>
          <w:sz w:val="32"/>
          <w:szCs w:val="32"/>
        </w:rPr>
        <w:t>A</w:t>
      </w:r>
    </w:p>
    <w:p>
      <w:pPr>
        <w:spacing w:line="360" w:lineRule="auto"/>
        <w:ind w:firstLine="1600" w:firstLineChars="500"/>
        <w:rPr>
          <w:sz w:val="32"/>
          <w:szCs w:val="32"/>
        </w:rPr>
      </w:pPr>
      <w:r>
        <w:rPr>
          <w:rFonts w:hint="eastAsia" w:cs="宋体"/>
          <w:sz w:val="32"/>
          <w:szCs w:val="32"/>
        </w:rPr>
        <w:t>测量过程计量要求的导出及计量验证</w:t>
      </w:r>
    </w:p>
    <w:p>
      <w:pPr>
        <w:spacing w:line="360" w:lineRule="auto"/>
        <w:ind w:firstLine="630" w:firstLineChars="300"/>
        <w:jc w:val="center"/>
        <w:rPr>
          <w:color w:val="000000"/>
        </w:rPr>
      </w:pPr>
    </w:p>
    <w:p>
      <w:pPr>
        <w:spacing w:line="520" w:lineRule="exact"/>
        <w:rPr>
          <w:rFonts w:ascii="宋体"/>
          <w:color w:val="000000"/>
          <w:kern w:val="0"/>
          <w:sz w:val="24"/>
          <w:szCs w:val="24"/>
        </w:rPr>
      </w:pPr>
      <w:r>
        <w:rPr>
          <w:rFonts w:hint="eastAsia" w:cs="宋体"/>
          <w:b/>
          <w:bCs/>
          <w:sz w:val="24"/>
          <w:szCs w:val="24"/>
        </w:rPr>
        <w:t>一、将顾客的要求转化为测量过程的计量要求</w:t>
      </w:r>
    </w:p>
    <w:p>
      <w:pPr>
        <w:spacing w:line="520" w:lineRule="exact"/>
        <w:ind w:firstLine="480" w:firstLineChars="200"/>
        <w:rPr>
          <w:rFonts w:ascii="宋体"/>
          <w:color w:val="000000"/>
          <w:kern w:val="0"/>
          <w:sz w:val="24"/>
          <w:szCs w:val="24"/>
        </w:rPr>
      </w:pPr>
      <w:r>
        <w:rPr>
          <w:rFonts w:hint="eastAsia" w:cs="宋体"/>
          <w:sz w:val="24"/>
          <w:szCs w:val="24"/>
        </w:rPr>
        <w:t>根据顾客要求</w:t>
      </w:r>
      <w:r>
        <w:rPr>
          <w:rFonts w:ascii="宋体" w:hAnsi="宋体" w:cs="宋体"/>
          <w:sz w:val="24"/>
          <w:szCs w:val="24"/>
        </w:rPr>
        <w:t>SY/T5</w:t>
      </w:r>
      <w:r>
        <w:rPr>
          <w:rFonts w:hint="eastAsia" w:ascii="宋体" w:hAnsi="宋体" w:cs="宋体"/>
          <w:sz w:val="24"/>
          <w:szCs w:val="24"/>
        </w:rPr>
        <w:t>404</w:t>
      </w:r>
      <w:r>
        <w:rPr>
          <w:rFonts w:ascii="宋体" w:hAnsi="宋体" w:cs="宋体"/>
          <w:sz w:val="24"/>
          <w:szCs w:val="24"/>
        </w:rPr>
        <w:t>-20</w:t>
      </w:r>
      <w:r>
        <w:rPr>
          <w:rFonts w:hint="eastAsia" w:ascii="宋体" w:hAnsi="宋体" w:cs="宋体"/>
          <w:sz w:val="24"/>
          <w:szCs w:val="24"/>
        </w:rPr>
        <w:t>11</w:t>
      </w:r>
      <w:r>
        <w:rPr>
          <w:rFonts w:hint="eastAsia" w:cs="宋体"/>
          <w:sz w:val="24"/>
          <w:szCs w:val="24"/>
        </w:rPr>
        <w:t>对封隔器总装水压密封试验要求外加压力至</w:t>
      </w:r>
      <w:r>
        <w:rPr>
          <w:rFonts w:hint="eastAsia"/>
          <w:sz w:val="24"/>
          <w:szCs w:val="24"/>
        </w:rPr>
        <w:t>15</w:t>
      </w:r>
      <w:r>
        <w:rPr>
          <w:sz w:val="24"/>
          <w:szCs w:val="24"/>
        </w:rPr>
        <w:t>MPa</w:t>
      </w:r>
      <w:r>
        <w:rPr>
          <w:rFonts w:hint="eastAsia" w:cs="宋体"/>
          <w:sz w:val="24"/>
          <w:szCs w:val="24"/>
        </w:rPr>
        <w:t>时</w:t>
      </w:r>
      <w:r>
        <w:rPr>
          <w:rFonts w:hint="eastAsia" w:cs="宋体"/>
          <w:color w:val="000000"/>
          <w:kern w:val="0"/>
          <w:sz w:val="24"/>
          <w:szCs w:val="24"/>
        </w:rPr>
        <w:t>，</w:t>
      </w:r>
      <w:r>
        <w:rPr>
          <w:rFonts w:hint="eastAsia" w:cs="宋体"/>
          <w:kern w:val="0"/>
          <w:sz w:val="24"/>
          <w:szCs w:val="24"/>
        </w:rPr>
        <w:t>保持</w:t>
      </w:r>
      <w:r>
        <w:rPr>
          <w:kern w:val="0"/>
          <w:sz w:val="24"/>
          <w:szCs w:val="24"/>
        </w:rPr>
        <w:t>5</w:t>
      </w:r>
      <w:r>
        <w:rPr>
          <w:rFonts w:hint="eastAsia" w:cs="宋体"/>
          <w:kern w:val="0"/>
          <w:sz w:val="24"/>
          <w:szCs w:val="24"/>
        </w:rPr>
        <w:t>分钟时间后，检查另一端是否有泄漏，对关键的测量过程，</w:t>
      </w:r>
      <w:r>
        <w:rPr>
          <w:rFonts w:ascii="宋体" w:hAnsi="宋体" w:cs="宋体"/>
          <w:sz w:val="24"/>
          <w:szCs w:val="24"/>
        </w:rPr>
        <w:t>SY/T5</w:t>
      </w:r>
      <w:r>
        <w:rPr>
          <w:rFonts w:hint="eastAsia" w:ascii="宋体" w:hAnsi="宋体" w:cs="宋体"/>
          <w:sz w:val="24"/>
          <w:szCs w:val="24"/>
        </w:rPr>
        <w:t>404-2011</w:t>
      </w:r>
      <w:r>
        <w:rPr>
          <w:rFonts w:hint="eastAsia" w:cs="宋体"/>
          <w:sz w:val="24"/>
          <w:szCs w:val="24"/>
        </w:rPr>
        <w:t>标准规定，用于密封试验的压力表准确度等级应＜±</w:t>
      </w:r>
      <w:r>
        <w:rPr>
          <w:sz w:val="24"/>
          <w:szCs w:val="24"/>
        </w:rPr>
        <w:t>2%</w:t>
      </w:r>
      <w:r>
        <w:rPr>
          <w:rFonts w:hint="eastAsia" w:cs="宋体"/>
          <w:sz w:val="24"/>
          <w:szCs w:val="24"/>
        </w:rPr>
        <w:t>，公司对用于密封试验关键测量过程的压力表统一规定使用准确度等级</w:t>
      </w:r>
      <w:r>
        <w:rPr>
          <w:sz w:val="24"/>
          <w:szCs w:val="24"/>
        </w:rPr>
        <w:t>1.</w:t>
      </w:r>
      <w:r>
        <w:rPr>
          <w:rFonts w:hint="eastAsia"/>
          <w:sz w:val="24"/>
          <w:szCs w:val="24"/>
        </w:rPr>
        <w:t>6</w:t>
      </w:r>
      <w:r>
        <w:rPr>
          <w:rFonts w:hint="eastAsia" w:cs="宋体"/>
          <w:sz w:val="24"/>
          <w:szCs w:val="24"/>
        </w:rPr>
        <w:t>级，即最大允许误差为±</w:t>
      </w:r>
      <w:r>
        <w:rPr>
          <w:sz w:val="24"/>
          <w:szCs w:val="24"/>
        </w:rPr>
        <w:t>1.</w:t>
      </w:r>
      <w:r>
        <w:rPr>
          <w:rFonts w:hint="eastAsia"/>
          <w:sz w:val="24"/>
          <w:szCs w:val="24"/>
        </w:rPr>
        <w:t>6</w:t>
      </w:r>
      <w:r>
        <w:rPr>
          <w:sz w:val="24"/>
          <w:szCs w:val="24"/>
        </w:rPr>
        <w:t>%</w:t>
      </w:r>
      <w:r>
        <w:rPr>
          <w:rFonts w:hint="eastAsia" w:cs="宋体"/>
          <w:sz w:val="24"/>
          <w:szCs w:val="24"/>
        </w:rPr>
        <w:t>。</w:t>
      </w:r>
    </w:p>
    <w:p>
      <w:pPr>
        <w:spacing w:line="520" w:lineRule="exact"/>
        <w:rPr>
          <w:rFonts w:ascii="宋体"/>
          <w:color w:val="000000"/>
          <w:kern w:val="0"/>
          <w:sz w:val="24"/>
          <w:szCs w:val="24"/>
        </w:rPr>
      </w:pPr>
      <w:r>
        <w:rPr>
          <w:rFonts w:hint="eastAsia" w:cs="宋体"/>
          <w:b/>
          <w:bCs/>
          <w:sz w:val="24"/>
          <w:szCs w:val="24"/>
        </w:rPr>
        <w:t>二、转化为测量过程的计量要求</w:t>
      </w:r>
    </w:p>
    <w:p>
      <w:pPr>
        <w:spacing w:line="520" w:lineRule="exact"/>
        <w:ind w:firstLine="241" w:firstLineChars="100"/>
        <w:rPr>
          <w:rFonts w:ascii="宋体"/>
          <w:sz w:val="24"/>
          <w:szCs w:val="24"/>
        </w:rPr>
      </w:pPr>
      <w:r>
        <w:rPr>
          <w:b/>
          <w:bCs/>
          <w:sz w:val="24"/>
          <w:szCs w:val="24"/>
        </w:rPr>
        <w:t>1.</w:t>
      </w:r>
      <w:r>
        <w:rPr>
          <w:rFonts w:hint="eastAsia" w:cs="宋体"/>
          <w:b/>
          <w:bCs/>
          <w:sz w:val="24"/>
          <w:szCs w:val="24"/>
        </w:rPr>
        <w:t>量程的确定</w:t>
      </w:r>
    </w:p>
    <w:p>
      <w:pPr>
        <w:spacing w:line="520" w:lineRule="exact"/>
        <w:ind w:firstLine="480" w:firstLineChars="200"/>
        <w:rPr>
          <w:sz w:val="24"/>
          <w:szCs w:val="24"/>
        </w:rPr>
      </w:pPr>
      <w:r>
        <w:rPr>
          <w:rFonts w:hint="eastAsia" w:cs="宋体"/>
          <w:sz w:val="24"/>
          <w:szCs w:val="24"/>
        </w:rPr>
        <w:t>水压密封试验压力</w:t>
      </w:r>
      <w:r>
        <w:rPr>
          <w:rFonts w:hint="eastAsia"/>
          <w:sz w:val="24"/>
          <w:szCs w:val="24"/>
        </w:rPr>
        <w:t>15</w:t>
      </w:r>
      <w:r>
        <w:rPr>
          <w:sz w:val="24"/>
          <w:szCs w:val="24"/>
        </w:rPr>
        <w:t>MPa</w:t>
      </w:r>
      <w:r>
        <w:rPr>
          <w:rFonts w:hint="eastAsia" w:ascii="宋体" w:hAnsi="宋体" w:cs="宋体"/>
          <w:sz w:val="24"/>
          <w:szCs w:val="24"/>
        </w:rPr>
        <w:t>，但为了试验过程的各种规格压力使用范围应为压力表量程</w:t>
      </w:r>
      <w:r>
        <w:rPr>
          <w:rFonts w:ascii="宋体" w:hAnsi="宋体" w:cs="宋体"/>
          <w:sz w:val="24"/>
          <w:szCs w:val="24"/>
        </w:rPr>
        <w:t>20%-80%</w:t>
      </w:r>
      <w:r>
        <w:rPr>
          <w:rFonts w:hint="eastAsia" w:ascii="宋体" w:hAnsi="宋体" w:cs="宋体"/>
          <w:sz w:val="24"/>
          <w:szCs w:val="24"/>
        </w:rPr>
        <w:t>的要求</w:t>
      </w:r>
      <w:r>
        <w:rPr>
          <w:rFonts w:ascii="宋体" w:cs="宋体"/>
          <w:sz w:val="24"/>
          <w:szCs w:val="24"/>
        </w:rPr>
        <w:t>,</w:t>
      </w:r>
      <w:r>
        <w:rPr>
          <w:rFonts w:hint="eastAsia" w:cs="宋体"/>
          <w:sz w:val="24"/>
          <w:szCs w:val="24"/>
        </w:rPr>
        <w:t>选用量程为</w:t>
      </w:r>
      <w:r>
        <w:rPr>
          <w:sz w:val="24"/>
          <w:szCs w:val="24"/>
        </w:rPr>
        <w:t>0-</w:t>
      </w:r>
      <w:r>
        <w:rPr>
          <w:rFonts w:hint="eastAsia"/>
          <w:sz w:val="24"/>
          <w:szCs w:val="24"/>
        </w:rPr>
        <w:t>25</w:t>
      </w:r>
      <w:r>
        <w:rPr>
          <w:sz w:val="24"/>
          <w:szCs w:val="24"/>
        </w:rPr>
        <w:t>MPa</w:t>
      </w:r>
      <w:r>
        <w:rPr>
          <w:rFonts w:hint="eastAsia" w:cs="宋体"/>
          <w:sz w:val="24"/>
          <w:szCs w:val="24"/>
        </w:rPr>
        <w:t>压力表</w:t>
      </w:r>
      <w:r>
        <w:rPr>
          <w:rFonts w:hint="eastAsia" w:ascii="宋体" w:hAnsi="宋体" w:cs="宋体"/>
          <w:sz w:val="24"/>
          <w:szCs w:val="24"/>
        </w:rPr>
        <w:t>可以满足要求，所以选用的</w:t>
      </w:r>
      <w:r>
        <w:rPr>
          <w:rFonts w:ascii="宋体" w:cs="宋体"/>
          <w:sz w:val="24"/>
          <w:szCs w:val="24"/>
        </w:rPr>
        <w:t>0-</w:t>
      </w:r>
      <w:r>
        <w:rPr>
          <w:rFonts w:hint="eastAsia" w:ascii="宋体" w:hAnsi="宋体" w:cs="宋体"/>
          <w:sz w:val="24"/>
          <w:szCs w:val="24"/>
        </w:rPr>
        <w:t>25</w:t>
      </w:r>
      <w:r>
        <w:rPr>
          <w:rFonts w:ascii="宋体" w:hAnsi="宋体" w:cs="宋体"/>
          <w:sz w:val="24"/>
          <w:szCs w:val="24"/>
        </w:rPr>
        <w:t>MPa</w:t>
      </w:r>
      <w:r>
        <w:rPr>
          <w:rFonts w:hint="eastAsia" w:ascii="宋体" w:hAnsi="宋体" w:cs="宋体"/>
          <w:sz w:val="24"/>
          <w:szCs w:val="24"/>
        </w:rPr>
        <w:t>的压力表。</w:t>
      </w:r>
    </w:p>
    <w:p>
      <w:pPr>
        <w:spacing w:line="520" w:lineRule="exact"/>
        <w:ind w:firstLine="241" w:firstLineChars="100"/>
        <w:rPr>
          <w:b/>
          <w:bCs/>
          <w:sz w:val="24"/>
          <w:szCs w:val="24"/>
        </w:rPr>
      </w:pPr>
      <w:r>
        <w:rPr>
          <w:b/>
          <w:bCs/>
          <w:sz w:val="24"/>
          <w:szCs w:val="24"/>
        </w:rPr>
        <w:t>2</w:t>
      </w:r>
      <w:r>
        <w:rPr>
          <w:rFonts w:hint="eastAsia" w:cs="宋体"/>
          <w:b/>
          <w:bCs/>
          <w:sz w:val="24"/>
          <w:szCs w:val="24"/>
        </w:rPr>
        <w:t>、最大允许误差的确定</w:t>
      </w:r>
    </w:p>
    <w:p>
      <w:pPr>
        <w:spacing w:line="520" w:lineRule="exact"/>
        <w:ind w:firstLine="240" w:firstLineChars="100"/>
        <w:rPr>
          <w:b/>
          <w:bCs/>
          <w:sz w:val="24"/>
          <w:szCs w:val="24"/>
        </w:rPr>
      </w:pPr>
      <w:r>
        <w:rPr>
          <w:rFonts w:hint="eastAsia" w:cs="宋体"/>
          <w:sz w:val="24"/>
          <w:szCs w:val="24"/>
        </w:rPr>
        <w:t>水压密封试验的压力表＜±</w:t>
      </w:r>
      <w:r>
        <w:rPr>
          <w:sz w:val="24"/>
          <w:szCs w:val="24"/>
        </w:rPr>
        <w:t>2%</w:t>
      </w:r>
      <w:r>
        <w:rPr>
          <w:rFonts w:hint="eastAsia" w:cs="宋体"/>
          <w:sz w:val="24"/>
          <w:szCs w:val="24"/>
        </w:rPr>
        <w:t>，</w:t>
      </w:r>
      <w:r>
        <w:rPr>
          <w:rFonts w:ascii="宋体" w:hAnsi="宋体" w:cs="宋体"/>
          <w:sz w:val="24"/>
          <w:szCs w:val="24"/>
        </w:rPr>
        <w:t>SY/T5</w:t>
      </w:r>
      <w:r>
        <w:rPr>
          <w:rFonts w:hint="eastAsia" w:ascii="宋体" w:hAnsi="宋体" w:cs="宋体"/>
          <w:sz w:val="24"/>
          <w:szCs w:val="24"/>
        </w:rPr>
        <w:t>404-2011</w:t>
      </w:r>
      <w:r>
        <w:rPr>
          <w:rFonts w:hint="eastAsia" w:cs="宋体"/>
          <w:sz w:val="24"/>
          <w:szCs w:val="24"/>
        </w:rPr>
        <w:t>标准规定。</w:t>
      </w:r>
    </w:p>
    <w:p>
      <w:pPr>
        <w:spacing w:line="520" w:lineRule="exact"/>
        <w:rPr>
          <w:b/>
          <w:bCs/>
          <w:sz w:val="24"/>
          <w:szCs w:val="24"/>
        </w:rPr>
      </w:pPr>
      <w:r>
        <w:rPr>
          <w:rFonts w:hint="eastAsia" w:cs="宋体"/>
          <w:b/>
          <w:bCs/>
          <w:sz w:val="24"/>
          <w:szCs w:val="24"/>
        </w:rPr>
        <w:t>三、导出对测量设备的计量要求</w:t>
      </w:r>
    </w:p>
    <w:p>
      <w:pPr>
        <w:spacing w:line="520" w:lineRule="exact"/>
        <w:ind w:firstLine="236" w:firstLineChars="98"/>
        <w:rPr>
          <w:color w:val="000000"/>
          <w:sz w:val="24"/>
          <w:szCs w:val="24"/>
        </w:rPr>
      </w:pPr>
      <w:r>
        <w:rPr>
          <w:b/>
          <w:bCs/>
          <w:color w:val="000000"/>
          <w:sz w:val="24"/>
          <w:szCs w:val="24"/>
        </w:rPr>
        <w:t>1</w:t>
      </w:r>
      <w:r>
        <w:rPr>
          <w:rFonts w:hint="eastAsia" w:cs="宋体"/>
          <w:b/>
          <w:bCs/>
          <w:color w:val="000000"/>
          <w:sz w:val="24"/>
          <w:szCs w:val="24"/>
        </w:rPr>
        <w:t>、测量设备的量程：</w:t>
      </w:r>
      <w:r>
        <w:rPr>
          <w:rFonts w:hint="eastAsia" w:cs="宋体"/>
          <w:color w:val="000000"/>
          <w:sz w:val="24"/>
          <w:szCs w:val="24"/>
        </w:rPr>
        <w:t>选择</w:t>
      </w:r>
      <w:r>
        <w:rPr>
          <w:sz w:val="24"/>
          <w:szCs w:val="24"/>
        </w:rPr>
        <w:t>0-</w:t>
      </w:r>
      <w:r>
        <w:rPr>
          <w:rFonts w:hint="eastAsia"/>
          <w:sz w:val="24"/>
          <w:szCs w:val="24"/>
        </w:rPr>
        <w:t>25</w:t>
      </w:r>
      <w:r>
        <w:rPr>
          <w:sz w:val="24"/>
          <w:szCs w:val="24"/>
        </w:rPr>
        <w:t>MPa</w:t>
      </w:r>
      <w:r>
        <w:rPr>
          <w:rFonts w:hint="eastAsia" w:cs="宋体"/>
          <w:sz w:val="24"/>
          <w:szCs w:val="24"/>
        </w:rPr>
        <w:t>压力表。</w:t>
      </w:r>
    </w:p>
    <w:p>
      <w:pPr>
        <w:spacing w:line="520" w:lineRule="exact"/>
        <w:ind w:firstLine="236" w:firstLineChars="98"/>
        <w:rPr>
          <w:sz w:val="24"/>
          <w:szCs w:val="24"/>
        </w:rPr>
      </w:pPr>
      <w:r>
        <w:rPr>
          <w:b/>
          <w:bCs/>
          <w:color w:val="000000"/>
          <w:sz w:val="24"/>
          <w:szCs w:val="24"/>
        </w:rPr>
        <w:t>2</w:t>
      </w:r>
      <w:r>
        <w:rPr>
          <w:rFonts w:hint="eastAsia" w:cs="宋体"/>
          <w:b/>
          <w:bCs/>
          <w:color w:val="000000"/>
          <w:sz w:val="24"/>
          <w:szCs w:val="24"/>
        </w:rPr>
        <w:t>、测量设备的允差</w:t>
      </w:r>
      <w:r>
        <w:rPr>
          <w:b/>
          <w:bCs/>
          <w:color w:val="000000"/>
          <w:sz w:val="24"/>
          <w:szCs w:val="24"/>
        </w:rPr>
        <w:t xml:space="preserve">: </w:t>
      </w:r>
      <w:r>
        <w:rPr>
          <w:rFonts w:hint="eastAsia" w:cs="宋体"/>
          <w:sz w:val="24"/>
          <w:szCs w:val="24"/>
        </w:rPr>
        <w:t>准确度等级</w:t>
      </w:r>
      <w:r>
        <w:rPr>
          <w:sz w:val="24"/>
          <w:szCs w:val="24"/>
        </w:rPr>
        <w:t>1.</w:t>
      </w:r>
      <w:r>
        <w:rPr>
          <w:rFonts w:hint="eastAsia"/>
          <w:sz w:val="24"/>
          <w:szCs w:val="24"/>
        </w:rPr>
        <w:t>6</w:t>
      </w:r>
      <w:r>
        <w:rPr>
          <w:rFonts w:hint="eastAsia" w:cs="宋体"/>
          <w:sz w:val="24"/>
          <w:szCs w:val="24"/>
        </w:rPr>
        <w:t>级，</w:t>
      </w:r>
      <w:r>
        <w:rPr>
          <w:rFonts w:hint="eastAsia" w:cs="宋体"/>
          <w:color w:val="000000"/>
          <w:sz w:val="24"/>
          <w:szCs w:val="24"/>
        </w:rPr>
        <w:t>测量设备的最大允差为</w:t>
      </w:r>
      <w:r>
        <w:rPr>
          <w:rFonts w:hint="eastAsia"/>
          <w:color w:val="000000"/>
          <w:sz w:val="24"/>
          <w:szCs w:val="24"/>
        </w:rPr>
        <w:t>25</w:t>
      </w:r>
      <w:r>
        <w:rPr>
          <w:rFonts w:hint="eastAsia" w:cs="宋体"/>
          <w:color w:val="000000"/>
          <w:sz w:val="24"/>
          <w:szCs w:val="24"/>
        </w:rPr>
        <w:t>×</w:t>
      </w:r>
      <w:r>
        <w:rPr>
          <w:rFonts w:hint="eastAsia" w:cs="宋体"/>
          <w:sz w:val="24"/>
          <w:szCs w:val="24"/>
        </w:rPr>
        <w:t>±</w:t>
      </w:r>
      <w:r>
        <w:rPr>
          <w:color w:val="000000"/>
          <w:sz w:val="24"/>
          <w:szCs w:val="24"/>
        </w:rPr>
        <w:t>1.</w:t>
      </w:r>
      <w:r>
        <w:rPr>
          <w:rFonts w:hint="eastAsia"/>
          <w:color w:val="000000"/>
          <w:sz w:val="24"/>
          <w:szCs w:val="24"/>
        </w:rPr>
        <w:t>6</w:t>
      </w:r>
      <w:r>
        <w:rPr>
          <w:color w:val="000000"/>
          <w:sz w:val="24"/>
          <w:szCs w:val="24"/>
        </w:rPr>
        <w:t>%=</w:t>
      </w:r>
      <w:r>
        <w:rPr>
          <w:rFonts w:hint="eastAsia" w:cs="宋体"/>
          <w:sz w:val="24"/>
          <w:szCs w:val="24"/>
        </w:rPr>
        <w:t>±</w:t>
      </w:r>
      <w:r>
        <w:rPr>
          <w:color w:val="000000"/>
          <w:sz w:val="24"/>
          <w:szCs w:val="24"/>
        </w:rPr>
        <w:t>0.</w:t>
      </w:r>
      <w:r>
        <w:rPr>
          <w:rFonts w:hint="eastAsia"/>
          <w:color w:val="000000"/>
          <w:sz w:val="24"/>
          <w:szCs w:val="24"/>
        </w:rPr>
        <w:t>4</w:t>
      </w:r>
      <w:r>
        <w:rPr>
          <w:sz w:val="24"/>
          <w:szCs w:val="24"/>
        </w:rPr>
        <w:t>MPa</w:t>
      </w:r>
    </w:p>
    <w:p>
      <w:pPr>
        <w:spacing w:line="520" w:lineRule="exact"/>
        <w:ind w:left="105" w:leftChars="50" w:firstLine="116" w:firstLineChars="48"/>
        <w:rPr>
          <w:sz w:val="24"/>
          <w:szCs w:val="24"/>
        </w:rPr>
      </w:pPr>
      <w:r>
        <w:rPr>
          <w:b/>
          <w:bCs/>
          <w:sz w:val="24"/>
          <w:szCs w:val="24"/>
        </w:rPr>
        <w:t>3</w:t>
      </w:r>
      <w:r>
        <w:rPr>
          <w:rFonts w:hint="eastAsia" w:cs="宋体"/>
          <w:b/>
          <w:bCs/>
          <w:sz w:val="24"/>
          <w:szCs w:val="24"/>
        </w:rPr>
        <w:t>、测量设备的检定</w:t>
      </w:r>
      <w:r>
        <w:rPr>
          <w:rFonts w:hint="eastAsia" w:cs="宋体"/>
          <w:sz w:val="24"/>
          <w:szCs w:val="24"/>
        </w:rPr>
        <w:t>：准确度等级</w:t>
      </w:r>
      <w:r>
        <w:rPr>
          <w:sz w:val="24"/>
          <w:szCs w:val="24"/>
        </w:rPr>
        <w:t>1.</w:t>
      </w:r>
      <w:r>
        <w:rPr>
          <w:rFonts w:hint="eastAsia"/>
          <w:sz w:val="24"/>
          <w:szCs w:val="24"/>
        </w:rPr>
        <w:t>6</w:t>
      </w:r>
      <w:r>
        <w:rPr>
          <w:rFonts w:hint="eastAsia" w:cs="宋体"/>
          <w:sz w:val="24"/>
          <w:szCs w:val="24"/>
        </w:rPr>
        <w:t>级，</w:t>
      </w:r>
      <w:r>
        <w:rPr>
          <w:sz w:val="24"/>
          <w:szCs w:val="24"/>
        </w:rPr>
        <w:t>0-</w:t>
      </w:r>
      <w:r>
        <w:rPr>
          <w:rFonts w:hint="eastAsia"/>
          <w:sz w:val="24"/>
          <w:szCs w:val="24"/>
        </w:rPr>
        <w:t>25</w:t>
      </w:r>
      <w:r>
        <w:rPr>
          <w:sz w:val="24"/>
          <w:szCs w:val="24"/>
        </w:rPr>
        <w:t>MP</w:t>
      </w:r>
      <w:r>
        <w:rPr>
          <w:rFonts w:hint="eastAsia"/>
          <w:sz w:val="24"/>
          <w:szCs w:val="24"/>
        </w:rPr>
        <w:t>a压力表于202</w:t>
      </w:r>
      <w:r>
        <w:rPr>
          <w:rFonts w:hint="eastAsia"/>
          <w:sz w:val="24"/>
          <w:szCs w:val="24"/>
          <w:lang w:val="en-US" w:eastAsia="zh-CN"/>
        </w:rPr>
        <w:t>1</w:t>
      </w:r>
      <w:r>
        <w:rPr>
          <w:rFonts w:hint="eastAsia"/>
          <w:sz w:val="24"/>
          <w:szCs w:val="24"/>
        </w:rPr>
        <w:t>年7月</w:t>
      </w:r>
      <w:r>
        <w:rPr>
          <w:rFonts w:hint="eastAsia"/>
          <w:sz w:val="24"/>
          <w:szCs w:val="24"/>
          <w:lang w:val="en-US" w:eastAsia="zh-CN"/>
        </w:rPr>
        <w:t>15</w:t>
      </w:r>
      <w:r>
        <w:rPr>
          <w:rFonts w:hint="eastAsia"/>
          <w:sz w:val="24"/>
          <w:szCs w:val="24"/>
        </w:rPr>
        <w:t>日检定，结果：符合1.6级要求。</w:t>
      </w:r>
    </w:p>
    <w:p>
      <w:pPr>
        <w:spacing w:line="520" w:lineRule="exact"/>
        <w:rPr>
          <w:color w:val="000000"/>
          <w:sz w:val="24"/>
          <w:szCs w:val="24"/>
        </w:rPr>
      </w:pPr>
      <w:r>
        <w:rPr>
          <w:rFonts w:hint="eastAsia" w:cs="宋体"/>
          <w:b/>
          <w:bCs/>
          <w:sz w:val="24"/>
          <w:szCs w:val="24"/>
        </w:rPr>
        <w:t>四、</w:t>
      </w:r>
      <w:r>
        <w:rPr>
          <w:rFonts w:hint="eastAsia" w:cs="宋体"/>
          <w:b/>
          <w:bCs/>
          <w:color w:val="000000"/>
          <w:sz w:val="24"/>
          <w:szCs w:val="24"/>
        </w:rPr>
        <w:t>验证</w:t>
      </w:r>
    </w:p>
    <w:p>
      <w:pPr>
        <w:spacing w:line="520" w:lineRule="exact"/>
        <w:ind w:firstLine="360" w:firstLineChars="150"/>
        <w:rPr>
          <w:rFonts w:ascii="宋体"/>
          <w:color w:val="000000"/>
          <w:sz w:val="24"/>
          <w:szCs w:val="24"/>
        </w:rPr>
      </w:pPr>
      <w:r>
        <w:rPr>
          <w:sz w:val="24"/>
          <w:szCs w:val="24"/>
        </w:rPr>
        <w:t>1</w:t>
      </w:r>
      <w:r>
        <w:rPr>
          <w:rFonts w:hint="eastAsia" w:cs="宋体"/>
          <w:sz w:val="24"/>
          <w:szCs w:val="24"/>
        </w:rPr>
        <w:t>、准确度等级</w:t>
      </w:r>
      <w:r>
        <w:rPr>
          <w:sz w:val="24"/>
          <w:szCs w:val="24"/>
        </w:rPr>
        <w:t>1.</w:t>
      </w:r>
      <w:r>
        <w:rPr>
          <w:rFonts w:hint="eastAsia"/>
          <w:sz w:val="24"/>
          <w:szCs w:val="24"/>
        </w:rPr>
        <w:t>6</w:t>
      </w:r>
      <w:r>
        <w:rPr>
          <w:rFonts w:hint="eastAsia" w:cs="宋体"/>
          <w:sz w:val="24"/>
          <w:szCs w:val="24"/>
        </w:rPr>
        <w:t>级，</w:t>
      </w:r>
      <w:r>
        <w:rPr>
          <w:sz w:val="24"/>
          <w:szCs w:val="24"/>
        </w:rPr>
        <w:t>0-</w:t>
      </w:r>
      <w:r>
        <w:rPr>
          <w:rFonts w:hint="eastAsia"/>
          <w:sz w:val="24"/>
          <w:szCs w:val="24"/>
        </w:rPr>
        <w:t>25</w:t>
      </w:r>
      <w:r>
        <w:rPr>
          <w:sz w:val="24"/>
          <w:szCs w:val="24"/>
        </w:rPr>
        <w:t>MP</w:t>
      </w:r>
      <w:bookmarkStart w:id="0" w:name="_GoBack"/>
      <w:bookmarkEnd w:id="0"/>
      <w:r>
        <w:rPr>
          <w:sz w:val="24"/>
          <w:szCs w:val="24"/>
        </w:rPr>
        <w:t>a</w:t>
      </w:r>
      <w:r>
        <w:rPr>
          <w:rFonts w:hint="eastAsia" w:cs="宋体"/>
          <w:sz w:val="24"/>
          <w:szCs w:val="24"/>
        </w:rPr>
        <w:t>压力表符合</w:t>
      </w:r>
      <w:r>
        <w:rPr>
          <w:rFonts w:ascii="宋体" w:hAnsi="宋体" w:cs="宋体"/>
          <w:sz w:val="24"/>
          <w:szCs w:val="24"/>
        </w:rPr>
        <w:t>SY/T5</w:t>
      </w:r>
      <w:r>
        <w:rPr>
          <w:rFonts w:hint="eastAsia" w:ascii="宋体" w:hAnsi="宋体" w:cs="宋体"/>
          <w:sz w:val="24"/>
          <w:szCs w:val="24"/>
        </w:rPr>
        <w:t>404-2011</w:t>
      </w:r>
      <w:r>
        <w:rPr>
          <w:rFonts w:hint="eastAsia" w:cs="宋体"/>
          <w:sz w:val="24"/>
          <w:szCs w:val="24"/>
        </w:rPr>
        <w:t>标准规定</w:t>
      </w:r>
      <w:r>
        <w:rPr>
          <w:rFonts w:hint="eastAsia" w:cs="宋体"/>
          <w:color w:val="000000"/>
          <w:sz w:val="24"/>
          <w:szCs w:val="24"/>
        </w:rPr>
        <w:t>的封隔器</w:t>
      </w:r>
      <w:r>
        <w:rPr>
          <w:rFonts w:hint="eastAsia" w:cs="宋体"/>
          <w:sz w:val="24"/>
          <w:szCs w:val="24"/>
        </w:rPr>
        <w:t>总装水压密封试验所用的压力表的准确度等级＜±</w:t>
      </w:r>
      <w:r>
        <w:rPr>
          <w:sz w:val="24"/>
          <w:szCs w:val="24"/>
        </w:rPr>
        <w:t>2%</w:t>
      </w:r>
      <w:r>
        <w:rPr>
          <w:rFonts w:hint="eastAsia" w:cs="宋体"/>
          <w:sz w:val="24"/>
          <w:szCs w:val="24"/>
        </w:rPr>
        <w:t>及压力为15</w:t>
      </w:r>
      <w:r>
        <w:rPr>
          <w:sz w:val="24"/>
          <w:szCs w:val="24"/>
        </w:rPr>
        <w:t>MPa</w:t>
      </w:r>
      <w:r>
        <w:rPr>
          <w:rFonts w:hint="eastAsia" w:cs="宋体"/>
          <w:sz w:val="24"/>
          <w:szCs w:val="24"/>
        </w:rPr>
        <w:t>的</w:t>
      </w:r>
      <w:r>
        <w:rPr>
          <w:rFonts w:hint="eastAsia" w:ascii="宋体" w:hAnsi="宋体" w:cs="宋体"/>
          <w:color w:val="000000"/>
          <w:sz w:val="24"/>
          <w:szCs w:val="24"/>
        </w:rPr>
        <w:t>测量过程计量要求。</w:t>
      </w:r>
    </w:p>
    <w:p>
      <w:pPr>
        <w:spacing w:line="520" w:lineRule="exact"/>
        <w:ind w:firstLine="352" w:firstLineChars="147"/>
        <w:rPr>
          <w:color w:val="000000"/>
          <w:sz w:val="24"/>
          <w:szCs w:val="24"/>
        </w:rPr>
      </w:pPr>
      <w:r>
        <w:rPr>
          <w:color w:val="000000"/>
          <w:sz w:val="24"/>
          <w:szCs w:val="24"/>
        </w:rPr>
        <w:t>2</w:t>
      </w:r>
      <w:r>
        <w:rPr>
          <w:rFonts w:hint="eastAsia" w:cs="宋体"/>
          <w:color w:val="000000"/>
          <w:sz w:val="24"/>
          <w:szCs w:val="24"/>
        </w:rPr>
        <w:t>、验证合格证书及标识</w:t>
      </w:r>
    </w:p>
    <w:p>
      <w:pPr>
        <w:spacing w:line="520" w:lineRule="exact"/>
        <w:ind w:firstLine="240" w:firstLineChars="100"/>
        <w:rPr>
          <w:color w:val="000000"/>
          <w:sz w:val="24"/>
          <w:szCs w:val="24"/>
        </w:rPr>
      </w:pPr>
      <w:r>
        <w:rPr>
          <w:rFonts w:hint="eastAsia" w:cs="宋体"/>
          <w:color w:val="000000"/>
          <w:sz w:val="24"/>
          <w:szCs w:val="24"/>
        </w:rPr>
        <w:t>该压力表通过计量确认验证合格后，填写计量确认验证记录并粘贴确认标识。</w:t>
      </w:r>
    </w:p>
    <w:sectPr>
      <w:pgSz w:w="11906" w:h="16838"/>
      <w:pgMar w:top="1327" w:right="1230" w:bottom="1213" w:left="15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F03"/>
    <w:rsid w:val="000034FA"/>
    <w:rsid w:val="00013AE0"/>
    <w:rsid w:val="00017D4B"/>
    <w:rsid w:val="0004538D"/>
    <w:rsid w:val="00046726"/>
    <w:rsid w:val="000A30AA"/>
    <w:rsid w:val="000D3E80"/>
    <w:rsid w:val="000F067C"/>
    <w:rsid w:val="00107B9B"/>
    <w:rsid w:val="001115D5"/>
    <w:rsid w:val="0012552B"/>
    <w:rsid w:val="00145B0D"/>
    <w:rsid w:val="00156905"/>
    <w:rsid w:val="00156CD7"/>
    <w:rsid w:val="00197ADD"/>
    <w:rsid w:val="00200508"/>
    <w:rsid w:val="00220159"/>
    <w:rsid w:val="00226211"/>
    <w:rsid w:val="00237F5D"/>
    <w:rsid w:val="002575EC"/>
    <w:rsid w:val="00264E6B"/>
    <w:rsid w:val="00284613"/>
    <w:rsid w:val="002C6851"/>
    <w:rsid w:val="003016B2"/>
    <w:rsid w:val="00324AE4"/>
    <w:rsid w:val="0035377C"/>
    <w:rsid w:val="003B0D53"/>
    <w:rsid w:val="0044733A"/>
    <w:rsid w:val="00460847"/>
    <w:rsid w:val="004944C8"/>
    <w:rsid w:val="004A3258"/>
    <w:rsid w:val="004D3523"/>
    <w:rsid w:val="004D5581"/>
    <w:rsid w:val="00536938"/>
    <w:rsid w:val="00540C19"/>
    <w:rsid w:val="0054432F"/>
    <w:rsid w:val="005555C5"/>
    <w:rsid w:val="00570EB5"/>
    <w:rsid w:val="0061017E"/>
    <w:rsid w:val="00617C4B"/>
    <w:rsid w:val="00624AFD"/>
    <w:rsid w:val="00685007"/>
    <w:rsid w:val="006A67D0"/>
    <w:rsid w:val="006B1223"/>
    <w:rsid w:val="006C46E7"/>
    <w:rsid w:val="006D3E3D"/>
    <w:rsid w:val="006E37F5"/>
    <w:rsid w:val="007968FF"/>
    <w:rsid w:val="007B3762"/>
    <w:rsid w:val="007F3932"/>
    <w:rsid w:val="008605D0"/>
    <w:rsid w:val="00861C75"/>
    <w:rsid w:val="00866C3C"/>
    <w:rsid w:val="008A0539"/>
    <w:rsid w:val="008F275B"/>
    <w:rsid w:val="008F7150"/>
    <w:rsid w:val="009108EA"/>
    <w:rsid w:val="009470C9"/>
    <w:rsid w:val="00991BF0"/>
    <w:rsid w:val="009A072F"/>
    <w:rsid w:val="009A3088"/>
    <w:rsid w:val="009D2DE3"/>
    <w:rsid w:val="009E7BD3"/>
    <w:rsid w:val="00A16999"/>
    <w:rsid w:val="00A16DA4"/>
    <w:rsid w:val="00A22F66"/>
    <w:rsid w:val="00A45F03"/>
    <w:rsid w:val="00A4700C"/>
    <w:rsid w:val="00A54CAB"/>
    <w:rsid w:val="00AB58E8"/>
    <w:rsid w:val="00B11373"/>
    <w:rsid w:val="00B166F4"/>
    <w:rsid w:val="00B17E6A"/>
    <w:rsid w:val="00B21AF4"/>
    <w:rsid w:val="00BB7FE4"/>
    <w:rsid w:val="00BE0BD7"/>
    <w:rsid w:val="00BE5D0A"/>
    <w:rsid w:val="00C348E0"/>
    <w:rsid w:val="00C46BF2"/>
    <w:rsid w:val="00CB1EF0"/>
    <w:rsid w:val="00CC6C89"/>
    <w:rsid w:val="00CD6D5B"/>
    <w:rsid w:val="00D1365F"/>
    <w:rsid w:val="00D35447"/>
    <w:rsid w:val="00D41401"/>
    <w:rsid w:val="00D724A5"/>
    <w:rsid w:val="00D73076"/>
    <w:rsid w:val="00DC63D9"/>
    <w:rsid w:val="00DF79D4"/>
    <w:rsid w:val="00E164B2"/>
    <w:rsid w:val="00E73D27"/>
    <w:rsid w:val="00E84EFE"/>
    <w:rsid w:val="00EB3101"/>
    <w:rsid w:val="00EB7B9E"/>
    <w:rsid w:val="00EE08FB"/>
    <w:rsid w:val="00EE7266"/>
    <w:rsid w:val="00F4546C"/>
    <w:rsid w:val="00F570ED"/>
    <w:rsid w:val="00F603B4"/>
    <w:rsid w:val="00F820F9"/>
    <w:rsid w:val="00FA5C27"/>
    <w:rsid w:val="00FB02D2"/>
    <w:rsid w:val="00FD36C4"/>
    <w:rsid w:val="00FD66D9"/>
    <w:rsid w:val="0A6C7CA0"/>
    <w:rsid w:val="0A872EF5"/>
    <w:rsid w:val="10C979BC"/>
    <w:rsid w:val="112D2563"/>
    <w:rsid w:val="1F530463"/>
    <w:rsid w:val="28852561"/>
    <w:rsid w:val="2B19060E"/>
    <w:rsid w:val="310C2C18"/>
    <w:rsid w:val="38647960"/>
    <w:rsid w:val="3A3E13FA"/>
    <w:rsid w:val="3A8F1B84"/>
    <w:rsid w:val="43435BAE"/>
    <w:rsid w:val="46F95FF0"/>
    <w:rsid w:val="47812D7E"/>
    <w:rsid w:val="48652187"/>
    <w:rsid w:val="493B3A38"/>
    <w:rsid w:val="53D14908"/>
    <w:rsid w:val="54706D75"/>
    <w:rsid w:val="60EE3EFD"/>
    <w:rsid w:val="68D76553"/>
    <w:rsid w:val="6D46374D"/>
    <w:rsid w:val="7D680E1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6">
    <w:name w:val="页脚 Char"/>
    <w:basedOn w:val="5"/>
    <w:link w:val="2"/>
    <w:qFormat/>
    <w:locked/>
    <w:uiPriority w:val="99"/>
    <w:rPr>
      <w:sz w:val="18"/>
      <w:szCs w:val="18"/>
    </w:rPr>
  </w:style>
  <w:style w:type="character" w:customStyle="1" w:styleId="7">
    <w:name w:val="页眉 Char"/>
    <w:basedOn w:val="5"/>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504</Words>
  <Characters>145</Characters>
  <Lines>1</Lines>
  <Paragraphs>1</Paragraphs>
  <TotalTime>9</TotalTime>
  <ScaleCrop>false</ScaleCrop>
  <LinksUpToDate>false</LinksUpToDate>
  <CharactersWithSpaces>648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2015-12-09T06:56:00Z</dcterms:created>
  <dc:creator>wsp</dc:creator>
  <cp:lastModifiedBy>Administrator</cp:lastModifiedBy>
  <cp:lastPrinted>2018-05-15T01:30:00Z</cp:lastPrinted>
  <dcterms:modified xsi:type="dcterms:W3CDTF">2021-08-19T10:06:47Z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