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bookmarkStart w:id="5" w:name="_GoBack"/>
            <w:r>
              <w:rPr>
                <w:sz w:val="20"/>
              </w:rPr>
              <w:t>河北慧圃家具有限公司</w:t>
            </w:r>
            <w:bookmarkEnd w:id="0"/>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0275-2019-QEO-2021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rFonts w:hint="eastAsia" w:eastAsia="宋体"/>
                <w:sz w:val="18"/>
                <w:szCs w:val="18"/>
                <w:lang w:eastAsia="zh-CN"/>
              </w:rPr>
            </w:pPr>
            <w:r>
              <w:rPr>
                <w:rFonts w:hint="eastAsia"/>
                <w:sz w:val="22"/>
                <w:szCs w:val="22"/>
                <w:lang w:val="en-US" w:eastAsia="zh-CN"/>
              </w:rPr>
              <w:t>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7667D3"/>
    <w:rsid w:val="604D7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9</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2021-08-16T01:10:22Z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